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1F1C" w14:textId="28E384DA" w:rsidR="000A486E" w:rsidRDefault="000A486E" w:rsidP="000A486E">
      <w:pPr>
        <w:pStyle w:val="Heading2"/>
      </w:pPr>
      <w:r>
        <w:t>1NC</w:t>
      </w:r>
    </w:p>
    <w:p w14:paraId="5F3681B3" w14:textId="68E28A4D" w:rsidR="004F4696" w:rsidRDefault="000A486E" w:rsidP="004F4696">
      <w:pPr>
        <w:pStyle w:val="Heading3"/>
      </w:pPr>
      <w:r>
        <w:t xml:space="preserve">1NC --- Kritik </w:t>
      </w:r>
    </w:p>
    <w:p w14:paraId="76CF3A6F" w14:textId="272C07DD" w:rsidR="00B8610B" w:rsidRPr="00644195" w:rsidRDefault="00B8610B" w:rsidP="00B8610B">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0701AAF1" w14:textId="77777777" w:rsidR="00B8610B" w:rsidRPr="00644195" w:rsidRDefault="00B8610B" w:rsidP="00B8610B">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66078157" w14:textId="77777777" w:rsidR="00B8610B" w:rsidRDefault="00B8610B" w:rsidP="00B8610B">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53371E">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53371E">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53371E">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53371E">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53371E">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53371E">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53371E">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53371E">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53371E">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53371E">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53371E">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53371E">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53371E">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53371E">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53371E">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53371E">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53371E">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53371E">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53371E">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53371E">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53371E">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53371E">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53371E">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53371E">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53371E">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53371E">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53371E">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53371E">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48F9E3BC" w14:textId="77777777" w:rsidR="00B8610B" w:rsidRDefault="00B8610B" w:rsidP="00B8610B">
      <w:pPr>
        <w:pStyle w:val="Heading4"/>
      </w:pPr>
      <w:bookmarkStart w:id="0" w:name="_Hlk93766053"/>
      <w:r>
        <w:t>The politics of “care”, whether institutional or individual, are coopted by the state not to reduce harm, but increase it---their moral calls for helping others only mask the articulation of blackness as a threat to the smooth functioning of a white supremacist government</w:t>
      </w:r>
    </w:p>
    <w:p w14:paraId="35A28A2D" w14:textId="77777777" w:rsidR="00B8610B" w:rsidRPr="00B806BB" w:rsidRDefault="00B8610B" w:rsidP="00B8610B">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379BA2E3" w14:textId="77777777" w:rsidR="00B8610B" w:rsidRPr="00B806BB" w:rsidRDefault="00B8610B" w:rsidP="00B8610B">
      <w:pPr>
        <w:rPr>
          <w:sz w:val="16"/>
          <w:szCs w:val="16"/>
        </w:rPr>
      </w:pPr>
      <w:r w:rsidRPr="00B806BB">
        <w:rPr>
          <w:sz w:val="16"/>
          <w:szCs w:val="16"/>
        </w:rPr>
        <w:t>Introduction: The Politics of Care: Feminism, Feminist Theory, and the State</w:t>
      </w:r>
    </w:p>
    <w:p w14:paraId="68C49D54" w14:textId="77777777" w:rsidR="00B8610B" w:rsidRPr="00B806BB" w:rsidRDefault="00B8610B" w:rsidP="00B8610B">
      <w:pPr>
        <w:rPr>
          <w:sz w:val="16"/>
        </w:rPr>
      </w:pPr>
      <w:r w:rsidRPr="00B806BB">
        <w:rPr>
          <w:sz w:val="16"/>
        </w:rPr>
        <w:t xml:space="preserve">This dissertation emerged out of an ongoing interest in state power, particularly as it relates to the carceral state. The conversation and events that overwhelmed these topics, for me, have been police violence. The shooting of Michael Brown, an unarmed black teenager, by white officer Darren Wilson in Ferguson, Missouri became a national story, and framed what would become ongoing attention to police brutality. Moreover, the degree to which the police force and National Guard responded with military equipment, weapons, tanks, and riot gear sparked debate about what role police forces play in communities, if they have overstepped their authority, and the legitimacy of protest. While these are all important and worthy contributions, </w:t>
      </w:r>
      <w:r w:rsidRPr="00BB0F04">
        <w:rPr>
          <w:rStyle w:val="Emphasis"/>
        </w:rPr>
        <w:t xml:space="preserve">what seemed </w:t>
      </w:r>
      <w:r w:rsidRPr="00B806BB">
        <w:rPr>
          <w:rStyle w:val="Emphasis"/>
          <w:highlight w:val="cyan"/>
        </w:rPr>
        <w:t>more troubling was</w:t>
      </w:r>
      <w:r w:rsidRPr="00BB0F04">
        <w:rPr>
          <w:rStyle w:val="Emphasis"/>
        </w:rPr>
        <w:t xml:space="preserve"> the way </w:t>
      </w:r>
      <w:r w:rsidRPr="00B806BB">
        <w:rPr>
          <w:rStyle w:val="Emphasis"/>
          <w:highlight w:val="cyan"/>
        </w:rPr>
        <w:t>that people readily accepted</w:t>
      </w:r>
      <w:r w:rsidRPr="00BB0F04">
        <w:rPr>
          <w:rStyle w:val="Emphasis"/>
        </w:rPr>
        <w:t xml:space="preserve"> the </w:t>
      </w:r>
      <w:r w:rsidRPr="00B806BB">
        <w:rPr>
          <w:rStyle w:val="Emphasis"/>
          <w:highlight w:val="cyan"/>
        </w:rPr>
        <w:t>solutions offered by the state</w:t>
      </w:r>
      <w:r w:rsidRPr="00B806BB">
        <w:rPr>
          <w:sz w:val="16"/>
        </w:rPr>
        <w:t xml:space="preserve">. </w:t>
      </w:r>
      <w:r w:rsidRPr="00B806BB">
        <w:rPr>
          <w:rStyle w:val="StyleUnderline"/>
          <w:highlight w:val="cyan"/>
        </w:rPr>
        <w:t>These solutions</w:t>
      </w:r>
      <w:r w:rsidRPr="00BB0F04">
        <w:rPr>
          <w:rStyle w:val="StyleUnderline"/>
        </w:rPr>
        <w:t xml:space="preserve">, </w:t>
      </w:r>
      <w:r w:rsidRPr="00B806BB">
        <w:rPr>
          <w:rStyle w:val="StyleUnderline"/>
          <w:highlight w:val="cyan"/>
        </w:rPr>
        <w:t>and the rhetoric surrounding them</w:t>
      </w:r>
      <w:r w:rsidRPr="00BB0F04">
        <w:rPr>
          <w:rStyle w:val="StyleUnderline"/>
        </w:rPr>
        <w:t xml:space="preserve">, </w:t>
      </w:r>
      <w:r w:rsidRPr="00B806BB">
        <w:rPr>
          <w:rStyle w:val="StyleUnderline"/>
          <w:highlight w:val="cyan"/>
        </w:rPr>
        <w:t>are</w:t>
      </w:r>
      <w:r w:rsidRPr="00BB0F04">
        <w:rPr>
          <w:rStyle w:val="StyleUnderline"/>
        </w:rPr>
        <w:t xml:space="preserve"> </w:t>
      </w:r>
      <w:r w:rsidRPr="00BB0F04">
        <w:rPr>
          <w:rStyle w:val="Emphasis"/>
        </w:rPr>
        <w:t>what I have framed as “</w:t>
      </w:r>
      <w:r w:rsidRPr="00B806BB">
        <w:rPr>
          <w:rStyle w:val="Emphasis"/>
          <w:highlight w:val="cyan"/>
        </w:rPr>
        <w:t>care</w:t>
      </w:r>
      <w:r w:rsidRPr="00B806BB">
        <w:rPr>
          <w:rStyle w:val="Emphasis"/>
        </w:rPr>
        <w:t>.”</w:t>
      </w:r>
      <w:r w:rsidRPr="00B806BB">
        <w:rPr>
          <w:sz w:val="16"/>
        </w:rPr>
        <w:t xml:space="preserve"> </w:t>
      </w:r>
      <w:r w:rsidRPr="00BB0F04">
        <w:rPr>
          <w:rStyle w:val="StyleUnderline"/>
        </w:rPr>
        <w:t>They included things like community policing, accountability, and soft reforms like body cameras</w:t>
      </w:r>
      <w:r w:rsidRPr="00B806BB">
        <w:rPr>
          <w:sz w:val="16"/>
        </w:rPr>
        <w:t xml:space="preserve">. </w:t>
      </w:r>
      <w:r w:rsidRPr="00B806BB">
        <w:rPr>
          <w:rStyle w:val="Emphasis"/>
        </w:rPr>
        <w:t>As more unarmed people of color were killed</w:t>
      </w:r>
      <w:r w:rsidRPr="00BB0F04">
        <w:rPr>
          <w:rStyle w:val="Emphasis"/>
        </w:rPr>
        <w:t xml:space="preserve"> by the police, </w:t>
      </w:r>
      <w:r w:rsidRPr="00B806BB">
        <w:rPr>
          <w:rStyle w:val="Emphasis"/>
        </w:rPr>
        <w:t>it became immediately clear that</w:t>
      </w:r>
      <w:r w:rsidRPr="00BB0F04">
        <w:rPr>
          <w:rStyle w:val="Emphasis"/>
        </w:rPr>
        <w:t xml:space="preserve"> the </w:t>
      </w:r>
      <w:r w:rsidRPr="00B806BB">
        <w:rPr>
          <w:rStyle w:val="Emphasis"/>
        </w:rPr>
        <w:t>solutions offered were not enough</w:t>
      </w:r>
      <w:r w:rsidRPr="00BB0F04">
        <w:rPr>
          <w:rStyle w:val="Emphasis"/>
        </w:rPr>
        <w:t xml:space="preserve"> to upend the problem, policing itself.</w:t>
      </w:r>
    </w:p>
    <w:p w14:paraId="59D48890" w14:textId="77777777" w:rsidR="00B8610B" w:rsidRPr="00B806BB" w:rsidRDefault="00B8610B" w:rsidP="00B8610B">
      <w:pPr>
        <w:rPr>
          <w:sz w:val="16"/>
        </w:rPr>
      </w:pPr>
      <w:r w:rsidRPr="00B806BB">
        <w:rPr>
          <w:sz w:val="16"/>
        </w:rPr>
        <w:t xml:space="preserve">One of the most popular images to circulate after the Ferguson grand jury decision is one of a young black </w:t>
      </w:r>
      <w:proofErr w:type="gramStart"/>
      <w:r w:rsidRPr="00B806BB">
        <w:rPr>
          <w:sz w:val="16"/>
        </w:rPr>
        <w:t>boy</w:t>
      </w:r>
      <w:proofErr w:type="gramEnd"/>
      <w:r w:rsidRPr="00B806BB">
        <w:rPr>
          <w:sz w:val="16"/>
        </w:rPr>
        <w:t xml:space="preserve"> in an embrace with a white cop during a protest taking place in Portland, Oregon. This photo was shared over 400,000 times on </w:t>
      </w:r>
      <w:proofErr w:type="gramStart"/>
      <w:r w:rsidRPr="00B806BB">
        <w:rPr>
          <w:sz w:val="16"/>
        </w:rPr>
        <w:t>Facebook, and</w:t>
      </w:r>
      <w:proofErr w:type="gramEnd"/>
      <w:r w:rsidRPr="00B806BB">
        <w:rPr>
          <w:sz w:val="16"/>
        </w:rPr>
        <w:t xml:space="preserve"> marked a desire for reconciliation without meaningful change. The police officer appears to be comforting the boy, who is sobbing; it marks a tender moment between two differently affected groups, as though this could have been Wilson and Brown under different circumstances, if only they would have exhibited more care. In telling the story behind the photo, the pictured police Sgt. Bret Barnum approached the boy, Devonte Hart, who was holding a “free hugs” sign, “not as a police officer but just as a human being” (Grinberg 2014). Barnum continued, “it really solidified what all of us do this work for – this job for – to create good will” (Grinberg 2014). This isn’t the only “feel good” photo to circulate, there were other hugs, high fives, sharing food, etc. that all indicated this sense of peace and racial harmony. This sentimental moment between officer and person of color demonstrates a will and desire to care. These </w:t>
      </w:r>
      <w:r w:rsidRPr="00B806BB">
        <w:rPr>
          <w:rStyle w:val="StyleUnderline"/>
          <w:highlight w:val="cyan"/>
        </w:rPr>
        <w:t>moments of sentimentality</w:t>
      </w:r>
      <w:r w:rsidRPr="00BB0F04">
        <w:rPr>
          <w:rStyle w:val="StyleUnderline"/>
        </w:rPr>
        <w:t xml:space="preserve">, as </w:t>
      </w:r>
      <w:r w:rsidRPr="00B806BB">
        <w:rPr>
          <w:rStyle w:val="StyleUnderline"/>
          <w:highlight w:val="cyan"/>
        </w:rPr>
        <w:t>embodied in the state</w:t>
      </w:r>
      <w:r w:rsidRPr="00BB0F04">
        <w:rPr>
          <w:rStyle w:val="StyleUnderline"/>
        </w:rPr>
        <w:t>, are at the center</w:t>
      </w:r>
      <w:r w:rsidRPr="00B806BB">
        <w:rPr>
          <w:sz w:val="16"/>
        </w:rPr>
        <w:t xml:space="preserve"> of this dissertation. </w:t>
      </w:r>
      <w:r w:rsidRPr="00B806BB">
        <w:rPr>
          <w:rStyle w:val="Emphasis"/>
          <w:highlight w:val="cyan"/>
        </w:rPr>
        <w:t>They foster the feeling that</w:t>
      </w:r>
      <w:r w:rsidRPr="00B806BB">
        <w:rPr>
          <w:sz w:val="16"/>
        </w:rPr>
        <w:t xml:space="preserve"> policing could be about good will, and that </w:t>
      </w:r>
      <w:r w:rsidRPr="00B806BB">
        <w:rPr>
          <w:rStyle w:val="Emphasis"/>
          <w:highlight w:val="cyan"/>
        </w:rPr>
        <w:t>the state doesn’t</w:t>
      </w:r>
      <w:r w:rsidRPr="00BB0F04">
        <w:rPr>
          <w:rStyle w:val="Emphasis"/>
        </w:rPr>
        <w:t xml:space="preserve"> necessarily </w:t>
      </w:r>
      <w:r w:rsidRPr="00B806BB">
        <w:rPr>
          <w:rStyle w:val="Emphasis"/>
          <w:highlight w:val="cyan"/>
        </w:rPr>
        <w:t>intend to commit harm</w:t>
      </w:r>
      <w:r w:rsidRPr="00B806BB">
        <w:rPr>
          <w:sz w:val="16"/>
        </w:rPr>
        <w:t>.</w:t>
      </w:r>
    </w:p>
    <w:p w14:paraId="4987EF7A" w14:textId="77777777" w:rsidR="00B8610B" w:rsidRPr="00B806BB" w:rsidRDefault="00B8610B" w:rsidP="00B8610B">
      <w:pPr>
        <w:rPr>
          <w:sz w:val="16"/>
        </w:rPr>
      </w:pPr>
      <w:r w:rsidRPr="00B806BB">
        <w:rPr>
          <w:rStyle w:val="Emphasis"/>
          <w:highlight w:val="cyan"/>
        </w:rPr>
        <w:t>It is not just that</w:t>
      </w:r>
      <w:r w:rsidRPr="00BB0F04">
        <w:rPr>
          <w:rStyle w:val="Emphasis"/>
        </w:rPr>
        <w:t xml:space="preserve"> the </w:t>
      </w:r>
      <w:r w:rsidRPr="00B806BB">
        <w:rPr>
          <w:rStyle w:val="Emphasis"/>
          <w:highlight w:val="cyan"/>
        </w:rPr>
        <w:t>caring solutions and rhetoric</w:t>
      </w:r>
      <w:r w:rsidRPr="00BB0F04">
        <w:rPr>
          <w:rStyle w:val="Emphasis"/>
        </w:rPr>
        <w:t xml:space="preserve"> offered by the state </w:t>
      </w:r>
      <w:r w:rsidRPr="00B806BB">
        <w:rPr>
          <w:rStyle w:val="Emphasis"/>
          <w:highlight w:val="cyan"/>
        </w:rPr>
        <w:t>were ineffectual</w:t>
      </w:r>
      <w:r w:rsidRPr="00BB0F04">
        <w:rPr>
          <w:rStyle w:val="Emphasis"/>
        </w:rPr>
        <w:t xml:space="preserve">. </w:t>
      </w:r>
      <w:r w:rsidRPr="00B806BB">
        <w:rPr>
          <w:rStyle w:val="Emphasis"/>
          <w:highlight w:val="cyan"/>
        </w:rPr>
        <w:t xml:space="preserve">These responses </w:t>
      </w:r>
      <w:proofErr w:type="gramStart"/>
      <w:r w:rsidRPr="00B806BB">
        <w:rPr>
          <w:rStyle w:val="Emphasis"/>
          <w:highlight w:val="cyan"/>
        </w:rPr>
        <w:t>actually produce</w:t>
      </w:r>
      <w:proofErr w:type="gramEnd"/>
      <w:r w:rsidRPr="00B806BB">
        <w:rPr>
          <w:rStyle w:val="Emphasis"/>
          <w:highlight w:val="cyan"/>
        </w:rPr>
        <w:t xml:space="preserve"> more harm</w:t>
      </w:r>
      <w:r w:rsidRPr="00B806BB">
        <w:rPr>
          <w:sz w:val="16"/>
        </w:rPr>
        <w:t xml:space="preserve">. </w:t>
      </w:r>
      <w:r w:rsidRPr="00B806BB">
        <w:rPr>
          <w:rStyle w:val="Emphasis"/>
          <w:highlight w:val="cyan"/>
        </w:rPr>
        <w:t>What on face appears to be contradictory</w:t>
      </w:r>
      <w:r w:rsidRPr="00BB0F04">
        <w:rPr>
          <w:rStyle w:val="Emphasis"/>
        </w:rPr>
        <w:t xml:space="preserve"> aims and effects of state power, </w:t>
      </w:r>
      <w:proofErr w:type="gramStart"/>
      <w:r w:rsidRPr="00B806BB">
        <w:rPr>
          <w:rStyle w:val="Emphasis"/>
          <w:highlight w:val="cyan"/>
        </w:rPr>
        <w:t>violence</w:t>
      </w:r>
      <w:proofErr w:type="gramEnd"/>
      <w:r w:rsidRPr="00B806BB">
        <w:rPr>
          <w:rStyle w:val="Emphasis"/>
          <w:highlight w:val="cyan"/>
        </w:rPr>
        <w:t xml:space="preserve"> and care, are actually integral to each other</w:t>
      </w:r>
      <w:r w:rsidRPr="00B806BB">
        <w:rPr>
          <w:sz w:val="16"/>
        </w:rPr>
        <w:t xml:space="preserve">. The </w:t>
      </w:r>
      <w:r w:rsidRPr="00B806BB">
        <w:rPr>
          <w:rStyle w:val="StyleUnderline"/>
          <w:highlight w:val="cyan"/>
        </w:rPr>
        <w:t>reforms and sympathetic rhetoric</w:t>
      </w:r>
      <w:r w:rsidRPr="00BB0F04">
        <w:rPr>
          <w:rStyle w:val="StyleUnderline"/>
        </w:rPr>
        <w:t xml:space="preserve"> offered by the state do not contribute to less</w:t>
      </w:r>
      <w:r w:rsidRPr="00B806BB">
        <w:rPr>
          <w:sz w:val="16"/>
        </w:rPr>
        <w:t xml:space="preserve"> policing, </w:t>
      </w:r>
      <w:r w:rsidRPr="00BB0F04">
        <w:rPr>
          <w:rStyle w:val="Emphasis"/>
        </w:rPr>
        <w:t xml:space="preserve">but rather </w:t>
      </w:r>
      <w:r w:rsidRPr="00B806BB">
        <w:rPr>
          <w:rStyle w:val="Emphasis"/>
          <w:highlight w:val="cyan"/>
        </w:rPr>
        <w:t>extend</w:t>
      </w:r>
      <w:r w:rsidRPr="00B806BB">
        <w:rPr>
          <w:sz w:val="16"/>
        </w:rPr>
        <w:t xml:space="preserve"> policing. </w:t>
      </w:r>
      <w:r w:rsidRPr="00B806BB">
        <w:rPr>
          <w:rStyle w:val="StyleUnderline"/>
          <w:highlight w:val="cyan"/>
        </w:rPr>
        <w:t>Rather than take on</w:t>
      </w:r>
      <w:r w:rsidRPr="00BB0F04">
        <w:rPr>
          <w:rStyle w:val="StyleUnderline"/>
        </w:rPr>
        <w:t xml:space="preserve"> the </w:t>
      </w:r>
      <w:r w:rsidRPr="00B806BB">
        <w:rPr>
          <w:rStyle w:val="StyleUnderline"/>
          <w:highlight w:val="cyan"/>
        </w:rPr>
        <w:t>serious critiques</w:t>
      </w:r>
      <w:r w:rsidRPr="00B806BB">
        <w:rPr>
          <w:sz w:val="16"/>
        </w:rPr>
        <w:t xml:space="preserve"> of policing, </w:t>
      </w:r>
      <w:r w:rsidRPr="00BB0F04">
        <w:rPr>
          <w:rStyle w:val="Emphasis"/>
        </w:rPr>
        <w:t xml:space="preserve">these </w:t>
      </w:r>
      <w:r w:rsidRPr="00B806BB">
        <w:rPr>
          <w:rStyle w:val="Emphasis"/>
          <w:highlight w:val="cyan"/>
        </w:rPr>
        <w:t>reforms are offered</w:t>
      </w:r>
      <w:r w:rsidRPr="00BB0F04">
        <w:rPr>
          <w:rStyle w:val="Emphasis"/>
        </w:rPr>
        <w:t xml:space="preserve"> </w:t>
      </w:r>
      <w:proofErr w:type="gramStart"/>
      <w:r w:rsidRPr="00BB0F04">
        <w:rPr>
          <w:rStyle w:val="Emphasis"/>
        </w:rPr>
        <w:t xml:space="preserve">as a way </w:t>
      </w:r>
      <w:r w:rsidRPr="00B806BB">
        <w:rPr>
          <w:rStyle w:val="Emphasis"/>
          <w:highlight w:val="cyan"/>
        </w:rPr>
        <w:t>to</w:t>
      </w:r>
      <w:proofErr w:type="gramEnd"/>
      <w:r w:rsidRPr="00B806BB">
        <w:rPr>
          <w:rStyle w:val="Emphasis"/>
          <w:highlight w:val="cyan"/>
        </w:rPr>
        <w:t xml:space="preserve"> harmoniously</w:t>
      </w:r>
      <w:r w:rsidRPr="00BB0F04">
        <w:rPr>
          <w:rStyle w:val="Emphasis"/>
        </w:rPr>
        <w:t xml:space="preserve"> and surreptitiously </w:t>
      </w:r>
      <w:r w:rsidRPr="00B806BB">
        <w:rPr>
          <w:rStyle w:val="Emphasis"/>
          <w:highlight w:val="cyan"/>
        </w:rPr>
        <w:t xml:space="preserve">continue and exacerbate </w:t>
      </w:r>
      <w:r w:rsidRPr="00B806BB">
        <w:rPr>
          <w:rStyle w:val="Emphasis"/>
        </w:rPr>
        <w:t xml:space="preserve">the </w:t>
      </w:r>
      <w:r w:rsidRPr="00B806BB">
        <w:rPr>
          <w:rStyle w:val="Emphasis"/>
          <w:highlight w:val="cyan"/>
        </w:rPr>
        <w:t>violent effects</w:t>
      </w:r>
      <w:r w:rsidRPr="00B806BB">
        <w:rPr>
          <w:sz w:val="16"/>
        </w:rPr>
        <w:t xml:space="preserve"> of policing. </w:t>
      </w:r>
      <w:r w:rsidRPr="00BB0F04">
        <w:rPr>
          <w:rStyle w:val="StyleUnderline"/>
        </w:rPr>
        <w:t xml:space="preserve">As it became clear in the years that followed, </w:t>
      </w:r>
      <w:r w:rsidRPr="00B806BB">
        <w:rPr>
          <w:rStyle w:val="Emphasis"/>
          <w:highlight w:val="cyan"/>
        </w:rPr>
        <w:t>reforms failed</w:t>
      </w:r>
      <w:r w:rsidRPr="00B806BB">
        <w:rPr>
          <w:sz w:val="16"/>
        </w:rPr>
        <w:t xml:space="preserve"> to substantially affect police brutality, </w:t>
      </w:r>
      <w:r w:rsidRPr="00B806BB">
        <w:rPr>
          <w:rStyle w:val="Emphasis"/>
          <w:highlight w:val="cyan"/>
        </w:rPr>
        <w:t>and</w:t>
      </w:r>
      <w:r w:rsidRPr="00BB0F04">
        <w:rPr>
          <w:rStyle w:val="Emphasis"/>
        </w:rPr>
        <w:t xml:space="preserve"> in fact </w:t>
      </w:r>
      <w:r w:rsidRPr="00B806BB">
        <w:rPr>
          <w:rStyle w:val="Emphasis"/>
          <w:highlight w:val="cyan"/>
        </w:rPr>
        <w:t>helped to short circuit some</w:t>
      </w:r>
      <w:r w:rsidRPr="00BB0F04">
        <w:rPr>
          <w:rStyle w:val="Emphasis"/>
        </w:rPr>
        <w:t xml:space="preserve"> of the </w:t>
      </w:r>
      <w:r w:rsidRPr="00B806BB">
        <w:rPr>
          <w:rStyle w:val="Emphasis"/>
          <w:highlight w:val="cyan"/>
        </w:rPr>
        <w:t>critiques</w:t>
      </w:r>
      <w:r w:rsidRPr="00B806BB">
        <w:rPr>
          <w:sz w:val="16"/>
        </w:rPr>
        <w:t xml:space="preserve"> about policing, </w:t>
      </w:r>
      <w:r w:rsidRPr="00B806BB">
        <w:rPr>
          <w:rStyle w:val="Emphasis"/>
          <w:highlight w:val="cyan"/>
        </w:rPr>
        <w:t>all the while making the state appear kinder and gentler</w:t>
      </w:r>
      <w:r w:rsidRPr="00B806BB">
        <w:rPr>
          <w:sz w:val="16"/>
        </w:rPr>
        <w:t>.</w:t>
      </w:r>
    </w:p>
    <w:p w14:paraId="7EFAFC20" w14:textId="77777777" w:rsidR="00B8610B" w:rsidRPr="00B806BB" w:rsidRDefault="00B8610B" w:rsidP="00B8610B">
      <w:pPr>
        <w:rPr>
          <w:sz w:val="16"/>
          <w:szCs w:val="16"/>
        </w:rPr>
      </w:pPr>
      <w:r w:rsidRPr="00B806BB">
        <w:rPr>
          <w:sz w:val="16"/>
          <w:szCs w:val="16"/>
        </w:rPr>
        <w:t xml:space="preserve">This dissertation investigates this range of political effects, from the violence and militarization to the use and popularization of care as a technique of re-legitimization and extension of state power. Brown’s death was not the first killing of an unarmed black person by a white officer to rise to public attention, but it did garner a particular resonance among activists, political officials, and the media. This dissertation takes stake in two </w:t>
      </w:r>
      <w:proofErr w:type="gramStart"/>
      <w:r w:rsidRPr="00B806BB">
        <w:rPr>
          <w:sz w:val="16"/>
          <w:szCs w:val="16"/>
        </w:rPr>
        <w:t>particular moments</w:t>
      </w:r>
      <w:proofErr w:type="gramEnd"/>
      <w:r w:rsidRPr="00B806BB">
        <w:rPr>
          <w:sz w:val="16"/>
          <w:szCs w:val="16"/>
        </w:rPr>
        <w:t xml:space="preserve">: the death of Brown and the grand jury’s decision to not indict Wilson. These moments sparked larger questions about the function of the criminal justice system and who is afforded legal protections. The criticism of the grand jury decision and Ferguson policing practices culminated in a Department of Justice (DOJ) investigation that found racial injustices and disproportionately distributed </w:t>
      </w:r>
      <w:proofErr w:type="spellStart"/>
      <w:r w:rsidRPr="00B806BB">
        <w:rPr>
          <w:sz w:val="16"/>
          <w:szCs w:val="16"/>
        </w:rPr>
        <w:t>revenueraising</w:t>
      </w:r>
      <w:proofErr w:type="spellEnd"/>
      <w:r w:rsidRPr="00B806BB">
        <w:rPr>
          <w:sz w:val="16"/>
          <w:szCs w:val="16"/>
        </w:rPr>
        <w:t xml:space="preserve"> practices. In looking to care as a state technique, this dissertation examines media, state, and activist discourses surrounding the death of Brown, as well as the historical and political context of St. Louis. Using a cultural studies framework, I examine these discourses and archives asking: What are the particularities of Ferguson that catalyzed such a response? What is the context in which racist policing practices emerge? How does the political system admit injustice while also maintaining the fiction of colorblind democracy? This dissertation reveals the nuances and contradictions of state practice with respect to history, space, militarization, and justice. Finally, I consider the practices of social movements and the possibilities of incorporating care into more revolutionary frameworks amidst state-based care.</w:t>
      </w:r>
    </w:p>
    <w:p w14:paraId="7DA74B89" w14:textId="77777777" w:rsidR="00B8610B" w:rsidRPr="00B806BB" w:rsidRDefault="00B8610B" w:rsidP="00B8610B">
      <w:pPr>
        <w:rPr>
          <w:sz w:val="16"/>
          <w:szCs w:val="16"/>
        </w:rPr>
      </w:pPr>
      <w:r w:rsidRPr="00B806BB">
        <w:rPr>
          <w:sz w:val="16"/>
          <w:szCs w:val="16"/>
        </w:rPr>
        <w:t xml:space="preserve">I situate my discussion of the shooting of Michael Brown in four fields of study: feminist theory, state theory, cultural studies, and political geography. I deploy feminist theory to understand how difference is made meaningful and contributes to disparate life outcomes; state theory to contextualize this iteration of statecraft </w:t>
      </w:r>
      <w:proofErr w:type="gramStart"/>
      <w:r w:rsidRPr="00B806BB">
        <w:rPr>
          <w:sz w:val="16"/>
          <w:szCs w:val="16"/>
        </w:rPr>
        <w:t>with regard to</w:t>
      </w:r>
      <w:proofErr w:type="gramEnd"/>
      <w:r w:rsidRPr="00B806BB">
        <w:rPr>
          <w:sz w:val="16"/>
          <w:szCs w:val="16"/>
        </w:rPr>
        <w:t xml:space="preserve"> care and violence; cultural studies to read and interpret language, discourse, and texts that are made meaningful through power; and political geography to discuss the impact of processes of spatialization and differentiation on policing practices. As I argue, in the contemporary U.S. landscape, state power relies on violence alongside inclusion, sympathy, and recourse. While Brown was shot in an act of violence, and the Grand Jury resulted in a legal violence, the subsequent responses of the Attorney General, President Obama, and the Department of Justice illustrate the ways in which the violence of the state is reoriented into rhetoric of justice, sympathy, and impending equality. Both violence and the more insidious operations of power are necessary to the functions of the state.</w:t>
      </w:r>
    </w:p>
    <w:p w14:paraId="1609C6FA" w14:textId="77777777" w:rsidR="00B8610B" w:rsidRPr="00B806BB" w:rsidRDefault="00B8610B" w:rsidP="00B8610B">
      <w:pPr>
        <w:rPr>
          <w:sz w:val="16"/>
        </w:rPr>
      </w:pPr>
      <w:r w:rsidRPr="00B806BB">
        <w:rPr>
          <w:sz w:val="16"/>
        </w:rPr>
        <w:t xml:space="preserve">Brown’s death has a continued resonance in the ongoing attention to police violence, yet it was not the first, last, or most extraordinary. While Ferguson lies at the heart of this dissertation, I explore the political, social, and cultural milieu in which Ferguson is situated and articulated. Amidst a background of ongoing police militarization, </w:t>
      </w:r>
      <w:r w:rsidRPr="00B806BB">
        <w:rPr>
          <w:rStyle w:val="Emphasis"/>
          <w:highlight w:val="cyan"/>
        </w:rPr>
        <w:t>dominant frameworks seek to maintain that blackness</w:t>
      </w:r>
      <w:r w:rsidRPr="00BB0F04">
        <w:rPr>
          <w:rStyle w:val="Emphasis"/>
        </w:rPr>
        <w:t xml:space="preserve">, as a constellation of ideas projected on and embodied </w:t>
      </w:r>
      <w:proofErr w:type="gramStart"/>
      <w:r w:rsidRPr="00BB0F04">
        <w:rPr>
          <w:rStyle w:val="Emphasis"/>
        </w:rPr>
        <w:t>in particular people</w:t>
      </w:r>
      <w:proofErr w:type="gramEnd"/>
      <w:r w:rsidRPr="00BB0F04">
        <w:rPr>
          <w:rStyle w:val="Emphasis"/>
        </w:rPr>
        <w:t xml:space="preserve">, </w:t>
      </w:r>
      <w:r w:rsidRPr="00B806BB">
        <w:rPr>
          <w:rStyle w:val="Emphasis"/>
          <w:highlight w:val="cyan"/>
        </w:rPr>
        <w:t>is the threat to American peace and justice rather than</w:t>
      </w:r>
      <w:r w:rsidRPr="00BB0F04">
        <w:rPr>
          <w:rStyle w:val="Emphasis"/>
        </w:rPr>
        <w:t xml:space="preserve"> the </w:t>
      </w:r>
      <w:r w:rsidRPr="00B806BB">
        <w:rPr>
          <w:rStyle w:val="Emphasis"/>
          <w:highlight w:val="cyan"/>
        </w:rPr>
        <w:t>extra-/illegal actions</w:t>
      </w:r>
      <w:r w:rsidRPr="00BB0F04">
        <w:rPr>
          <w:rStyle w:val="Emphasis"/>
        </w:rPr>
        <w:t xml:space="preserve"> of the police</w:t>
      </w:r>
      <w:r w:rsidRPr="00B806BB">
        <w:rPr>
          <w:sz w:val="16"/>
        </w:rPr>
        <w:t xml:space="preserve">. </w:t>
      </w:r>
      <w:r w:rsidRPr="00BB0F04">
        <w:rPr>
          <w:rStyle w:val="Emphasis"/>
        </w:rPr>
        <w:t>This</w:t>
      </w:r>
      <w:r w:rsidRPr="00B806BB">
        <w:rPr>
          <w:sz w:val="16"/>
        </w:rPr>
        <w:t xml:space="preserve"> dissertation </w:t>
      </w:r>
      <w:r w:rsidRPr="00BB0F04">
        <w:rPr>
          <w:rStyle w:val="Emphasis"/>
        </w:rPr>
        <w:t xml:space="preserve">seeks not only to unravel this </w:t>
      </w:r>
      <w:proofErr w:type="gramStart"/>
      <w:r w:rsidRPr="00BB0F04">
        <w:rPr>
          <w:rStyle w:val="Emphasis"/>
        </w:rPr>
        <w:t>claim, and</w:t>
      </w:r>
      <w:proofErr w:type="gramEnd"/>
      <w:r w:rsidRPr="00BB0F04">
        <w:rPr>
          <w:rStyle w:val="Emphasis"/>
        </w:rPr>
        <w:t xml:space="preserve"> demonstrate the </w:t>
      </w:r>
      <w:r w:rsidRPr="00B806BB">
        <w:rPr>
          <w:rStyle w:val="Emphasis"/>
          <w:highlight w:val="cyan"/>
        </w:rPr>
        <w:t>racist ideologies</w:t>
      </w:r>
      <w:r w:rsidRPr="00BB0F04">
        <w:rPr>
          <w:rStyle w:val="Emphasis"/>
        </w:rPr>
        <w:t xml:space="preserve"> that </w:t>
      </w:r>
      <w:r w:rsidRPr="00B806BB">
        <w:rPr>
          <w:rStyle w:val="Emphasis"/>
          <w:highlight w:val="cyan"/>
        </w:rPr>
        <w:t>guide</w:t>
      </w:r>
      <w:r w:rsidRPr="00BB0F04">
        <w:rPr>
          <w:rStyle w:val="Emphasis"/>
        </w:rPr>
        <w:t xml:space="preserve"> police </w:t>
      </w:r>
      <w:r w:rsidRPr="00B806BB">
        <w:rPr>
          <w:rStyle w:val="Emphasis"/>
          <w:highlight w:val="cyan"/>
        </w:rPr>
        <w:t>action</w:t>
      </w:r>
      <w:r w:rsidRPr="00BB0F04">
        <w:rPr>
          <w:rStyle w:val="Emphasis"/>
        </w:rPr>
        <w:t xml:space="preserve"> under </w:t>
      </w:r>
      <w:r w:rsidRPr="00B806BB">
        <w:rPr>
          <w:rStyle w:val="Emphasis"/>
          <w:highlight w:val="cyan"/>
        </w:rPr>
        <w:t>even its most benevolent forms</w:t>
      </w:r>
      <w:r w:rsidRPr="00BB0F04">
        <w:rPr>
          <w:rStyle w:val="Emphasis"/>
        </w:rPr>
        <w:t xml:space="preserve">, but also to demonstrate the racist, gendered, sexualized, and classed underpinnings of the most idyllic of terms and aspirations </w:t>
      </w:r>
      <w:r w:rsidRPr="007E0392">
        <w:rPr>
          <w:rStyle w:val="Emphasis"/>
          <w:highlight w:val="cyan"/>
        </w:rPr>
        <w:t>from the state</w:t>
      </w:r>
      <w:r w:rsidRPr="00BB0F04">
        <w:rPr>
          <w:rStyle w:val="Emphasis"/>
        </w:rPr>
        <w:t xml:space="preserve">, </w:t>
      </w:r>
      <w:r w:rsidRPr="007E0392">
        <w:rPr>
          <w:rStyle w:val="Emphasis"/>
          <w:highlight w:val="cyan"/>
        </w:rPr>
        <w:t>and</w:t>
      </w:r>
      <w:r w:rsidRPr="00BB0F04">
        <w:rPr>
          <w:rStyle w:val="Emphasis"/>
        </w:rPr>
        <w:t xml:space="preserve"> the ways in which </w:t>
      </w:r>
      <w:r w:rsidRPr="007E0392">
        <w:rPr>
          <w:rStyle w:val="Emphasis"/>
          <w:highlight w:val="cyan"/>
        </w:rPr>
        <w:t>these contradictions are actually critical to its function</w:t>
      </w:r>
      <w:r w:rsidRPr="00B806BB">
        <w:rPr>
          <w:sz w:val="16"/>
        </w:rPr>
        <w:t xml:space="preserve">. The events in Ferguson exceed the geographic and political stakes of the event itself. Ferguson is instructive to the larger context of police and state power. Brown’s death is not an isolated instance, and protest and social movements do not respond to Brown alone. Rather, Brown’s death points to the larger milieu of racist policing practices—past, present, and future—taking place in Ferguson and across the United States over generations. Stuart Hall et. </w:t>
      </w:r>
      <w:proofErr w:type="spellStart"/>
      <w:r w:rsidRPr="00B806BB">
        <w:rPr>
          <w:sz w:val="16"/>
        </w:rPr>
        <w:t>al's</w:t>
      </w:r>
      <w:proofErr w:type="spellEnd"/>
      <w:r w:rsidRPr="00B806BB">
        <w:rPr>
          <w:sz w:val="16"/>
        </w:rPr>
        <w:t xml:space="preserve"> Policing the Crisis (1978; 2013) provides a framework and model to think about the significance of a singular event (in their case, the Handsworth mugging) and its relationship to the social milieu. Of their method, they say: Our concern was to use such a starting point – concrete events, practices, relationships and cultures – to approach the 'structural configurations that cannot be reduced to the interactions and practices through which they express themselves'... we sought to emulate the ethnographic imagination but also to move beyond the focus on the here and now of everyday 'interactions and practices' by locating them in the histories taking place behind all our backs (Hall et al. 1978; 2013, xi).</w:t>
      </w:r>
    </w:p>
    <w:p w14:paraId="10231035" w14:textId="77777777" w:rsidR="00B8610B" w:rsidRPr="00B806BB" w:rsidRDefault="00B8610B" w:rsidP="00B8610B">
      <w:pPr>
        <w:rPr>
          <w:sz w:val="16"/>
          <w:szCs w:val="16"/>
        </w:rPr>
      </w:pPr>
      <w:r w:rsidRPr="00B806BB">
        <w:rPr>
          <w:sz w:val="16"/>
          <w:szCs w:val="16"/>
        </w:rPr>
        <w:t>The text shuttles between the historical context, the Handsworth mugging, the symbol of the mugger, the state, the media, and the structuring logics of law and order. I follow the method put forth in Policing the Crisis to describe the events in Ferguson, but also their larger histories, contexts, representations, and effects. I also describe the expressions of care and their contextualization amidst violent rhetoric and effects.</w:t>
      </w:r>
    </w:p>
    <w:p w14:paraId="2C317B40" w14:textId="77777777" w:rsidR="00B8610B" w:rsidRPr="00B806BB" w:rsidRDefault="00B8610B" w:rsidP="00B8610B">
      <w:pPr>
        <w:rPr>
          <w:sz w:val="16"/>
          <w:szCs w:val="16"/>
        </w:rPr>
      </w:pPr>
      <w:r w:rsidRPr="00B806BB">
        <w:rPr>
          <w:sz w:val="16"/>
          <w:szCs w:val="16"/>
        </w:rPr>
        <w:t>Care</w:t>
      </w:r>
    </w:p>
    <w:p w14:paraId="0152105C" w14:textId="77777777" w:rsidR="00B8610B" w:rsidRPr="00B806BB" w:rsidRDefault="00B8610B" w:rsidP="00B8610B">
      <w:pPr>
        <w:rPr>
          <w:sz w:val="16"/>
          <w:szCs w:val="16"/>
        </w:rPr>
      </w:pPr>
      <w:r w:rsidRPr="00B806BB">
        <w:rPr>
          <w:sz w:val="16"/>
          <w:szCs w:val="16"/>
        </w:rPr>
        <w:t>Sara Ahmed opens The Cultural Politics of Emotion (2015) with a question: “How does a nation come to be imagines as having a ‘soft touch’? How does this ‘having’ become a form of ‘being’, or a national attribute?” (Ahmed 2015, 1). Deeply personal, and personalized, attributes like emotions, feelings, and orientations, take on a national form, and are narrated as traits of the nation. Taking Ahmed’s description of national emotions as a starting point, I explore these questions throughout: How are emotions imagined to be part of collective bodies and institutions? What are the implications of imagining care as an institutional activity or affective orientation? What does it mean to make the police care?</w:t>
      </w:r>
    </w:p>
    <w:p w14:paraId="444A3F30" w14:textId="77777777" w:rsidR="00B8610B" w:rsidRPr="00B806BB" w:rsidRDefault="00B8610B" w:rsidP="00B8610B">
      <w:pPr>
        <w:rPr>
          <w:sz w:val="16"/>
          <w:szCs w:val="16"/>
        </w:rPr>
      </w:pPr>
      <w:r w:rsidRPr="00B806BB">
        <w:rPr>
          <w:sz w:val="16"/>
          <w:szCs w:val="16"/>
        </w:rPr>
        <w:t xml:space="preserve">In The Care of the Self (1986) Michel Foucault talks about care as pertaining to the body and the soul, </w:t>
      </w:r>
      <w:proofErr w:type="gramStart"/>
      <w:r w:rsidRPr="00B806BB">
        <w:rPr>
          <w:sz w:val="16"/>
          <w:szCs w:val="16"/>
        </w:rPr>
        <w:t>as a means to</w:t>
      </w:r>
      <w:proofErr w:type="gramEnd"/>
      <w:r w:rsidRPr="00B806BB">
        <w:rPr>
          <w:sz w:val="16"/>
          <w:szCs w:val="16"/>
        </w:rPr>
        <w:t xml:space="preserve"> cultivate and perfect oneself. Foucault describes the evolution of care:</w:t>
      </w:r>
    </w:p>
    <w:p w14:paraId="6F66DCE4" w14:textId="77777777" w:rsidR="00B8610B" w:rsidRPr="00B806BB" w:rsidRDefault="00B8610B" w:rsidP="00B8610B">
      <w:pPr>
        <w:rPr>
          <w:sz w:val="16"/>
          <w:szCs w:val="16"/>
        </w:rPr>
      </w:pPr>
      <w:r w:rsidRPr="00B806BB">
        <w:rPr>
          <w:sz w:val="16"/>
          <w:szCs w:val="16"/>
        </w:rPr>
        <w:t>It took the form of an attitude, a mode of behavior; it became instilled in ways of living; it evolved into procedures, practices, and formulas that people reflected on, developed, perfected, and taught. It thus came to constitute a social practice, giving rise to relationships between individuals, to exchanges and communications, and at times even to institutions. And it gave rise, finally, to a certain mode of knowledge and to the elaboration of a science” (Foucault 1986, 45).</w:t>
      </w:r>
    </w:p>
    <w:p w14:paraId="583514EE" w14:textId="77777777" w:rsidR="00B8610B" w:rsidRPr="00B806BB" w:rsidRDefault="00B8610B" w:rsidP="00B8610B">
      <w:pPr>
        <w:rPr>
          <w:sz w:val="16"/>
        </w:rPr>
      </w:pPr>
      <w:r w:rsidRPr="00B806BB">
        <w:rPr>
          <w:sz w:val="16"/>
        </w:rPr>
        <w:t xml:space="preserve">Foucault describes </w:t>
      </w:r>
      <w:r w:rsidRPr="007E0392">
        <w:rPr>
          <w:rStyle w:val="StyleUnderline"/>
          <w:highlight w:val="cyan"/>
        </w:rPr>
        <w:t>a shift in care from the self to</w:t>
      </w:r>
      <w:r w:rsidRPr="00BB0F04">
        <w:rPr>
          <w:rStyle w:val="StyleUnderline"/>
        </w:rPr>
        <w:t xml:space="preserve"> more general </w:t>
      </w:r>
      <w:r w:rsidRPr="007E0392">
        <w:rPr>
          <w:rStyle w:val="StyleUnderline"/>
          <w:highlight w:val="cyan"/>
        </w:rPr>
        <w:t xml:space="preserve">realms like </w:t>
      </w:r>
      <w:r w:rsidRPr="007E0392">
        <w:rPr>
          <w:rStyle w:val="Emphasis"/>
          <w:highlight w:val="cyan"/>
        </w:rPr>
        <w:t>medicine, knowledge, and institutions</w:t>
      </w:r>
      <w:r w:rsidRPr="00B806BB">
        <w:rPr>
          <w:sz w:val="16"/>
        </w:rPr>
        <w:t xml:space="preserve">. </w:t>
      </w:r>
      <w:r w:rsidRPr="007E0392">
        <w:rPr>
          <w:rStyle w:val="Emphasis"/>
          <w:highlight w:val="cyan"/>
        </w:rPr>
        <w:t>Care is an orientation toward the self, as well as to objects</w:t>
      </w:r>
      <w:r w:rsidRPr="00B806BB">
        <w:rPr>
          <w:sz w:val="16"/>
        </w:rPr>
        <w:t>. Foucault provides the scaffolding to think of care as extending beyond the self, or relations between people, and to thinking about the state and police as institutions of care, or as institutions involved in caring relations. In other words, the state has the capacity to care, to invoke care, for its citizens.</w:t>
      </w:r>
    </w:p>
    <w:p w14:paraId="0770E347" w14:textId="77777777" w:rsidR="00B8610B" w:rsidRDefault="00B8610B" w:rsidP="00B8610B">
      <w:pPr>
        <w:rPr>
          <w:sz w:val="16"/>
        </w:rPr>
      </w:pPr>
      <w:r w:rsidRPr="007E0392">
        <w:rPr>
          <w:rStyle w:val="Emphasis"/>
          <w:highlight w:val="cyan"/>
        </w:rPr>
        <w:t>The meaning of care include</w:t>
      </w:r>
      <w:r w:rsidRPr="00BB0F04">
        <w:rPr>
          <w:rStyle w:val="Emphasis"/>
        </w:rPr>
        <w:t xml:space="preserve">s many dimensions including </w:t>
      </w:r>
      <w:r w:rsidRPr="007E0392">
        <w:rPr>
          <w:rStyle w:val="Emphasis"/>
          <w:highlight w:val="cyan"/>
        </w:rPr>
        <w:t>care for the self, care for others, and institutionalized care</w:t>
      </w:r>
      <w:r w:rsidRPr="00B806BB">
        <w:rPr>
          <w:sz w:val="16"/>
        </w:rPr>
        <w:t xml:space="preserve">. Care most often describes a relational, ethical orientation, which eschews individualism in favor of communitarian ethics (See </w:t>
      </w:r>
      <w:proofErr w:type="spellStart"/>
      <w:r w:rsidRPr="00B806BB">
        <w:rPr>
          <w:sz w:val="16"/>
        </w:rPr>
        <w:t>Engster</w:t>
      </w:r>
      <w:proofErr w:type="spellEnd"/>
      <w:r w:rsidRPr="00B806BB">
        <w:rPr>
          <w:sz w:val="16"/>
        </w:rPr>
        <w:t xml:space="preserve"> 2005; Thomas 1993). These discussions and various viewpoints on care are related to the central terms discussed by Ahmed and Foucault, namely the integration of care into institutions and the projection of care, feelings, and emotions onto national bodies. I briefly consider care and caring, particularly as they have been developed in feminist ethics and theory, as feminine, ethical, interdependent, blurring public and private spheres, and finally when oriented to the state. </w:t>
      </w:r>
      <w:r w:rsidRPr="00B806BB">
        <w:rPr>
          <w:rStyle w:val="StyleUnderline"/>
        </w:rPr>
        <w:t xml:space="preserve">While the meaning of care and its implications are often debated and discussed, </w:t>
      </w:r>
      <w:r w:rsidRPr="007E0392">
        <w:rPr>
          <w:rStyle w:val="StyleUnderline"/>
          <w:highlight w:val="cyan"/>
        </w:rPr>
        <w:t xml:space="preserve">care is generally portrayed as a </w:t>
      </w:r>
      <w:r w:rsidRPr="007E0392">
        <w:rPr>
          <w:rStyle w:val="Emphasis"/>
          <w:highlight w:val="cyan"/>
        </w:rPr>
        <w:t>panacea to political problems with</w:t>
      </w:r>
      <w:r w:rsidRPr="00B806BB">
        <w:rPr>
          <w:rStyle w:val="Emphasis"/>
        </w:rPr>
        <w:t xml:space="preserve"> very </w:t>
      </w:r>
      <w:r w:rsidRPr="007E0392">
        <w:rPr>
          <w:rStyle w:val="Emphasis"/>
          <w:highlight w:val="cyan"/>
        </w:rPr>
        <w:t>little consideration of</w:t>
      </w:r>
      <w:r w:rsidRPr="00B806BB">
        <w:rPr>
          <w:rStyle w:val="Emphasis"/>
        </w:rPr>
        <w:t xml:space="preserve"> what some </w:t>
      </w:r>
      <w:r w:rsidRPr="007E0392">
        <w:rPr>
          <w:rStyle w:val="Emphasis"/>
          <w:highlight w:val="cyan"/>
        </w:rPr>
        <w:t>potential pitfalls</w:t>
      </w:r>
      <w:r w:rsidRPr="00B806BB">
        <w:rPr>
          <w:rStyle w:val="Emphasis"/>
        </w:rPr>
        <w:t xml:space="preserve"> of care, </w:t>
      </w:r>
      <w:r w:rsidRPr="007E0392">
        <w:rPr>
          <w:rStyle w:val="Emphasis"/>
          <w:highlight w:val="cyan"/>
        </w:rPr>
        <w:t>or how care could be mobilized in malevolent ways</w:t>
      </w:r>
      <w:r w:rsidRPr="00B806BB">
        <w:rPr>
          <w:sz w:val="16"/>
        </w:rPr>
        <w:t>.</w:t>
      </w:r>
    </w:p>
    <w:bookmarkEnd w:id="0"/>
    <w:p w14:paraId="10CBD517" w14:textId="77777777" w:rsidR="00B8610B" w:rsidRDefault="00B8610B" w:rsidP="00B8610B">
      <w:pPr>
        <w:pStyle w:val="Heading4"/>
      </w:pPr>
      <w:r>
        <w:t xml:space="preserve">The caring state is endemic to democratic politics---even if the </w:t>
      </w:r>
      <w:proofErr w:type="spellStart"/>
      <w:r>
        <w:t>aff</w:t>
      </w:r>
      <w:proofErr w:type="spellEnd"/>
      <w:r>
        <w:t xml:space="preserve"> is a “new framing” of care, it still falls back into the same tropes of American exceptionalism their evidence critiques---which means even if our evidence is older, </w:t>
      </w:r>
      <w:proofErr w:type="gramStart"/>
      <w:r>
        <w:t>it</w:t>
      </w:r>
      <w:proofErr w:type="gramEnd"/>
      <w:r>
        <w:t xml:space="preserve"> better accounts for their phenomenon across time</w:t>
      </w:r>
    </w:p>
    <w:p w14:paraId="76BA92F7" w14:textId="77777777" w:rsidR="00B8610B" w:rsidRPr="00D165E4" w:rsidRDefault="00B8610B" w:rsidP="00B8610B">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6EA51619" w14:textId="77777777" w:rsidR="00B8610B" w:rsidRPr="00885B07" w:rsidRDefault="00B8610B" w:rsidP="00B8610B">
      <w:pPr>
        <w:rPr>
          <w:sz w:val="16"/>
        </w:rPr>
      </w:pPr>
      <w:r w:rsidRPr="00885B07">
        <w:rPr>
          <w:sz w:val="16"/>
        </w:rPr>
        <w:t xml:space="preserve">As I was writing during the 2016 U.S. election, I considered the election to be part of the pageantry of the caring state. On the one hand there was </w:t>
      </w:r>
      <w:r w:rsidRPr="00885B07">
        <w:rPr>
          <w:rStyle w:val="StyleUnderline"/>
          <w:highlight w:val="cyan"/>
        </w:rPr>
        <w:t>the</w:t>
      </w:r>
      <w:r w:rsidRPr="00D165E4">
        <w:rPr>
          <w:rStyle w:val="StyleUnderline"/>
        </w:rPr>
        <w:t xml:space="preserve"> establishment </w:t>
      </w:r>
      <w:r w:rsidRPr="00885B07">
        <w:rPr>
          <w:rStyle w:val="StyleUnderline"/>
          <w:highlight w:val="cyan"/>
        </w:rPr>
        <w:t>Democratic party</w:t>
      </w:r>
      <w:r w:rsidRPr="00885B07">
        <w:rPr>
          <w:sz w:val="16"/>
        </w:rPr>
        <w:t xml:space="preserve"> </w:t>
      </w:r>
      <w:r w:rsidRPr="00885B07">
        <w:rPr>
          <w:rStyle w:val="StyleUnderline"/>
          <w:highlight w:val="cyan"/>
        </w:rPr>
        <w:t>attempt</w:t>
      </w:r>
      <w:r w:rsidRPr="00885B07">
        <w:rPr>
          <w:sz w:val="16"/>
        </w:rPr>
        <w:t xml:space="preserve">ing </w:t>
      </w:r>
      <w:r w:rsidRPr="00885B07">
        <w:rPr>
          <w:rStyle w:val="StyleUnderline"/>
          <w:highlight w:val="cyan"/>
        </w:rPr>
        <w:t>to appease,</w:t>
      </w:r>
      <w:r w:rsidRPr="00D165E4">
        <w:rPr>
          <w:rStyle w:val="StyleUnderline"/>
        </w:rPr>
        <w:t xml:space="preserve"> </w:t>
      </w:r>
      <w:r w:rsidRPr="00885B07">
        <w:rPr>
          <w:rStyle w:val="StyleUnderline"/>
          <w:highlight w:val="cyan"/>
        </w:rPr>
        <w:t>and give lip service to</w:t>
      </w:r>
      <w:r w:rsidRPr="00D165E4">
        <w:rPr>
          <w:rStyle w:val="StyleUnderline"/>
        </w:rPr>
        <w:t xml:space="preserve"> more </w:t>
      </w:r>
      <w:r w:rsidRPr="00885B07">
        <w:rPr>
          <w:rStyle w:val="StyleUnderline"/>
          <w:highlight w:val="cyan"/>
        </w:rPr>
        <w:t>progressive</w:t>
      </w:r>
      <w:r w:rsidRPr="00D165E4">
        <w:rPr>
          <w:rStyle w:val="StyleUnderline"/>
        </w:rPr>
        <w:t xml:space="preserve"> liberals, all the </w:t>
      </w:r>
      <w:r w:rsidRPr="00885B07">
        <w:rPr>
          <w:rStyle w:val="StyleUnderline"/>
          <w:highlight w:val="cyan"/>
        </w:rPr>
        <w:t xml:space="preserve">while continuing </w:t>
      </w:r>
      <w:r w:rsidRPr="00885B07">
        <w:rPr>
          <w:rStyle w:val="StyleUnderline"/>
        </w:rPr>
        <w:t>what</w:t>
      </w:r>
      <w:r w:rsidRPr="00D165E4">
        <w:rPr>
          <w:rStyle w:val="StyleUnderline"/>
        </w:rPr>
        <w:t xml:space="preserve"> had been </w:t>
      </w:r>
      <w:r w:rsidRPr="00885B07">
        <w:rPr>
          <w:rStyle w:val="Emphasis"/>
          <w:highlight w:val="cyan"/>
        </w:rPr>
        <w:t>business as usual politics</w:t>
      </w:r>
      <w:r w:rsidRPr="00885B07">
        <w:rPr>
          <w:sz w:val="16"/>
        </w:rPr>
        <w:t xml:space="preserve">: </w:t>
      </w:r>
      <w:r w:rsidRPr="00D165E4">
        <w:rPr>
          <w:rStyle w:val="Emphasis"/>
        </w:rPr>
        <w:t xml:space="preserve">large donors, the neoliberal doctrine, </w:t>
      </w:r>
      <w:r w:rsidRPr="00885B07">
        <w:rPr>
          <w:rStyle w:val="Emphasis"/>
          <w:highlight w:val="cyan"/>
        </w:rPr>
        <w:t>and the continuation of status quo power and privilege</w:t>
      </w:r>
      <w:r w:rsidRPr="00885B07">
        <w:rPr>
          <w:sz w:val="16"/>
        </w:rPr>
        <w:t xml:space="preserve">. On the other, there was what seemed to be a circus with a large field of candidates giving way to an explicitly sexist, racist, and billionaire populist. </w:t>
      </w:r>
      <w:r w:rsidRPr="00D165E4">
        <w:rPr>
          <w:rStyle w:val="StyleUnderline"/>
        </w:rPr>
        <w:t xml:space="preserve">Democrats and Hillary Clinton seemed </w:t>
      </w:r>
      <w:r w:rsidRPr="00885B07">
        <w:rPr>
          <w:rStyle w:val="StyleUnderline"/>
          <w:highlight w:val="cyan"/>
        </w:rPr>
        <w:t xml:space="preserve">content to define themselves through </w:t>
      </w:r>
      <w:r w:rsidRPr="00885B07">
        <w:rPr>
          <w:rStyle w:val="Emphasis"/>
          <w:highlight w:val="cyan"/>
        </w:rPr>
        <w:t>distance from</w:t>
      </w:r>
      <w:r w:rsidRPr="00885B07">
        <w:rPr>
          <w:sz w:val="16"/>
        </w:rPr>
        <w:t xml:space="preserve"> the more </w:t>
      </w:r>
      <w:r w:rsidRPr="00885B07">
        <w:rPr>
          <w:rStyle w:val="Emphasis"/>
          <w:highlight w:val="cyan"/>
        </w:rPr>
        <w:t>violent rhetoric</w:t>
      </w:r>
      <w:r w:rsidRPr="00885B07">
        <w:rPr>
          <w:sz w:val="16"/>
        </w:rPr>
        <w:t xml:space="preserve"> of President Trump’s campaign. </w:t>
      </w:r>
      <w:r w:rsidRPr="00885B07">
        <w:rPr>
          <w:rStyle w:val="Emphasis"/>
          <w:highlight w:val="cyan"/>
        </w:rPr>
        <w:t>Instead of offering substantive change</w:t>
      </w:r>
      <w:r w:rsidRPr="00D165E4">
        <w:rPr>
          <w:rStyle w:val="Emphasis"/>
        </w:rPr>
        <w:t>, Democrats presented the continuation of the status quo, nothing radical, nothing revolutionary, but not Trump</w:t>
      </w:r>
      <w:r w:rsidRPr="00885B07">
        <w:rPr>
          <w:sz w:val="16"/>
        </w:rPr>
        <w:t xml:space="preserve">. It seemed like </w:t>
      </w:r>
      <w:r w:rsidRPr="00885B07">
        <w:rPr>
          <w:rStyle w:val="Emphasis"/>
          <w:highlight w:val="cyan"/>
        </w:rPr>
        <w:t>the perfect moment to define the caring state</w:t>
      </w:r>
      <w:r w:rsidRPr="00885B07">
        <w:rPr>
          <w:sz w:val="16"/>
        </w:rPr>
        <w:t xml:space="preserve">, and as though Trump had presented its violent foil. </w:t>
      </w:r>
      <w:r w:rsidRPr="00D165E4">
        <w:rPr>
          <w:rStyle w:val="StyleUnderline"/>
        </w:rPr>
        <w:t xml:space="preserve">The caring state upholds personal liberty, </w:t>
      </w:r>
      <w:r w:rsidRPr="00885B07">
        <w:rPr>
          <w:rStyle w:val="StyleUnderline"/>
          <w:highlight w:val="cyan"/>
        </w:rPr>
        <w:t>it praises</w:t>
      </w:r>
      <w:r w:rsidRPr="00D165E4">
        <w:rPr>
          <w:rStyle w:val="StyleUnderline"/>
        </w:rPr>
        <w:t xml:space="preserve"> the </w:t>
      </w:r>
      <w:r w:rsidRPr="00885B07">
        <w:rPr>
          <w:rStyle w:val="StyleUnderline"/>
          <w:highlight w:val="cyan"/>
        </w:rPr>
        <w:t>inclusion of difference</w:t>
      </w:r>
      <w:r w:rsidRPr="00D165E4">
        <w:rPr>
          <w:rStyle w:val="StyleUnderline"/>
        </w:rPr>
        <w:t xml:space="preserve">, </w:t>
      </w:r>
      <w:r w:rsidRPr="00885B07">
        <w:rPr>
          <w:rStyle w:val="StyleUnderline"/>
          <w:highlight w:val="cyan"/>
        </w:rPr>
        <w:t>it wags its finger at the violent state apparatus</w:t>
      </w:r>
      <w:r w:rsidRPr="00D165E4">
        <w:rPr>
          <w:rStyle w:val="StyleUnderline"/>
        </w:rPr>
        <w:t xml:space="preserve">, </w:t>
      </w:r>
      <w:r w:rsidRPr="00885B07">
        <w:rPr>
          <w:rStyle w:val="StyleUnderline"/>
          <w:highlight w:val="cyan"/>
        </w:rPr>
        <w:t>with a little wink</w:t>
      </w:r>
      <w:r w:rsidRPr="00D165E4">
        <w:rPr>
          <w:rStyle w:val="StyleUnderline"/>
        </w:rPr>
        <w:t xml:space="preserve"> behind everyone’s backs</w:t>
      </w:r>
      <w:r w:rsidRPr="00885B07">
        <w:rPr>
          <w:sz w:val="16"/>
        </w:rPr>
        <w:t xml:space="preserve">. Before the election, </w:t>
      </w:r>
      <w:r w:rsidRPr="00885B07">
        <w:rPr>
          <w:rStyle w:val="Emphasis"/>
          <w:highlight w:val="cyan"/>
        </w:rPr>
        <w:t>it seemed somewhat nauseating to continue to praise</w:t>
      </w:r>
      <w:r w:rsidRPr="00D165E4">
        <w:rPr>
          <w:rStyle w:val="Emphasis"/>
        </w:rPr>
        <w:t xml:space="preserve">, and vote in favor of, </w:t>
      </w:r>
      <w:r w:rsidRPr="00885B07">
        <w:rPr>
          <w:rStyle w:val="Emphasis"/>
          <w:highlight w:val="cyan"/>
        </w:rPr>
        <w:t>the caring state, but at least it was better than the alternative</w:t>
      </w:r>
      <w:r w:rsidRPr="00885B07">
        <w:rPr>
          <w:sz w:val="16"/>
        </w:rPr>
        <w:t xml:space="preserve"> (which of course is precisely the point – be gracious because it could be much worse).</w:t>
      </w:r>
    </w:p>
    <w:p w14:paraId="4E4DAD66" w14:textId="77777777" w:rsidR="00B8610B" w:rsidRPr="00885B07" w:rsidRDefault="00B8610B" w:rsidP="00B8610B">
      <w:pPr>
        <w:rPr>
          <w:sz w:val="16"/>
        </w:rPr>
      </w:pPr>
      <w:r w:rsidRPr="00885B07">
        <w:rPr>
          <w:sz w:val="16"/>
        </w:rPr>
        <w:t xml:space="preserve">This dissertation develops the caring state within the context of Brown’s death in Ferguson, Missouri, and the events of the next year that followed, roughly the </w:t>
      </w:r>
      <w:proofErr w:type="gramStart"/>
      <w:r w:rsidRPr="00885B07">
        <w:rPr>
          <w:sz w:val="16"/>
        </w:rPr>
        <w:t>time period</w:t>
      </w:r>
      <w:proofErr w:type="gramEnd"/>
      <w:r w:rsidRPr="00885B07">
        <w:rPr>
          <w:sz w:val="16"/>
        </w:rPr>
        <w:t xml:space="preserve"> of 2014-2015. It was a time defined by the Obama presidency, referenced many times throughout this dissertation, as marking the progress of the nation. President Obama, and other people of color in leadership was indicative of the ways the state had changed. It was the hallmark of care, the ability of leaders to empathize and understand the charges of racism, and to be able to frame that pain within the state rubric. This dissertation has been critical of inclusion, empathy, and care as state strategies and techniques to further violence. Much of the analysis in this dissertation is grounded in the rhetoric of President Obama and his appointees like Attorney General Eric Holder. </w:t>
      </w:r>
      <w:r w:rsidRPr="00885B07">
        <w:rPr>
          <w:rStyle w:val="Emphasis"/>
        </w:rPr>
        <w:t>The connection between caring and the state</w:t>
      </w:r>
      <w:r w:rsidRPr="00D165E4">
        <w:rPr>
          <w:rStyle w:val="Emphasis"/>
        </w:rPr>
        <w:t xml:space="preserve"> seemed to </w:t>
      </w:r>
      <w:r w:rsidRPr="00885B07">
        <w:rPr>
          <w:rStyle w:val="Emphasis"/>
        </w:rPr>
        <w:t>rely on</w:t>
      </w:r>
      <w:r w:rsidRPr="00D165E4">
        <w:rPr>
          <w:rStyle w:val="Emphasis"/>
        </w:rPr>
        <w:t xml:space="preserve"> what had now become </w:t>
      </w:r>
      <w:r w:rsidRPr="00885B07">
        <w:rPr>
          <w:rStyle w:val="Emphasis"/>
        </w:rPr>
        <w:t>Democratic</w:t>
      </w:r>
      <w:r w:rsidRPr="00885B07">
        <w:rPr>
          <w:sz w:val="16"/>
        </w:rPr>
        <w:t xml:space="preserve"> party </w:t>
      </w:r>
      <w:r w:rsidRPr="00D165E4">
        <w:rPr>
          <w:rStyle w:val="Emphasis"/>
        </w:rPr>
        <w:t>principles</w:t>
      </w:r>
      <w:r w:rsidRPr="00885B07">
        <w:rPr>
          <w:sz w:val="16"/>
        </w:rPr>
        <w:t xml:space="preserve">. President Trump and his supporters seemed to favor a much bolder, more violent will of the state that can’t neatly be captured by care. This violent rhetoric was obvious </w:t>
      </w:r>
      <w:proofErr w:type="gramStart"/>
      <w:r w:rsidRPr="00885B07">
        <w:rPr>
          <w:sz w:val="16"/>
        </w:rPr>
        <w:t>with regard to</w:t>
      </w:r>
      <w:proofErr w:type="gramEnd"/>
      <w:r w:rsidRPr="00885B07">
        <w:rPr>
          <w:sz w:val="16"/>
        </w:rPr>
        <w:t xml:space="preserve"> the U.S./Mexico border and the prison industrial complex, inciting rational fear, the effects of which have been made evident in the years since.</w:t>
      </w:r>
    </w:p>
    <w:p w14:paraId="150206B0" w14:textId="77777777" w:rsidR="00B8610B" w:rsidRPr="00885B07" w:rsidRDefault="00B8610B" w:rsidP="00B8610B">
      <w:pPr>
        <w:rPr>
          <w:sz w:val="16"/>
          <w:szCs w:val="16"/>
        </w:rPr>
      </w:pPr>
      <w:r w:rsidRPr="00885B07">
        <w:rPr>
          <w:sz w:val="16"/>
          <w:szCs w:val="16"/>
        </w:rPr>
        <w:t xml:space="preserve">After the 2016 election, it seemed as if the caring state had given way, or returned, to the violent state. Instead of tolerance and inclusion, there was a return to hate speech, exclusion, and the shrinking sphere of legal protections. In the wake of Trump’s election and in the myriad of racist, homophobic, and transphobic people being appointed to new positions of leadership, the topic of state violence rose to prominence, not inflected through any </w:t>
      </w:r>
      <w:proofErr w:type="gramStart"/>
      <w:r w:rsidRPr="00885B07">
        <w:rPr>
          <w:sz w:val="16"/>
          <w:szCs w:val="16"/>
        </w:rPr>
        <w:t>particular moment</w:t>
      </w:r>
      <w:proofErr w:type="gramEnd"/>
      <w:r w:rsidRPr="00885B07">
        <w:rPr>
          <w:sz w:val="16"/>
          <w:szCs w:val="16"/>
        </w:rPr>
        <w:t xml:space="preserve">, but as an overarching sense of doom. Movements formerly on the fringes of mainstream hate now </w:t>
      </w:r>
      <w:proofErr w:type="gramStart"/>
      <w:r w:rsidRPr="00885B07">
        <w:rPr>
          <w:sz w:val="16"/>
          <w:szCs w:val="16"/>
        </w:rPr>
        <w:t>have</w:t>
      </w:r>
      <w:proofErr w:type="gramEnd"/>
      <w:r w:rsidRPr="00885B07">
        <w:rPr>
          <w:sz w:val="16"/>
          <w:szCs w:val="16"/>
        </w:rPr>
        <w:t xml:space="preserve"> a President that speaks to and for them, and one who has the power to wield the American war machine. In this conclusion, I discuss the contemporary political moment, and ask if the caring state is indeed over. Returning to Ahmed’s original query about Britain, was the U.S. election also a reaction to being “soft?” Is the election of Donald Trump a reaction to care? Here I frame Trump’s rise to power as a transition from the </w:t>
      </w:r>
      <w:proofErr w:type="spellStart"/>
      <w:r w:rsidRPr="00885B07">
        <w:rPr>
          <w:sz w:val="16"/>
          <w:szCs w:val="16"/>
        </w:rPr>
        <w:t>pseudotolerant</w:t>
      </w:r>
      <w:proofErr w:type="spellEnd"/>
      <w:r w:rsidRPr="00885B07">
        <w:rPr>
          <w:sz w:val="16"/>
          <w:szCs w:val="16"/>
        </w:rPr>
        <w:t xml:space="preserve"> neoliberalism to the fascist impulses of populism. Rather than as a distinct break, these forms of governance exist on a continuum, a continuum that needs to be resisted at all levels, not just at either easily recognizable pole.</w:t>
      </w:r>
    </w:p>
    <w:p w14:paraId="09C73F3E" w14:textId="77777777" w:rsidR="00B8610B" w:rsidRPr="00885B07" w:rsidRDefault="00B8610B" w:rsidP="00B8610B">
      <w:pPr>
        <w:rPr>
          <w:sz w:val="16"/>
        </w:rPr>
      </w:pPr>
      <w:r w:rsidRPr="00885B07">
        <w:rPr>
          <w:sz w:val="16"/>
        </w:rPr>
        <w:t xml:space="preserve">After November 8th, 2016, people were forced to grapple with the implications of the election. Two kinds of rhetoric emerged, either that President Trump represents a wholly new kind of leadership, the likes of which we’ve never seen, or a continuation and logical outcome of increased militarization, migration, and economic destitution, trends that arguably started in the wake of World War II. Both explanations seem insufficient to explain the current political landscape, a landscape that has willingly given a voice to the </w:t>
      </w:r>
      <w:proofErr w:type="gramStart"/>
      <w:r w:rsidRPr="00885B07">
        <w:rPr>
          <w:sz w:val="16"/>
        </w:rPr>
        <w:t>most vile</w:t>
      </w:r>
      <w:proofErr w:type="gramEnd"/>
      <w:r w:rsidRPr="00885B07">
        <w:rPr>
          <w:sz w:val="16"/>
        </w:rPr>
        <w:t xml:space="preserve"> of opinions. The 2016 election had many questioning if we had left neoliberalism and headed toward fascism. Neoliberalism operates by way of consent, albeit a manufactured consent based in economic privatization, unfettered wage gaps, and the collusion of state and capital. Fascism, by contrast, is meant to signify a nationalist, violent, concentrated form of authoritarian governance with a strong leader. The American check on these forms of power has consistently been articulated as representative democracy through voting, term limits, and Constitutional authority vested in the courts. As has always been clear, these checks are insufficient for marginalized populations, and do little to ward off either fascism or neoliberalism. </w:t>
      </w:r>
      <w:r w:rsidRPr="00885B07">
        <w:rPr>
          <w:rStyle w:val="Emphasis"/>
          <w:highlight w:val="cyan"/>
        </w:rPr>
        <w:t>There is nothing new or un-American about</w:t>
      </w:r>
      <w:r w:rsidRPr="00D165E4">
        <w:rPr>
          <w:rStyle w:val="Emphasis"/>
        </w:rPr>
        <w:t xml:space="preserve"> anti-Semitism, </w:t>
      </w:r>
      <w:r w:rsidRPr="00885B07">
        <w:rPr>
          <w:rStyle w:val="Emphasis"/>
          <w:highlight w:val="cyan"/>
        </w:rPr>
        <w:t>white supremacy</w:t>
      </w:r>
      <w:r w:rsidRPr="00D165E4">
        <w:rPr>
          <w:rStyle w:val="Emphasis"/>
        </w:rPr>
        <w:t xml:space="preserve">, or heteropatriarchy, </w:t>
      </w:r>
      <w:r w:rsidRPr="00885B07">
        <w:rPr>
          <w:rStyle w:val="Emphasis"/>
          <w:highlight w:val="cyan"/>
        </w:rPr>
        <w:t>and to think there would be short sighted</w:t>
      </w:r>
      <w:r w:rsidRPr="00D165E4">
        <w:rPr>
          <w:rStyle w:val="Emphasis"/>
        </w:rPr>
        <w:t xml:space="preserve">, </w:t>
      </w:r>
      <w:r w:rsidRPr="00885B07">
        <w:rPr>
          <w:rStyle w:val="Emphasis"/>
          <w:highlight w:val="cyan"/>
        </w:rPr>
        <w:t>however new the framing</w:t>
      </w:r>
      <w:r w:rsidRPr="00885B07">
        <w:rPr>
          <w:sz w:val="16"/>
        </w:rPr>
        <w:t xml:space="preserve"> of “alt-right” </w:t>
      </w:r>
      <w:r w:rsidRPr="00885B07">
        <w:rPr>
          <w:rStyle w:val="Emphasis"/>
          <w:highlight w:val="cyan"/>
        </w:rPr>
        <w:t>may be</w:t>
      </w:r>
      <w:r w:rsidRPr="00885B07">
        <w:rPr>
          <w:sz w:val="16"/>
        </w:rPr>
        <w:t xml:space="preserve">. </w:t>
      </w:r>
      <w:r w:rsidRPr="00885B07">
        <w:rPr>
          <w:rStyle w:val="Emphasis"/>
          <w:highlight w:val="cyan"/>
        </w:rPr>
        <w:t>This is</w:t>
      </w:r>
      <w:r w:rsidRPr="00D165E4">
        <w:rPr>
          <w:rStyle w:val="Emphasis"/>
        </w:rPr>
        <w:t xml:space="preserve"> perhaps </w:t>
      </w:r>
      <w:r w:rsidRPr="00885B07">
        <w:rPr>
          <w:rStyle w:val="Emphasis"/>
          <w:highlight w:val="cyan"/>
        </w:rPr>
        <w:t>the greatest flaw in the American democratic experiment</w:t>
      </w:r>
      <w:r w:rsidRPr="00D165E4">
        <w:rPr>
          <w:rStyle w:val="Emphasis"/>
        </w:rPr>
        <w:t xml:space="preserve"> and the logic of American exceptionalism - </w:t>
      </w:r>
      <w:r w:rsidRPr="00885B07">
        <w:rPr>
          <w:rStyle w:val="Emphasis"/>
          <w:highlight w:val="cyan"/>
        </w:rPr>
        <w:t>there is nothing inherently moral or ethical about the will of the people</w:t>
      </w:r>
      <w:r w:rsidRPr="00885B07">
        <w:rPr>
          <w:sz w:val="16"/>
        </w:rPr>
        <w:t>.</w:t>
      </w:r>
    </w:p>
    <w:p w14:paraId="3BD1F4EE" w14:textId="77777777" w:rsidR="00B8610B" w:rsidRPr="008B4B21" w:rsidRDefault="00B8610B" w:rsidP="00B8610B">
      <w:pPr>
        <w:rPr>
          <w:rFonts w:asciiTheme="minorHAnsi" w:hAnsiTheme="minorHAnsi" w:cstheme="minorHAnsi"/>
        </w:rPr>
      </w:pPr>
      <w:r w:rsidRPr="00885B07">
        <w:rPr>
          <w:sz w:val="16"/>
        </w:rPr>
        <w:t xml:space="preserve">Neoliberalism and fascism are not as distinct as their common definitions may suggest and both are possible under US democracy. </w:t>
      </w:r>
      <w:r w:rsidRPr="00D165E4">
        <w:rPr>
          <w:rStyle w:val="StyleUnderline"/>
        </w:rPr>
        <w:t xml:space="preserve">Since the rise of neoliberalism, </w:t>
      </w:r>
      <w:r w:rsidRPr="00885B07">
        <w:rPr>
          <w:rStyle w:val="StyleUnderline"/>
          <w:highlight w:val="cyan"/>
        </w:rPr>
        <w:t>the transition from “difference” to “diversity” has resulted in the normalization of difference</w:t>
      </w:r>
      <w:r w:rsidRPr="00D165E4">
        <w:rPr>
          <w:rStyle w:val="StyleUnderline"/>
        </w:rPr>
        <w:t xml:space="preserve"> based on its proximity to whiteness, heterosexuality, and upward mobility</w:t>
      </w:r>
      <w:r w:rsidRPr="00885B07">
        <w:rPr>
          <w:sz w:val="16"/>
        </w:rPr>
        <w:t xml:space="preserve">. </w:t>
      </w:r>
      <w:r w:rsidRPr="00885B07">
        <w:rPr>
          <w:rStyle w:val="Emphasis"/>
          <w:highlight w:val="cyan"/>
        </w:rPr>
        <w:t>Difference has been evaluated based on</w:t>
      </w:r>
      <w:r w:rsidRPr="00D165E4">
        <w:rPr>
          <w:rStyle w:val="Emphasis"/>
        </w:rPr>
        <w:t xml:space="preserve"> its </w:t>
      </w:r>
      <w:r w:rsidRPr="00885B07">
        <w:rPr>
          <w:rStyle w:val="Emphasis"/>
          <w:highlight w:val="cyan"/>
        </w:rPr>
        <w:t>offerings to the generalization of the US as a benevolent nation</w:t>
      </w:r>
      <w:r w:rsidRPr="00885B07">
        <w:rPr>
          <w:sz w:val="16"/>
        </w:rPr>
        <w:t xml:space="preserve">. In other words, </w:t>
      </w:r>
      <w:r w:rsidRPr="00885B07">
        <w:rPr>
          <w:rStyle w:val="Emphasis"/>
          <w:highlight w:val="cyan"/>
        </w:rPr>
        <w:t>minorities are strategically deployed to serve the state’s interests</w:t>
      </w:r>
      <w:r w:rsidRPr="00885B07">
        <w:rPr>
          <w:sz w:val="16"/>
        </w:rPr>
        <w:t xml:space="preserve">, </w:t>
      </w:r>
      <w:r w:rsidRPr="00885B07">
        <w:rPr>
          <w:rStyle w:val="StyleUnderline"/>
        </w:rPr>
        <w:t>and those acts of benevolence are only a calculated use of care to mitigate violence</w:t>
      </w:r>
      <w:r w:rsidRPr="00885B07">
        <w:rPr>
          <w:sz w:val="16"/>
        </w:rPr>
        <w:t xml:space="preserve">. The question of diversity has played out in a puzzling way as people try to grapple with the phenomenon that two-time Obama voters were moved to endorse the racist working-class rhetoric of Trump. The fall of the “blue wall” and the power of angry, white voters in those states of industrial decay are articulated as a failure of the Clinton campaign to take seriously a Republican threat in those blue strongholds and the lack of economic messaging to those areas ravaged by globalization. Throughout his Presidency, Obama contended with increasing racial tensions, the attention paid to police brutality, targeted mass shootings, and the rise of BLM. In the face of white brutality, whiteness resurged and was perceived to be under attack. America, it seems, was growing too diverse, while forgetting the hard work of white Americans that had “made America great.” </w:t>
      </w:r>
      <w:r w:rsidRPr="00885B07">
        <w:rPr>
          <w:rStyle w:val="Emphasis"/>
          <w:highlight w:val="cyan"/>
        </w:rPr>
        <w:t>The very dynamics of care</w:t>
      </w:r>
      <w:r w:rsidRPr="00885B07">
        <w:rPr>
          <w:rStyle w:val="Emphasis"/>
        </w:rPr>
        <w:t xml:space="preserve"> had </w:t>
      </w:r>
      <w:r w:rsidRPr="00885B07">
        <w:rPr>
          <w:rStyle w:val="Emphasis"/>
          <w:highlight w:val="cyan"/>
        </w:rPr>
        <w:t>propelled</w:t>
      </w:r>
      <w:r w:rsidRPr="00885B07">
        <w:rPr>
          <w:rStyle w:val="Emphasis"/>
        </w:rPr>
        <w:t xml:space="preserve"> the electorate to </w:t>
      </w:r>
      <w:r w:rsidRPr="00885B07">
        <w:rPr>
          <w:rStyle w:val="Emphasis"/>
          <w:highlight w:val="cyan"/>
        </w:rPr>
        <w:t>more severe forms of violence</w:t>
      </w:r>
    </w:p>
    <w:p w14:paraId="00AE2C46" w14:textId="77777777" w:rsidR="00B8610B" w:rsidRPr="00644195" w:rsidRDefault="00B8610B" w:rsidP="00B8610B">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34E53CCB" w14:textId="77777777" w:rsidR="00B8610B" w:rsidRPr="00644195" w:rsidRDefault="00B8610B" w:rsidP="00B8610B">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5959F689" w14:textId="77777777" w:rsidR="00B8610B" w:rsidRPr="00644195" w:rsidRDefault="00B8610B" w:rsidP="00B8610B">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53371E">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life</w:t>
      </w:r>
      <w:r w:rsidRPr="0053371E">
        <w:rPr>
          <w:rFonts w:asciiTheme="minorHAnsi" w:hAnsiTheme="minorHAnsi" w:cstheme="minorHAnsi"/>
          <w:highlight w:val="cyan"/>
        </w:rPr>
        <w:t>),</w:t>
      </w:r>
      <w:r w:rsidRPr="00644195">
        <w:rPr>
          <w:rFonts w:asciiTheme="minorHAnsi" w:hAnsiTheme="minorHAnsi" w:cstheme="minorHAnsi"/>
        </w:rPr>
        <w:t xml:space="preserve"> there is a connection. But </w:t>
      </w:r>
      <w:r w:rsidRPr="0053371E">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53371E">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53371E">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53371E">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53371E">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53371E">
        <w:rPr>
          <w:rFonts w:asciiTheme="minorHAnsi" w:hAnsiTheme="minorHAnsi" w:cstheme="minorHAnsi"/>
          <w:highlight w:val="cyan"/>
          <w:u w:val="single"/>
        </w:rPr>
        <w:t>selfknowledge</w:t>
      </w:r>
      <w:proofErr w:type="spellEnd"/>
      <w:r w:rsidRPr="0053371E">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53371E">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53371E">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53371E">
        <w:rPr>
          <w:rFonts w:asciiTheme="minorHAnsi" w:hAnsiTheme="minorHAnsi" w:cstheme="minorHAnsi"/>
          <w:b/>
          <w:bCs/>
          <w:highlight w:val="cyan"/>
          <w:u w:val="single"/>
        </w:rPr>
        <w:t xml:space="preserve">White people and their junior partners need anti-Black violence to know they’re </w:t>
      </w:r>
      <w:proofErr w:type="gramStart"/>
      <w:r w:rsidRPr="0053371E">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53371E">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53371E">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53371E">
        <w:rPr>
          <w:rFonts w:asciiTheme="minorHAnsi" w:hAnsiTheme="minorHAnsi" w:cstheme="minorHAnsi"/>
          <w:highlight w:val="cyan"/>
          <w:u w:val="single"/>
        </w:rPr>
        <w:t>r</w:t>
      </w:r>
      <w:r w:rsidRPr="00644195">
        <w:rPr>
          <w:rFonts w:asciiTheme="minorHAnsi" w:hAnsiTheme="minorHAnsi" w:cstheme="minorHAnsi"/>
          <w:u w:val="single"/>
        </w:rPr>
        <w:t>ights,</w:t>
      </w:r>
      <w:r w:rsidRPr="0053371E">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53371E">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53371E">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53371E">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53371E">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53371E">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53371E">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53371E">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53371E">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53371E">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53371E">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53371E">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53371E">
        <w:rPr>
          <w:rFonts w:asciiTheme="minorHAnsi" w:hAnsiTheme="minorHAnsi" w:cstheme="minorHAnsi"/>
          <w:b/>
          <w:bCs/>
          <w:highlight w:val="cyan"/>
          <w:u w:val="single"/>
        </w:rPr>
        <w:t>nothing essential has changed.</w:t>
      </w:r>
    </w:p>
    <w:p w14:paraId="6B53D35A" w14:textId="77777777" w:rsidR="00B8610B" w:rsidRDefault="00B8610B" w:rsidP="00B8610B">
      <w:pPr>
        <w:pStyle w:val="Heading4"/>
      </w:pPr>
      <w:r>
        <w:t xml:space="preserve">Only through embracement of disorder and incoherence via the alternative are we able create revolutionary politics that disrupt the generative mechanism of civil society. </w:t>
      </w:r>
    </w:p>
    <w:p w14:paraId="09E0034F" w14:textId="77777777" w:rsidR="00B8610B" w:rsidRPr="0025443A" w:rsidRDefault="00B8610B" w:rsidP="00B8610B">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71EB987B" w14:textId="2C5E1286" w:rsidR="00B8610B" w:rsidRDefault="00B8610B" w:rsidP="00B8610B">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53371E">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53371E">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53371E">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53371E">
        <w:rPr>
          <w:b/>
          <w:bCs/>
          <w:highlight w:val="cyan"/>
          <w:u w:val="single"/>
        </w:rPr>
        <w:t xml:space="preserve">because its condition of possibility and </w:t>
      </w:r>
      <w:r w:rsidRPr="00692C53">
        <w:rPr>
          <w:b/>
          <w:bCs/>
          <w:u w:val="single"/>
        </w:rPr>
        <w:t xml:space="preserve">gesture of </w:t>
      </w:r>
      <w:r w:rsidRPr="0053371E">
        <w:rPr>
          <w:b/>
          <w:bCs/>
          <w:highlight w:val="cyan"/>
          <w:u w:val="single"/>
        </w:rPr>
        <w:t xml:space="preserve">resistance function as </w:t>
      </w:r>
      <w:r w:rsidRPr="00692C53">
        <w:rPr>
          <w:b/>
          <w:bCs/>
          <w:u w:val="single"/>
        </w:rPr>
        <w:t xml:space="preserve">a politics of refusal and a refusal to affirm, </w:t>
      </w:r>
      <w:r w:rsidRPr="0053371E">
        <w:rPr>
          <w:b/>
          <w:bCs/>
          <w:highlight w:val="cyan"/>
          <w:u w:val="single"/>
        </w:rPr>
        <w:t xml:space="preserve">a program of </w:t>
      </w:r>
      <w:r w:rsidRPr="00692C53">
        <w:rPr>
          <w:b/>
          <w:bCs/>
          <w:u w:val="single"/>
        </w:rPr>
        <w:t xml:space="preserve">complete </w:t>
      </w:r>
      <w:r w:rsidRPr="0053371E">
        <w:rPr>
          <w:b/>
          <w:bCs/>
          <w:highlight w:val="cyan"/>
          <w:u w:val="single"/>
        </w:rPr>
        <w:t>disorder. One must embrace its disorder</w:t>
      </w:r>
      <w:r w:rsidRPr="00692C53">
        <w:rPr>
          <w:b/>
          <w:bCs/>
          <w:u w:val="single"/>
        </w:rPr>
        <w:t xml:space="preserve">, its </w:t>
      </w:r>
      <w:r w:rsidRPr="0053371E">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53371E">
        <w:rPr>
          <w:highlight w:val="cyan"/>
          <w:u w:val="single"/>
        </w:rPr>
        <w:t xml:space="preserve">There is nothing foreign, frightening, or </w:t>
      </w:r>
      <w:r w:rsidRPr="00692C53">
        <w:rPr>
          <w:u w:val="single"/>
        </w:rPr>
        <w:t xml:space="preserve">even </w:t>
      </w:r>
      <w:r w:rsidRPr="0053371E">
        <w:rPr>
          <w:highlight w:val="cyan"/>
          <w:u w:val="single"/>
        </w:rPr>
        <w:t xml:space="preserve">unpracticed about </w:t>
      </w:r>
      <w:r w:rsidRPr="00692C53">
        <w:rPr>
          <w:u w:val="single"/>
        </w:rPr>
        <w:t xml:space="preserve">the embrace of </w:t>
      </w:r>
      <w:r w:rsidRPr="0053371E">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53371E">
        <w:rPr>
          <w:b/>
          <w:bCs/>
          <w:highlight w:val="cyan"/>
          <w:u w:val="single"/>
        </w:rPr>
        <w:t xml:space="preserve">through this stasis or paralysis, </w:t>
      </w:r>
      <w:r w:rsidRPr="00692C53">
        <w:rPr>
          <w:b/>
          <w:bCs/>
          <w:u w:val="single"/>
        </w:rPr>
        <w:t xml:space="preserve">they try to do the work of prison abolition, </w:t>
      </w:r>
      <w:r w:rsidRPr="0053371E">
        <w:rPr>
          <w:b/>
          <w:bCs/>
          <w:highlight w:val="cyan"/>
          <w:u w:val="single"/>
        </w:rPr>
        <w:t>that work will fail</w:t>
      </w:r>
      <w:r w:rsidRPr="00692C53">
        <w:rPr>
          <w:b/>
          <w:bCs/>
          <w:u w:val="single"/>
        </w:rPr>
        <w:t xml:space="preserve">, </w:t>
      </w:r>
      <w:r w:rsidRPr="0053371E">
        <w:rPr>
          <w:b/>
          <w:bCs/>
          <w:highlight w:val="cyan"/>
          <w:u w:val="single"/>
        </w:rPr>
        <w:t>for it is</w:t>
      </w:r>
      <w:r w:rsidRPr="00692C53">
        <w:rPr>
          <w:b/>
          <w:bCs/>
          <w:u w:val="single"/>
        </w:rPr>
        <w:t xml:space="preserve"> always work </w:t>
      </w:r>
      <w:r w:rsidRPr="0053371E">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53371E">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53371E">
        <w:rPr>
          <w:highlight w:val="cyan"/>
          <w:u w:val="single"/>
        </w:rPr>
        <w:t xml:space="preserve">the Black subject beckons with the incoherence of civil war, a war that reclaims Blackness </w:t>
      </w:r>
      <w:r w:rsidRPr="00692C53">
        <w:rPr>
          <w:u w:val="single"/>
        </w:rPr>
        <w:t xml:space="preserve">not as a positive value, but </w:t>
      </w:r>
      <w:r w:rsidRPr="0053371E">
        <w:rPr>
          <w:highlight w:val="cyan"/>
          <w:u w:val="single"/>
        </w:rPr>
        <w:t>as a politically enabling site</w:t>
      </w:r>
      <w:r w:rsidRPr="006C34EE">
        <w:rPr>
          <w:u w:val="single"/>
        </w:rPr>
        <w:t xml:space="preserve">, to quote Fanon, </w:t>
      </w:r>
      <w:r w:rsidRPr="0053371E">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53371E">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53371E">
        <w:rPr>
          <w:highlight w:val="cyan"/>
          <w:u w:val="single"/>
        </w:rPr>
        <w:t>but</w:t>
      </w:r>
      <w:proofErr w:type="gramEnd"/>
      <w:r w:rsidRPr="0053371E">
        <w:rPr>
          <w:highlight w:val="cyan"/>
          <w:u w:val="single"/>
        </w:rPr>
        <w:t xml:space="preserve"> must </w:t>
      </w:r>
      <w:r w:rsidRPr="00692C53">
        <w:rPr>
          <w:u w:val="single"/>
        </w:rPr>
        <w:t xml:space="preserve">nonetheless </w:t>
      </w:r>
      <w:r w:rsidRPr="0053371E">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53371E">
        <w:rPr>
          <w:b/>
          <w:bCs/>
          <w:highlight w:val="cyan"/>
          <w:u w:val="single"/>
        </w:rPr>
        <w:t xml:space="preserve">the eradication of the generative mechanism of Black suffering is </w:t>
      </w:r>
      <w:r w:rsidRPr="00692C53">
        <w:rPr>
          <w:b/>
          <w:bCs/>
          <w:u w:val="single"/>
        </w:rPr>
        <w:t xml:space="preserve">something that is </w:t>
      </w:r>
      <w:r w:rsidRPr="0053371E">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xml:space="preserve">] [racialization] (Fanon). </w:t>
      </w:r>
      <w:r w:rsidRPr="0053371E">
        <w:rPr>
          <w:b/>
          <w:bCs/>
          <w:highlight w:val="cyan"/>
          <w:u w:val="single"/>
        </w:rPr>
        <w:t xml:space="preserve">This relay is the generative mechanism that makes life </w:t>
      </w:r>
      <w:proofErr w:type="spellStart"/>
      <w:r w:rsidRPr="0053371E">
        <w:rPr>
          <w:b/>
          <w:bCs/>
          <w:highlight w:val="cyan"/>
          <w:u w:val="single"/>
        </w:rPr>
        <w:t>life</w:t>
      </w:r>
      <w:proofErr w:type="spellEnd"/>
      <w:r w:rsidRPr="0053371E">
        <w:rPr>
          <w:b/>
          <w:bCs/>
          <w:highlight w:val="cyan"/>
          <w:u w:val="single"/>
        </w:rPr>
        <w:t xml:space="preserve">. </w:t>
      </w:r>
      <w:r w:rsidRPr="00692C53">
        <w:rPr>
          <w:b/>
          <w:bCs/>
          <w:u w:val="single"/>
        </w:rPr>
        <w:t xml:space="preserve">It is also </w:t>
      </w:r>
      <w:r w:rsidRPr="0053371E">
        <w:rPr>
          <w:b/>
          <w:bCs/>
          <w:highlight w:val="cyan"/>
          <w:u w:val="single"/>
        </w:rPr>
        <w:t xml:space="preserve">the </w:t>
      </w:r>
      <w:r w:rsidRPr="00692C53">
        <w:rPr>
          <w:b/>
          <w:bCs/>
          <w:u w:val="single"/>
        </w:rPr>
        <w:t xml:space="preserve">generative </w:t>
      </w:r>
      <w:r w:rsidRPr="0053371E">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53371E">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5CA3445F" w14:textId="1787B3A8" w:rsidR="004F4696" w:rsidRDefault="000A486E" w:rsidP="004F4696">
      <w:pPr>
        <w:pStyle w:val="Heading3"/>
      </w:pPr>
      <w:r>
        <w:t>1NC --- T-subset</w:t>
      </w:r>
    </w:p>
    <w:p w14:paraId="0C052C5E" w14:textId="363115B8" w:rsidR="004F4696" w:rsidRDefault="009F5171" w:rsidP="004F4696">
      <w:pPr>
        <w:pStyle w:val="Heading4"/>
      </w:pPr>
      <w:r>
        <w:t>“</w:t>
      </w:r>
      <w:r w:rsidR="004F4696">
        <w:t xml:space="preserve">Antitrust law’ </w:t>
      </w:r>
      <w:r w:rsidR="004F4696">
        <w:rPr>
          <w:u w:val="single"/>
        </w:rPr>
        <w:t>excludes subsets</w:t>
      </w:r>
      <w:r w:rsidR="004F4696">
        <w:t xml:space="preserve"> but </w:t>
      </w:r>
      <w:r w:rsidR="004F4696">
        <w:rPr>
          <w:u w:val="single"/>
        </w:rPr>
        <w:t>includes enforcement</w:t>
      </w:r>
      <w:r w:rsidR="004F4696">
        <w:t>.</w:t>
      </w:r>
    </w:p>
    <w:p w14:paraId="3D83D895" w14:textId="77777777" w:rsidR="004F4696" w:rsidRPr="00AB28B8" w:rsidRDefault="004F4696" w:rsidP="004F4696">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06189C15" w14:textId="77777777" w:rsidR="004F4696" w:rsidRPr="00AB28B8" w:rsidRDefault="004F4696" w:rsidP="004F4696">
      <w:pPr>
        <w:rPr>
          <w:sz w:val="16"/>
        </w:rPr>
      </w:pPr>
      <w:r w:rsidRPr="00AB28B8">
        <w:rPr>
          <w:sz w:val="16"/>
        </w:rPr>
        <w:t xml:space="preserve">C. </w:t>
      </w:r>
      <w:r w:rsidRPr="003F4C16">
        <w:rPr>
          <w:rStyle w:val="Emphasis"/>
          <w:highlight w:val="cyan"/>
        </w:rPr>
        <w:t>A</w:t>
      </w:r>
      <w:r w:rsidRPr="00AB28B8">
        <w:rPr>
          <w:rStyle w:val="Emphasis"/>
        </w:rPr>
        <w:t xml:space="preserve"> Core </w:t>
      </w:r>
      <w:r w:rsidRPr="003F4C16">
        <w:rPr>
          <w:rStyle w:val="Emphasis"/>
          <w:highlight w:val="cyan"/>
        </w:rPr>
        <w:t>Definition</w:t>
      </w:r>
    </w:p>
    <w:p w14:paraId="79287DD5" w14:textId="77777777" w:rsidR="004F4696" w:rsidRPr="00AB28B8" w:rsidRDefault="004F4696" w:rsidP="004F4696">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3F4C16">
        <w:rPr>
          <w:rStyle w:val="StyleUnderline"/>
          <w:highlight w:val="cyan"/>
        </w:rPr>
        <w:t>“antitrust law”</w:t>
      </w:r>
      <w:r w:rsidRPr="00AB28B8">
        <w:rPr>
          <w:rStyle w:val="StyleUnderline"/>
        </w:rPr>
        <w:t xml:space="preserve"> to </w:t>
      </w:r>
      <w:r w:rsidRPr="003F4C16">
        <w:rPr>
          <w:rStyle w:val="StyleUnderline"/>
          <w:highlight w:val="cyan"/>
        </w:rPr>
        <w:t xml:space="preserve">refer to </w:t>
      </w:r>
      <w:r w:rsidRPr="003F4C16">
        <w:rPr>
          <w:rStyle w:val="Emphasis"/>
          <w:highlight w:val="cyan"/>
        </w:rPr>
        <w:t>a general domain</w:t>
      </w:r>
      <w:r w:rsidRPr="00AB28B8">
        <w:rPr>
          <w:rStyle w:val="Emphasis"/>
        </w:rPr>
        <w:t xml:space="preserve"> of law</w:t>
      </w:r>
      <w:r w:rsidRPr="00AB28B8">
        <w:rPr>
          <w:rStyle w:val="StyleUnderline"/>
        </w:rPr>
        <w:t xml:space="preserve"> whose object is </w:t>
      </w:r>
      <w:r w:rsidRPr="003F4C16">
        <w:rPr>
          <w:rStyle w:val="StyleUnderline"/>
          <w:highlight w:val="cyan"/>
        </w:rPr>
        <w:t>to deter</w:t>
      </w:r>
      <w:r w:rsidRPr="003A1F03">
        <w:rPr>
          <w:rStyle w:val="StyleUnderline"/>
        </w:rPr>
        <w:t xml:space="preserve"> </w:t>
      </w:r>
      <w:r w:rsidRPr="003A1F03">
        <w:rPr>
          <w:rStyle w:val="Emphasis"/>
        </w:rPr>
        <w:t xml:space="preserve">private </w:t>
      </w:r>
      <w:r w:rsidRPr="003F4C16">
        <w:rPr>
          <w:rStyle w:val="Emphasis"/>
          <w:highlight w:val="cyan"/>
        </w:rPr>
        <w:t>restraints</w:t>
      </w:r>
      <w:r w:rsidRPr="003F4C16">
        <w:rPr>
          <w:rStyle w:val="StyleUnderline"/>
          <w:highlight w:val="cyan"/>
        </w:rPr>
        <w:t xml:space="preserve"> on </w:t>
      </w:r>
      <w:r w:rsidRPr="003F4C16">
        <w:rPr>
          <w:rStyle w:val="Emphasis"/>
          <w:highlight w:val="cyan"/>
        </w:rPr>
        <w:t>competitive conduct</w:t>
      </w:r>
      <w:r w:rsidRPr="00AB28B8">
        <w:rPr>
          <w:sz w:val="16"/>
        </w:rPr>
        <w:t>. We look more closely at the terms:</w:t>
      </w:r>
    </w:p>
    <w:p w14:paraId="21705B07" w14:textId="77777777" w:rsidR="004F4696" w:rsidRPr="00AB28B8" w:rsidRDefault="004F4696" w:rsidP="004F4696">
      <w:pPr>
        <w:ind w:left="720"/>
        <w:rPr>
          <w:sz w:val="16"/>
        </w:rPr>
      </w:pPr>
      <w:r w:rsidRPr="00AB28B8">
        <w:rPr>
          <w:sz w:val="16"/>
        </w:rPr>
        <w:t xml:space="preserve">1. </w:t>
      </w:r>
      <w:r w:rsidRPr="003F4C16">
        <w:rPr>
          <w:rStyle w:val="StyleUnderline"/>
          <w:highlight w:val="cyan"/>
        </w:rPr>
        <w:t>“</w:t>
      </w:r>
      <w:r w:rsidRPr="003F4C16">
        <w:rPr>
          <w:rStyle w:val="Emphasis"/>
          <w:highlight w:val="cyan"/>
        </w:rPr>
        <w:t>General</w:t>
      </w:r>
      <w:r w:rsidRPr="003F4C16">
        <w:rPr>
          <w:rStyle w:val="StyleUnderline"/>
          <w:highlight w:val="cyan"/>
        </w:rPr>
        <w:t>”</w:t>
      </w:r>
      <w:r w:rsidRPr="00AB28B8">
        <w:rPr>
          <w:rStyle w:val="StyleUnderline"/>
        </w:rPr>
        <w:t xml:space="preserve">—The </w:t>
      </w:r>
      <w:r w:rsidRPr="003F4C16">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F4C16">
        <w:rPr>
          <w:rStyle w:val="StyleUnderline"/>
          <w:highlight w:val="cyan"/>
        </w:rPr>
        <w:t>are</w:t>
      </w:r>
      <w:r w:rsidRPr="003A1F03">
        <w:rPr>
          <w:rStyle w:val="StyleUnderline"/>
        </w:rPr>
        <w:t xml:space="preserve"> </w:t>
      </w:r>
      <w:r w:rsidRPr="003A1F03">
        <w:rPr>
          <w:rStyle w:val="Emphasis"/>
        </w:rPr>
        <w:t xml:space="preserve">applicable </w:t>
      </w:r>
      <w:r w:rsidRPr="003F4C16">
        <w:rPr>
          <w:rStyle w:val="Emphasis"/>
          <w:highlight w:val="cyan"/>
        </w:rPr>
        <w:t>throughout an economy</w:t>
      </w:r>
      <w:r w:rsidRPr="003F4C16">
        <w:rPr>
          <w:rStyle w:val="StyleUnderline"/>
          <w:highlight w:val="cyan"/>
        </w:rPr>
        <w:t xml:space="preserve"> and</w:t>
      </w:r>
      <w:r w:rsidRPr="00AB28B8">
        <w:rPr>
          <w:sz w:val="16"/>
        </w:rPr>
        <w:t xml:space="preserve"> thereby </w:t>
      </w:r>
      <w:r w:rsidRPr="00AB28B8">
        <w:rPr>
          <w:rStyle w:val="StyleUnderline"/>
        </w:rPr>
        <w:t xml:space="preserve">provide a </w:t>
      </w:r>
      <w:r w:rsidRPr="003F4C16">
        <w:rPr>
          <w:rStyle w:val="StyleUnderline"/>
          <w:highlight w:val="cyan"/>
        </w:rPr>
        <w:t>frame</w:t>
      </w:r>
      <w:r w:rsidRPr="00AB28B8">
        <w:rPr>
          <w:rStyle w:val="StyleUnderline"/>
        </w:rPr>
        <w:t xml:space="preserve">work for </w:t>
      </w:r>
      <w:r w:rsidRPr="003F4C16">
        <w:rPr>
          <w:rStyle w:val="Emphasis"/>
          <w:highlight w:val="cyan"/>
        </w:rPr>
        <w:t>all market operations</w:t>
      </w:r>
      <w:r w:rsidRPr="00AB28B8">
        <w:rPr>
          <w:rStyle w:val="StyleUnderline"/>
        </w:rPr>
        <w:t xml:space="preserve"> (there are always some exempted sectors). </w:t>
      </w:r>
      <w:r w:rsidRPr="003F4C16">
        <w:rPr>
          <w:rStyle w:val="StyleUnderline"/>
          <w:highlight w:val="cyan"/>
        </w:rPr>
        <w:t xml:space="preserve">Laws dealing only with </w:t>
      </w:r>
      <w:r w:rsidRPr="003F4C16">
        <w:rPr>
          <w:rStyle w:val="Emphasis"/>
          <w:highlight w:val="cyan"/>
        </w:rPr>
        <w:t>specific markets</w:t>
      </w:r>
      <w:r w:rsidRPr="00AB28B8">
        <w:rPr>
          <w:sz w:val="16"/>
        </w:rPr>
        <w:t xml:space="preserve"> (e.g., telecommunication) </w:t>
      </w:r>
      <w:r w:rsidRPr="003F4C16">
        <w:rPr>
          <w:rStyle w:val="StyleUnderline"/>
          <w:highlight w:val="cyan"/>
        </w:rPr>
        <w:t xml:space="preserve">do </w:t>
      </w:r>
      <w:r w:rsidRPr="003F4C16">
        <w:rPr>
          <w:rStyle w:val="Emphasis"/>
          <w:highlight w:val="cyan"/>
        </w:rPr>
        <w:t>not</w:t>
      </w:r>
      <w:r w:rsidRPr="003F4C16">
        <w:rPr>
          <w:rStyle w:val="StyleUnderline"/>
          <w:highlight w:val="cyan"/>
        </w:rPr>
        <w:t xml:space="preserve"> play that role</w:t>
      </w:r>
      <w:r w:rsidRPr="00AB28B8">
        <w:rPr>
          <w:sz w:val="16"/>
        </w:rPr>
        <w:t>.</w:t>
      </w:r>
    </w:p>
    <w:p w14:paraId="6E60DEC0" w14:textId="77777777" w:rsidR="004F4696" w:rsidRPr="00AB28B8" w:rsidRDefault="004F4696" w:rsidP="004F4696">
      <w:pPr>
        <w:ind w:firstLine="720"/>
        <w:rPr>
          <w:sz w:val="16"/>
        </w:rPr>
      </w:pPr>
      <w:r w:rsidRPr="00AB28B8">
        <w:rPr>
          <w:sz w:val="16"/>
        </w:rPr>
        <w:t xml:space="preserve">2. </w:t>
      </w:r>
      <w:r w:rsidRPr="003F4C16">
        <w:rPr>
          <w:rStyle w:val="StyleUnderline"/>
          <w:highlight w:val="cyan"/>
        </w:rPr>
        <w:t>“Domain of Law”</w:t>
      </w:r>
      <w:r w:rsidRPr="00AB28B8">
        <w:rPr>
          <w:sz w:val="16"/>
        </w:rPr>
        <w:t xml:space="preserve"> here </w:t>
      </w:r>
      <w:r w:rsidRPr="003F4C16">
        <w:rPr>
          <w:rStyle w:val="StyleUnderline"/>
          <w:highlight w:val="cyan"/>
        </w:rPr>
        <w:t>refers to</w:t>
      </w:r>
      <w:r w:rsidRPr="00AB28B8">
        <w:rPr>
          <w:rStyle w:val="StyleUnderline"/>
        </w:rPr>
        <w:t xml:space="preserve"> </w:t>
      </w:r>
      <w:r w:rsidRPr="00AB28B8">
        <w:rPr>
          <w:rStyle w:val="Emphasis"/>
        </w:rPr>
        <w:t xml:space="preserve">a politically authorized set of </w:t>
      </w:r>
      <w:r w:rsidRPr="003F4C16">
        <w:rPr>
          <w:rStyle w:val="Emphasis"/>
          <w:highlight w:val="cyan"/>
        </w:rPr>
        <w:t>norms</w:t>
      </w:r>
      <w:r w:rsidRPr="003F4C16">
        <w:rPr>
          <w:rStyle w:val="StyleUnderline"/>
          <w:highlight w:val="cyan"/>
        </w:rPr>
        <w:t xml:space="preserve"> and</w:t>
      </w:r>
      <w:r w:rsidRPr="00AB28B8">
        <w:rPr>
          <w:rStyle w:val="StyleUnderline"/>
        </w:rPr>
        <w:t xml:space="preserve"> </w:t>
      </w:r>
      <w:r w:rsidRPr="00AB28B8">
        <w:rPr>
          <w:rStyle w:val="Emphasis"/>
        </w:rPr>
        <w:t xml:space="preserve">the institutional </w:t>
      </w:r>
      <w:r w:rsidRPr="003F4C16">
        <w:rPr>
          <w:rStyle w:val="Emphasis"/>
          <w:highlight w:val="cyan"/>
        </w:rPr>
        <w:t>arrangements</w:t>
      </w:r>
      <w:r w:rsidRPr="00AB28B8">
        <w:rPr>
          <w:rStyle w:val="StyleUnderline"/>
        </w:rPr>
        <w:t xml:space="preserve"> used </w:t>
      </w:r>
      <w:r w:rsidRPr="003F4C16">
        <w:rPr>
          <w:rStyle w:val="StyleUnderline"/>
          <w:highlight w:val="cyan"/>
        </w:rPr>
        <w:t xml:space="preserve">to </w:t>
      </w:r>
      <w:r w:rsidRPr="003F4C16">
        <w:rPr>
          <w:rStyle w:val="Emphasis"/>
          <w:highlight w:val="cyan"/>
        </w:rPr>
        <w:t>enforce them</w:t>
      </w:r>
      <w:r w:rsidRPr="00AB28B8">
        <w:rPr>
          <w:sz w:val="16"/>
        </w:rPr>
        <w:t>.</w:t>
      </w:r>
    </w:p>
    <w:p w14:paraId="154E6955" w14:textId="77777777" w:rsidR="004F4696" w:rsidRPr="00AB28B8" w:rsidRDefault="004F4696" w:rsidP="004F4696">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C2BA5D6" w14:textId="77777777" w:rsidR="004F4696" w:rsidRPr="00AB28B8" w:rsidRDefault="004F4696" w:rsidP="004F4696">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3185F948" w14:textId="77777777" w:rsidR="004F4696" w:rsidRPr="00AA783A" w:rsidRDefault="004F4696" w:rsidP="004F4696">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7BB9006A" w14:textId="77777777" w:rsidR="004F4696" w:rsidRDefault="004F4696" w:rsidP="004F4696">
      <w:pPr>
        <w:pStyle w:val="Heading4"/>
      </w:pPr>
      <w:r>
        <w:t xml:space="preserve">Violation- the plan does not expand the scope of antitrust laws in every area but just against </w:t>
      </w:r>
      <w:proofErr w:type="spellStart"/>
      <w:r>
        <w:t>mea</w:t>
      </w:r>
      <w:proofErr w:type="spellEnd"/>
      <w:r>
        <w:t xml:space="preserve">-merges. </w:t>
      </w:r>
    </w:p>
    <w:p w14:paraId="0351EABB" w14:textId="77777777" w:rsidR="004F4696" w:rsidRPr="00A36D78" w:rsidRDefault="004F4696" w:rsidP="004F4696">
      <w:pPr>
        <w:pStyle w:val="Heading4"/>
      </w:pPr>
      <w:r>
        <w:t>Vote neg:</w:t>
      </w:r>
    </w:p>
    <w:p w14:paraId="78A6C419" w14:textId="66013C6E" w:rsidR="004F4696" w:rsidRDefault="004F4696" w:rsidP="004F4696">
      <w:pPr>
        <w:pStyle w:val="Heading4"/>
        <w:numPr>
          <w:ilvl w:val="0"/>
          <w:numId w:val="11"/>
        </w:numPr>
        <w:tabs>
          <w:tab w:val="num" w:pos="360"/>
        </w:tabs>
        <w:ind w:left="360"/>
      </w:pPr>
      <w:r>
        <w:t>Limits- allowing any subset o</w:t>
      </w:r>
      <w:r w:rsidR="006D3B01">
        <w:t>f</w:t>
      </w:r>
      <w:r>
        <w:t xml:space="preserve"> antitrust laws to be topical- explodes the topic to infinite number of </w:t>
      </w:r>
      <w:proofErr w:type="spellStart"/>
      <w:r>
        <w:t>aff’s</w:t>
      </w:r>
      <w:proofErr w:type="spellEnd"/>
      <w:r>
        <w:t xml:space="preserve"> that makes the research burden for the neg too large </w:t>
      </w:r>
    </w:p>
    <w:p w14:paraId="30BDEDD1" w14:textId="77777777" w:rsidR="004F4696" w:rsidRPr="00A36D78" w:rsidRDefault="004F4696" w:rsidP="004F4696">
      <w:pPr>
        <w:pStyle w:val="Heading4"/>
        <w:numPr>
          <w:ilvl w:val="0"/>
          <w:numId w:val="11"/>
        </w:numPr>
        <w:tabs>
          <w:tab w:val="num" w:pos="360"/>
        </w:tabs>
        <w:ind w:left="360"/>
      </w:pPr>
      <w:r>
        <w:t xml:space="preserve">Ground- allowing subset affs encourages teams to find the smallest possible 1AC’s that access the largest possible impacts. </w:t>
      </w:r>
    </w:p>
    <w:p w14:paraId="6CCB41A8" w14:textId="1EF06A8C" w:rsidR="000504CD" w:rsidRDefault="000A486E" w:rsidP="000504CD">
      <w:pPr>
        <w:pStyle w:val="Heading3"/>
      </w:pPr>
      <w:r>
        <w:t>1NC --- CP</w:t>
      </w:r>
      <w:r w:rsidR="000504CD">
        <w:t xml:space="preserve"> </w:t>
      </w:r>
    </w:p>
    <w:p w14:paraId="74CB1C21" w14:textId="714A773B" w:rsidR="000504CD" w:rsidRDefault="000504CD" w:rsidP="000504CD">
      <w:pPr>
        <w:pStyle w:val="Heading4"/>
      </w:pPr>
      <w:r w:rsidRPr="00C914EF">
        <w:t xml:space="preserve">The United States federal judiciary should issue a call for the views of the Solicitor General regarding </w:t>
      </w:r>
      <w:r w:rsidR="001A45C3">
        <w:t xml:space="preserve">increasing prohibitions on patent thickets. </w:t>
      </w:r>
      <w:r w:rsidRPr="00C914EF">
        <w:t>The Office of the Solicitor General should find in favor of granting certiorari and appropriate legal change.</w:t>
      </w:r>
    </w:p>
    <w:p w14:paraId="770D016C" w14:textId="77777777" w:rsidR="001A45C3" w:rsidRPr="001A45C3" w:rsidRDefault="001A45C3" w:rsidP="001A45C3"/>
    <w:p w14:paraId="2F030BAF" w14:textId="77777777" w:rsidR="000504CD" w:rsidRDefault="000504CD" w:rsidP="000504CD">
      <w:pPr>
        <w:pStyle w:val="Heading4"/>
      </w:pPr>
      <w:r>
        <w:t xml:space="preserve">The CP solves the case by having the Supreme Court </w:t>
      </w:r>
      <w:r>
        <w:rPr>
          <w:u w:val="single"/>
        </w:rPr>
        <w:t>invite</w:t>
      </w:r>
      <w:r>
        <w:t xml:space="preserve"> the legal view of the Solicitor General and </w:t>
      </w:r>
      <w:r w:rsidRPr="008310F7">
        <w:rPr>
          <w:u w:val="single"/>
        </w:rPr>
        <w:t>then</w:t>
      </w:r>
      <w:r>
        <w:t xml:space="preserve"> having the Office </w:t>
      </w:r>
      <w:r>
        <w:rPr>
          <w:u w:val="single"/>
        </w:rPr>
        <w:t>support</w:t>
      </w:r>
      <w:r>
        <w:t xml:space="preserve"> legal modification---they’ll </w:t>
      </w:r>
      <w:r w:rsidRPr="00DA4137">
        <w:rPr>
          <w:u w:val="single"/>
        </w:rPr>
        <w:t>follow</w:t>
      </w:r>
      <w:r>
        <w:t xml:space="preserve"> advice, but the </w:t>
      </w:r>
      <w:r>
        <w:rPr>
          <w:u w:val="single"/>
        </w:rPr>
        <w:t>process</w:t>
      </w:r>
      <w:r>
        <w:t xml:space="preserve"> of letting it develop </w:t>
      </w:r>
      <w:r>
        <w:rPr>
          <w:u w:val="single"/>
        </w:rPr>
        <w:t>before</w:t>
      </w:r>
      <w:r>
        <w:t xml:space="preserve"> prohibition builds SG </w:t>
      </w:r>
      <w:r>
        <w:rPr>
          <w:u w:val="single"/>
        </w:rPr>
        <w:t>independence</w:t>
      </w:r>
      <w:r>
        <w:t xml:space="preserve">. </w:t>
      </w:r>
    </w:p>
    <w:p w14:paraId="22E40F6B" w14:textId="77777777" w:rsidR="000504CD" w:rsidRPr="00BE1AA6" w:rsidRDefault="000504CD" w:rsidP="000504CD">
      <w:r>
        <w:rPr>
          <w:rStyle w:val="Style13ptBold"/>
        </w:rPr>
        <w:t xml:space="preserve">Lepore ’10 </w:t>
      </w:r>
      <w:r w:rsidRPr="00BE1AA6">
        <w:t>[Stefanie; March 2010; Assistant General Counsel for Litigation at EQT Corporation, Former Adjunct Professor of Law at Duquesne University, JD from the George Washington University School of Law, BA in Politics and Philosophy from the University of Pittsburgh; Journal of Supreme Court History, “The Development of the Supreme Court Practice of Calling for the Views of the Solicitor General,” vol. 35]</w:t>
      </w:r>
    </w:p>
    <w:p w14:paraId="2230435B" w14:textId="77777777" w:rsidR="000504CD" w:rsidRPr="00A57CC3" w:rsidRDefault="000504CD" w:rsidP="000504CD">
      <w:pPr>
        <w:rPr>
          <w:sz w:val="16"/>
          <w:szCs w:val="20"/>
        </w:rPr>
      </w:pPr>
      <w:r w:rsidRPr="00A57CC3">
        <w:rPr>
          <w:sz w:val="16"/>
          <w:szCs w:val="20"/>
        </w:rPr>
        <w:t>I. Introduction</w:t>
      </w:r>
    </w:p>
    <w:p w14:paraId="3094B87A" w14:textId="77777777" w:rsidR="000504CD" w:rsidRPr="00A57CC3" w:rsidRDefault="000504CD" w:rsidP="000504CD">
      <w:pPr>
        <w:rPr>
          <w:sz w:val="16"/>
          <w:szCs w:val="20"/>
        </w:rPr>
      </w:pPr>
      <w:r w:rsidRPr="00BE1AA6">
        <w:rPr>
          <w:rStyle w:val="StyleUnderline"/>
          <w:highlight w:val="cyan"/>
        </w:rPr>
        <w:t>“</w:t>
      </w:r>
      <w:r w:rsidRPr="00A57CC3">
        <w:rPr>
          <w:rStyle w:val="StyleUnderline"/>
          <w:szCs w:val="20"/>
          <w:highlight w:val="cyan"/>
        </w:rPr>
        <w:t>When the</w:t>
      </w:r>
      <w:r w:rsidRPr="00A57CC3">
        <w:rPr>
          <w:rStyle w:val="StyleUnderline"/>
          <w:szCs w:val="20"/>
        </w:rPr>
        <w:t xml:space="preserve"> Supreme </w:t>
      </w:r>
      <w:r w:rsidRPr="00A57CC3">
        <w:rPr>
          <w:rStyle w:val="StyleUnderline"/>
          <w:szCs w:val="20"/>
          <w:highlight w:val="cyan"/>
        </w:rPr>
        <w:t>Court invites</w:t>
      </w:r>
      <w:r w:rsidRPr="00A57CC3">
        <w:rPr>
          <w:rStyle w:val="StyleUnderline"/>
          <w:szCs w:val="20"/>
        </w:rPr>
        <w:t xml:space="preserve"> you, </w:t>
      </w:r>
      <w:r w:rsidRPr="00A57CC3">
        <w:rPr>
          <w:rStyle w:val="StyleUnderline"/>
          <w:szCs w:val="20"/>
          <w:highlight w:val="cyan"/>
        </w:rPr>
        <w:t>that's</w:t>
      </w:r>
      <w:r w:rsidRPr="00A57CC3">
        <w:rPr>
          <w:rStyle w:val="StyleUnderline"/>
          <w:szCs w:val="20"/>
        </w:rPr>
        <w:t xml:space="preserve"> the equivalent of </w:t>
      </w:r>
      <w:r w:rsidRPr="00A57CC3">
        <w:rPr>
          <w:rStyle w:val="StyleUnderline"/>
          <w:szCs w:val="20"/>
          <w:highlight w:val="cyan"/>
        </w:rPr>
        <w:t>a</w:t>
      </w:r>
      <w:r w:rsidRPr="00A57CC3">
        <w:rPr>
          <w:rStyle w:val="StyleUnderline"/>
          <w:szCs w:val="20"/>
        </w:rPr>
        <w:t xml:space="preserve"> </w:t>
      </w:r>
      <w:r w:rsidRPr="00A57CC3">
        <w:rPr>
          <w:rStyle w:val="Emphasis"/>
          <w:szCs w:val="20"/>
        </w:rPr>
        <w:t xml:space="preserve">royal </w:t>
      </w:r>
      <w:r w:rsidRPr="00A57CC3">
        <w:rPr>
          <w:rStyle w:val="Emphasis"/>
          <w:szCs w:val="20"/>
          <w:highlight w:val="cyan"/>
        </w:rPr>
        <w:t>command</w:t>
      </w:r>
      <w:r w:rsidRPr="00A57CC3">
        <w:rPr>
          <w:sz w:val="16"/>
          <w:szCs w:val="20"/>
        </w:rPr>
        <w:t xml:space="preserve">. An invitation from the Supreme Court just can't be rejected.”1 </w:t>
      </w:r>
      <w:r w:rsidRPr="00A57CC3">
        <w:rPr>
          <w:rStyle w:val="StyleUnderline"/>
          <w:szCs w:val="20"/>
        </w:rPr>
        <w:t xml:space="preserve">The guest </w:t>
      </w:r>
      <w:r w:rsidRPr="002C5BDA">
        <w:rPr>
          <w:rStyle w:val="StyleUnderline"/>
          <w:szCs w:val="20"/>
        </w:rPr>
        <w:t xml:space="preserve">most frequently invited to the Supreme Court is 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 xml:space="preserve">eneral. Even before the practice of the Supreme Court calling for the views of the Solicitor General process developed, the Court occasionally invited the Solicitor General to participate as amicus in important cases by submitting a brief and/or participating in oral arguments before the Court.2 As then–Solicitor General Simon E. </w:t>
      </w:r>
      <w:proofErr w:type="spellStart"/>
      <w:r w:rsidRPr="00A57CC3">
        <w:rPr>
          <w:sz w:val="16"/>
          <w:szCs w:val="20"/>
        </w:rPr>
        <w:t>Sobeloff</w:t>
      </w:r>
      <w:proofErr w:type="spellEnd"/>
      <w:r w:rsidRPr="00A57CC3">
        <w:rPr>
          <w:sz w:val="16"/>
          <w:szCs w:val="20"/>
        </w:rPr>
        <w:t xml:space="preserve"> remarked to then–Attorney General Herbert Brownell in a 1954 letter about the landmark school desegregation cases, “The Supreme Court has expressly extended an invitation to the United States to participate in the </w:t>
      </w:r>
      <w:proofErr w:type="spellStart"/>
      <w:r w:rsidRPr="00A57CC3">
        <w:rPr>
          <w:sz w:val="16"/>
          <w:szCs w:val="20"/>
        </w:rPr>
        <w:t>reargument</w:t>
      </w:r>
      <w:proofErr w:type="spellEnd"/>
      <w:r w:rsidRPr="00A57CC3">
        <w:rPr>
          <w:sz w:val="16"/>
          <w:szCs w:val="20"/>
        </w:rPr>
        <w:t>. While this by no means compels participation, such an invitation is not to be lightly declined.”3</w:t>
      </w:r>
    </w:p>
    <w:p w14:paraId="5475DF8F" w14:textId="77777777" w:rsidR="000504CD" w:rsidRPr="00A57CC3" w:rsidRDefault="000504CD" w:rsidP="000504CD">
      <w:pPr>
        <w:rPr>
          <w:sz w:val="16"/>
          <w:szCs w:val="20"/>
        </w:rPr>
      </w:pP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“has developed a </w:t>
      </w:r>
      <w:r w:rsidRPr="00A57CC3">
        <w:rPr>
          <w:rStyle w:val="Emphasis"/>
          <w:szCs w:val="20"/>
        </w:rPr>
        <w:t>unique</w:t>
      </w:r>
      <w:r w:rsidRPr="00A57CC3">
        <w:rPr>
          <w:rStyle w:val="StyleUnderline"/>
          <w:szCs w:val="20"/>
        </w:rPr>
        <w:t xml:space="preserve"> relationship with the Supreme Court, one in which </w:t>
      </w:r>
      <w:r w:rsidRPr="002C5BDA">
        <w:rPr>
          <w:rStyle w:val="StyleUnderline"/>
          <w:szCs w:val="20"/>
        </w:rPr>
        <w:t xml:space="preserve">it </w:t>
      </w:r>
      <w:r w:rsidRPr="00A57CC3">
        <w:rPr>
          <w:rStyle w:val="StyleUnderline"/>
          <w:szCs w:val="20"/>
          <w:highlight w:val="cyan"/>
        </w:rPr>
        <w:t>serves</w:t>
      </w:r>
      <w:r w:rsidRPr="002C5BDA">
        <w:rPr>
          <w:rStyle w:val="StyleUnderline"/>
          <w:szCs w:val="20"/>
        </w:rPr>
        <w:t xml:space="preserve"> as </w:t>
      </w:r>
      <w:r w:rsidRPr="00A57CC3">
        <w:rPr>
          <w:rStyle w:val="StyleUnderline"/>
          <w:szCs w:val="20"/>
          <w:highlight w:val="cyan"/>
        </w:rPr>
        <w:t xml:space="preserve">an </w:t>
      </w:r>
      <w:r w:rsidRPr="00A57CC3">
        <w:rPr>
          <w:rStyle w:val="Emphasis"/>
          <w:szCs w:val="20"/>
          <w:highlight w:val="cyan"/>
        </w:rPr>
        <w:t>adviser</w:t>
      </w:r>
      <w:r w:rsidRPr="00A57CC3">
        <w:rPr>
          <w:rStyle w:val="StyleUnderline"/>
          <w:szCs w:val="20"/>
        </w:rPr>
        <w:t xml:space="preserve"> as well as an </w:t>
      </w:r>
      <w:r w:rsidRPr="00A57CC3">
        <w:rPr>
          <w:rStyle w:val="Emphasis"/>
          <w:szCs w:val="20"/>
        </w:rPr>
        <w:t>advocate</w:t>
      </w:r>
      <w:r w:rsidRPr="00A57CC3">
        <w:rPr>
          <w:rStyle w:val="StyleUnderline"/>
          <w:szCs w:val="20"/>
        </w:rPr>
        <w:t>.”</w:t>
      </w:r>
      <w:r w:rsidRPr="00A57CC3">
        <w:rPr>
          <w:sz w:val="16"/>
          <w:szCs w:val="20"/>
        </w:rPr>
        <w:t xml:space="preserve">4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fulfills</w:t>
      </w:r>
      <w:r w:rsidRPr="00A57CC3">
        <w:rPr>
          <w:sz w:val="16"/>
          <w:szCs w:val="20"/>
        </w:rPr>
        <w:t xml:space="preserve"> his </w:t>
      </w:r>
      <w:r w:rsidRPr="00A57CC3">
        <w:rPr>
          <w:rStyle w:val="StyleUnderline"/>
          <w:szCs w:val="20"/>
        </w:rPr>
        <w:t>role</w:t>
      </w:r>
      <w:r w:rsidRPr="00A57CC3">
        <w:rPr>
          <w:sz w:val="16"/>
          <w:szCs w:val="20"/>
        </w:rPr>
        <w:t xml:space="preserve"> as the Court's adviser and advocate </w:t>
      </w:r>
      <w:r w:rsidRPr="002C5BDA">
        <w:rPr>
          <w:rStyle w:val="StyleUnderline"/>
          <w:szCs w:val="20"/>
        </w:rPr>
        <w:t xml:space="preserve">by </w:t>
      </w:r>
      <w:r w:rsidRPr="00A57CC3">
        <w:rPr>
          <w:rStyle w:val="StyleUnderline"/>
          <w:szCs w:val="20"/>
          <w:highlight w:val="cyan"/>
        </w:rPr>
        <w:t>responding to</w:t>
      </w:r>
      <w:r w:rsidRPr="00A57CC3">
        <w:rPr>
          <w:rStyle w:val="StyleUnderline"/>
          <w:szCs w:val="20"/>
        </w:rPr>
        <w:t xml:space="preserve"> the</w:t>
      </w:r>
      <w:r w:rsidRPr="00A57CC3">
        <w:rPr>
          <w:sz w:val="16"/>
          <w:szCs w:val="20"/>
        </w:rPr>
        <w:t xml:space="preserve"> Court's </w:t>
      </w:r>
      <w:r w:rsidRPr="00A57CC3">
        <w:rPr>
          <w:rStyle w:val="StyleUnderline"/>
          <w:szCs w:val="20"/>
          <w:highlight w:val="cyan"/>
        </w:rPr>
        <w:t>invitation to express</w:t>
      </w:r>
      <w:r w:rsidRPr="00A57CC3">
        <w:rPr>
          <w:sz w:val="16"/>
          <w:szCs w:val="20"/>
        </w:rPr>
        <w:t xml:space="preserve"> the </w:t>
      </w:r>
      <w:r w:rsidRPr="00A57CC3">
        <w:rPr>
          <w:rStyle w:val="StyleUnderline"/>
          <w:szCs w:val="20"/>
          <w:highlight w:val="cyan"/>
        </w:rPr>
        <w:t>views</w:t>
      </w:r>
      <w:r w:rsidRPr="00A57CC3">
        <w:rPr>
          <w:rStyle w:val="StyleUnderline"/>
          <w:szCs w:val="20"/>
        </w:rPr>
        <w:t xml:space="preserve"> of the </w:t>
      </w:r>
      <w:r w:rsidRPr="00A57CC3">
        <w:rPr>
          <w:rStyle w:val="Emphasis"/>
          <w:szCs w:val="20"/>
        </w:rPr>
        <w:t>U</w:t>
      </w:r>
      <w:r w:rsidRPr="00A57CC3">
        <w:rPr>
          <w:sz w:val="16"/>
          <w:szCs w:val="20"/>
        </w:rPr>
        <w:t xml:space="preserve">nited </w:t>
      </w:r>
      <w:r w:rsidRPr="00A57CC3">
        <w:rPr>
          <w:rStyle w:val="Emphasis"/>
          <w:szCs w:val="20"/>
        </w:rPr>
        <w:t>S</w:t>
      </w:r>
      <w:r w:rsidRPr="00A57CC3">
        <w:rPr>
          <w:sz w:val="16"/>
          <w:szCs w:val="20"/>
        </w:rPr>
        <w:t xml:space="preserve">tates in given petitions for certiorari.5 Here,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acts as </w:t>
      </w:r>
      <w:r w:rsidRPr="00A57CC3">
        <w:rPr>
          <w:rStyle w:val="StyleUnderline"/>
          <w:szCs w:val="20"/>
          <w:highlight w:val="cyan"/>
        </w:rPr>
        <w:t xml:space="preserve">a </w:t>
      </w:r>
      <w:r w:rsidRPr="00A57CC3">
        <w:rPr>
          <w:rStyle w:val="Emphasis"/>
          <w:szCs w:val="20"/>
          <w:highlight w:val="cyan"/>
        </w:rPr>
        <w:t>special</w:t>
      </w:r>
      <w:r w:rsidRPr="00A57CC3">
        <w:rPr>
          <w:rStyle w:val="Emphasis"/>
          <w:szCs w:val="20"/>
        </w:rPr>
        <w:t xml:space="preserve"> type</w:t>
      </w:r>
      <w:r w:rsidRPr="00A57CC3">
        <w:rPr>
          <w:rStyle w:val="StyleUnderline"/>
          <w:szCs w:val="20"/>
        </w:rPr>
        <w:t xml:space="preserve"> of </w:t>
      </w:r>
      <w:r w:rsidRPr="00A57CC3">
        <w:rPr>
          <w:rStyle w:val="StyleUnderline"/>
          <w:szCs w:val="20"/>
          <w:highlight w:val="cyan"/>
        </w:rPr>
        <w:t>amicus</w:t>
      </w:r>
      <w:r w:rsidRPr="00A57CC3">
        <w:rPr>
          <w:sz w:val="16"/>
          <w:szCs w:val="20"/>
        </w:rPr>
        <w:t xml:space="preserve">, because the Solicitor General is neither a party to the proceeding nor opining on behalf of one of the parties, but rather </w:t>
      </w:r>
      <w:r w:rsidRPr="002C5BDA">
        <w:rPr>
          <w:rStyle w:val="Emphasis"/>
          <w:highlight w:val="cyan"/>
        </w:rPr>
        <w:t>act</w:t>
      </w:r>
      <w:r w:rsidRPr="002C5BDA">
        <w:rPr>
          <w:rStyle w:val="StyleUnderline"/>
          <w:szCs w:val="20"/>
        </w:rPr>
        <w:t xml:space="preserve">ing </w:t>
      </w:r>
      <w:r w:rsidRPr="00A57CC3">
        <w:rPr>
          <w:rStyle w:val="StyleUnderline"/>
          <w:szCs w:val="20"/>
          <w:highlight w:val="cyan"/>
        </w:rPr>
        <w:t>as</w:t>
      </w:r>
      <w:r w:rsidRPr="00A57CC3">
        <w:rPr>
          <w:rStyle w:val="StyleUnderline"/>
          <w:szCs w:val="20"/>
        </w:rPr>
        <w:t xml:space="preserve"> a</w:t>
      </w:r>
      <w:r w:rsidRPr="00A57CC3">
        <w:rPr>
          <w:sz w:val="16"/>
          <w:szCs w:val="20"/>
        </w:rPr>
        <w:t xml:space="preserve"> sort of </w:t>
      </w:r>
      <w:r w:rsidRPr="00BE1AA6">
        <w:rPr>
          <w:rStyle w:val="StyleUnderline"/>
          <w:highlight w:val="cyan"/>
        </w:rPr>
        <w:t>“</w:t>
      </w:r>
      <w:r w:rsidRPr="00A57CC3">
        <w:rPr>
          <w:rStyle w:val="Emphasis"/>
          <w:szCs w:val="20"/>
          <w:highlight w:val="cyan"/>
        </w:rPr>
        <w:t>partner</w:t>
      </w:r>
      <w:r w:rsidRPr="00BE1AA6">
        <w:rPr>
          <w:rStyle w:val="StyleUnderline"/>
          <w:highlight w:val="cyan"/>
        </w:rPr>
        <w:t>”</w:t>
      </w:r>
      <w:r w:rsidRPr="00A57CC3">
        <w:rPr>
          <w:rStyle w:val="StyleUnderline"/>
          <w:szCs w:val="20"/>
        </w:rPr>
        <w:t xml:space="preserve"> to the Justices</w:t>
      </w:r>
      <w:r w:rsidRPr="00A57CC3">
        <w:rPr>
          <w:sz w:val="16"/>
          <w:szCs w:val="20"/>
        </w:rPr>
        <w:t xml:space="preserve">.6 When </w:t>
      </w:r>
      <w:r w:rsidRPr="00A57CC3">
        <w:rPr>
          <w:rStyle w:val="StyleUnderline"/>
          <w:szCs w:val="20"/>
        </w:rPr>
        <w:t>the Justices</w:t>
      </w:r>
      <w:r w:rsidRPr="00A57CC3">
        <w:rPr>
          <w:sz w:val="16"/>
          <w:szCs w:val="20"/>
        </w:rPr>
        <w:t xml:space="preserve"> believe that, before they can grant or deny a petition for certiorari, they would like another opinion of the merits of a petition, they </w:t>
      </w:r>
      <w:r w:rsidRPr="00A57CC3">
        <w:rPr>
          <w:rStyle w:val="StyleUnderline"/>
          <w:szCs w:val="20"/>
        </w:rPr>
        <w:t xml:space="preserve">“call for the views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highlight w:val="cyan"/>
        </w:rPr>
        <w:t>known</w:t>
      </w:r>
      <w:r w:rsidRPr="00A57CC3">
        <w:rPr>
          <w:rStyle w:val="StyleUnderline"/>
          <w:szCs w:val="20"/>
        </w:rPr>
        <w:t xml:space="preserve"> colloquially </w:t>
      </w:r>
      <w:r w:rsidRPr="00A57CC3">
        <w:rPr>
          <w:rStyle w:val="StyleUnderline"/>
          <w:szCs w:val="20"/>
          <w:highlight w:val="cyan"/>
        </w:rPr>
        <w:t xml:space="preserve">as </w:t>
      </w:r>
      <w:r w:rsidRPr="00A57CC3">
        <w:rPr>
          <w:rStyle w:val="Emphasis"/>
          <w:szCs w:val="20"/>
          <w:highlight w:val="cyan"/>
        </w:rPr>
        <w:t>CVSG</w:t>
      </w:r>
      <w:r w:rsidRPr="00A57CC3">
        <w:rPr>
          <w:sz w:val="16"/>
          <w:szCs w:val="20"/>
        </w:rPr>
        <w:t xml:space="preserve">.7 </w:t>
      </w:r>
      <w:r w:rsidRPr="00A57CC3">
        <w:rPr>
          <w:rStyle w:val="StyleUnderline"/>
          <w:szCs w:val="20"/>
          <w:highlight w:val="cyan"/>
        </w:rPr>
        <w:t>Because of</w:t>
      </w:r>
      <w:r w:rsidRPr="00A57CC3">
        <w:rPr>
          <w:rStyle w:val="StyleUnderline"/>
          <w:szCs w:val="20"/>
        </w:rPr>
        <w:t xml:space="preserve"> the </w:t>
      </w:r>
      <w:r w:rsidRPr="00A57CC3">
        <w:rPr>
          <w:rStyle w:val="Emphasis"/>
          <w:szCs w:val="20"/>
          <w:highlight w:val="cyan"/>
        </w:rPr>
        <w:t>enormous</w:t>
      </w:r>
      <w:r w:rsidRPr="00A57CC3">
        <w:rPr>
          <w:rStyle w:val="Emphasis"/>
          <w:szCs w:val="20"/>
        </w:rPr>
        <w:t xml:space="preserve"> amount of </w:t>
      </w:r>
      <w:r w:rsidRPr="00A57CC3">
        <w:rPr>
          <w:rStyle w:val="Emphasis"/>
          <w:szCs w:val="20"/>
          <w:highlight w:val="cyan"/>
        </w:rPr>
        <w:t>trust</w:t>
      </w:r>
      <w:r w:rsidRPr="00A57CC3">
        <w:rPr>
          <w:rStyle w:val="StyleUnderline"/>
          <w:szCs w:val="20"/>
        </w:rPr>
        <w:t xml:space="preserve"> that the Court has in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office, the </w:t>
      </w:r>
      <w:r w:rsidRPr="00A57CC3">
        <w:rPr>
          <w:rStyle w:val="StyleUnderline"/>
          <w:szCs w:val="20"/>
          <w:highlight w:val="cyan"/>
        </w:rPr>
        <w:t xml:space="preserve">Court </w:t>
      </w:r>
      <w:r w:rsidRPr="00A57CC3">
        <w:rPr>
          <w:rStyle w:val="Emphasis"/>
          <w:szCs w:val="20"/>
          <w:highlight w:val="cyan"/>
        </w:rPr>
        <w:t>values</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highlight w:val="cyan"/>
        </w:rPr>
        <w:t>opinion as</w:t>
      </w:r>
      <w:r w:rsidRPr="00A57CC3">
        <w:rPr>
          <w:rStyle w:val="StyleUnderline"/>
          <w:szCs w:val="20"/>
        </w:rPr>
        <w:t xml:space="preserve"> “</w:t>
      </w:r>
      <w:proofErr w:type="spellStart"/>
      <w:r w:rsidRPr="00A57CC3">
        <w:rPr>
          <w:rStyle w:val="StyleUnderline"/>
          <w:szCs w:val="20"/>
        </w:rPr>
        <w:t>provid</w:t>
      </w:r>
      <w:proofErr w:type="spellEnd"/>
      <w:r w:rsidRPr="00A57CC3">
        <w:rPr>
          <w:rStyle w:val="StyleUnderline"/>
          <w:szCs w:val="20"/>
        </w:rPr>
        <w:t>[</w:t>
      </w:r>
      <w:proofErr w:type="spellStart"/>
      <w:r w:rsidRPr="00A57CC3">
        <w:rPr>
          <w:rStyle w:val="StyleUnderline"/>
          <w:szCs w:val="20"/>
        </w:rPr>
        <w:t>ing</w:t>
      </w:r>
      <w:proofErr w:type="spellEnd"/>
      <w:r w:rsidRPr="00A57CC3">
        <w:rPr>
          <w:rStyle w:val="StyleUnderline"/>
          <w:szCs w:val="20"/>
        </w:rPr>
        <w:t xml:space="preserve">][the] </w:t>
      </w:r>
      <w:r w:rsidRPr="00A57CC3">
        <w:rPr>
          <w:rStyle w:val="Emphasis"/>
          <w:szCs w:val="20"/>
          <w:highlight w:val="cyan"/>
        </w:rPr>
        <w:t>best judgment</w:t>
      </w:r>
      <w:r w:rsidRPr="00A57CC3">
        <w:rPr>
          <w:rStyle w:val="StyleUnderline"/>
          <w:szCs w:val="20"/>
        </w:rPr>
        <w:t xml:space="preserve"> with respect to the matter at issue.”</w:t>
      </w:r>
      <w:r w:rsidRPr="00A57CC3">
        <w:rPr>
          <w:sz w:val="16"/>
          <w:szCs w:val="20"/>
        </w:rPr>
        <w:t xml:space="preserve">8 However, this unique relationship of trust between the Court and the Solicitor General, such that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opinion is </w:t>
      </w:r>
      <w:r w:rsidRPr="00A57CC3">
        <w:rPr>
          <w:rStyle w:val="Emphasis"/>
          <w:szCs w:val="20"/>
          <w:highlight w:val="cyan"/>
        </w:rPr>
        <w:t>treated</w:t>
      </w:r>
      <w:r w:rsidRPr="00A57CC3">
        <w:rPr>
          <w:rStyle w:val="StyleUnderline"/>
          <w:szCs w:val="20"/>
          <w:highlight w:val="cyan"/>
        </w:rPr>
        <w:t xml:space="preserve"> as</w:t>
      </w:r>
      <w:r w:rsidRPr="002C5BDA">
        <w:rPr>
          <w:rStyle w:val="StyleUnderline"/>
        </w:rPr>
        <w:t xml:space="preserve"> tantamount to the opinion of </w:t>
      </w:r>
      <w:r w:rsidRPr="002C5BDA">
        <w:rPr>
          <w:rStyle w:val="StyleUnderline"/>
          <w:highlight w:val="cyan"/>
        </w:rPr>
        <w:t xml:space="preserve">a </w:t>
      </w:r>
      <w:r w:rsidRPr="002C5BDA">
        <w:rPr>
          <w:rStyle w:val="Emphasis"/>
          <w:szCs w:val="20"/>
          <w:highlight w:val="cyan"/>
        </w:rPr>
        <w:t>t</w:t>
      </w:r>
      <w:r w:rsidRPr="00A57CC3">
        <w:rPr>
          <w:rStyle w:val="Emphasis"/>
          <w:szCs w:val="20"/>
          <w:highlight w:val="cyan"/>
        </w:rPr>
        <w:t>enth Justice</w:t>
      </w:r>
      <w:r w:rsidRPr="00A57CC3">
        <w:rPr>
          <w:sz w:val="16"/>
          <w:szCs w:val="20"/>
        </w:rPr>
        <w:t>,9 did not develop until the 1950s.</w:t>
      </w:r>
    </w:p>
    <w:p w14:paraId="490E567A" w14:textId="77777777" w:rsidR="000504CD" w:rsidRPr="00A57CC3" w:rsidRDefault="000504CD" w:rsidP="000504CD">
      <w:pPr>
        <w:rPr>
          <w:sz w:val="16"/>
          <w:szCs w:val="20"/>
        </w:rPr>
      </w:pPr>
      <w:r w:rsidRPr="00A57CC3">
        <w:rPr>
          <w:sz w:val="16"/>
          <w:szCs w:val="20"/>
        </w:rPr>
        <w:t>This paper will examine how the CVSG process developed. Part II will provide general background information, explaining the office of the Solicitor General, the Supreme Court practice of granting certiorari and the reasons for doing so, and the process by which the Supreme Court invites the Solicitor General to express the opinion of the United States. Part III will examine the environment that laid the groundwork for the CVSG process to emerge: the personal relationships that existed between individual Justices and attorneys in the Office of the Solicitor General and the political climate that instituted a political partnership between the Court and the Solicitor General. Finally, Part IV will argue that the CVSG process represents the culmination of the mutually beneficial relationship between the Court and the Solicitor General and then describe the first petitions for certiorari in which the Supreme Court exercised its option to CVSG.</w:t>
      </w:r>
    </w:p>
    <w:p w14:paraId="461864E1" w14:textId="77777777" w:rsidR="000504CD" w:rsidRPr="00A57CC3" w:rsidRDefault="000504CD" w:rsidP="000504CD">
      <w:pPr>
        <w:rPr>
          <w:sz w:val="16"/>
          <w:szCs w:val="20"/>
        </w:rPr>
      </w:pPr>
      <w:r w:rsidRPr="00A57CC3">
        <w:rPr>
          <w:sz w:val="16"/>
          <w:szCs w:val="20"/>
        </w:rPr>
        <w:t>II. Background Information</w:t>
      </w:r>
    </w:p>
    <w:p w14:paraId="30E2EE6C" w14:textId="77777777" w:rsidR="000504CD" w:rsidRPr="00A57CC3" w:rsidRDefault="000504CD" w:rsidP="000504CD">
      <w:pPr>
        <w:rPr>
          <w:sz w:val="16"/>
          <w:szCs w:val="20"/>
        </w:rPr>
      </w:pPr>
      <w:r w:rsidRPr="00A57CC3">
        <w:rPr>
          <w:sz w:val="16"/>
          <w:szCs w:val="20"/>
        </w:rPr>
        <w:t>A. The Solicitor General</w:t>
      </w:r>
    </w:p>
    <w:p w14:paraId="0CE1612E" w14:textId="77777777" w:rsidR="000504CD" w:rsidRPr="00A57CC3" w:rsidRDefault="000504CD" w:rsidP="000504CD">
      <w:pPr>
        <w:rPr>
          <w:sz w:val="16"/>
          <w:szCs w:val="20"/>
        </w:rPr>
      </w:pPr>
      <w:r w:rsidRPr="00A57CC3">
        <w:rPr>
          <w:sz w:val="16"/>
          <w:szCs w:val="20"/>
        </w:rPr>
        <w:t>Congress created the Office of the Solicitor General with the Federal Judiciary Act of 1870.10 As an officer within the executive branch, the President appoints the Solicitor General, and the Solicitor General is then subordinate to both the President and the Attorney General.11 In appointing the Solicitor General, the President looks at the same criteria that affect the nomination of a Supreme Court Justice: well-respected, legal experience, and probably shares a similar legal philosophy of the President's administration.12 Because the Solicitor General is formally a member of the Department of Justice, his office is in that department's building.13 However, as a testament to the Solicitor General's dual roles as government lawyer and adviser to the Supreme Court, he also has permanent chambers in the Court.14</w:t>
      </w:r>
    </w:p>
    <w:p w14:paraId="3D59E12D" w14:textId="77777777" w:rsidR="000504CD" w:rsidRPr="00A57CC3" w:rsidRDefault="000504CD" w:rsidP="000504CD">
      <w:pPr>
        <w:rPr>
          <w:sz w:val="16"/>
          <w:szCs w:val="20"/>
        </w:rPr>
      </w:pPr>
      <w:r w:rsidRPr="00A57CC3">
        <w:rPr>
          <w:sz w:val="16"/>
          <w:szCs w:val="20"/>
        </w:rPr>
        <w:t xml:space="preserve">“Politics and law are at the intersection of the solicitor general's responsibilities.”15 The Solicitor General must be “learned in the law” and is entrusted with representing the interests of the United States, assisting the Attorney General, and “translating the policies of the government, the president, and the executive branch into litigation.”16 The Solicitor General decides which cases that the government lost in lower courts will be appealed to the Supreme Court, controls government litigation at the Supreme Court, advocates as amicus curiae in cases where the government is not a party, and advises the Supreme Court on petitions for certiorari.17 </w:t>
      </w:r>
      <w:r w:rsidRPr="00A57CC3">
        <w:rPr>
          <w:rStyle w:val="StyleUnderline"/>
          <w:szCs w:val="20"/>
        </w:rPr>
        <w:t xml:space="preserve">Although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experiences</w:t>
      </w:r>
      <w:r w:rsidRPr="00A57CC3">
        <w:rPr>
          <w:sz w:val="16"/>
          <w:szCs w:val="20"/>
        </w:rPr>
        <w:t xml:space="preserve"> some political </w:t>
      </w:r>
      <w:r w:rsidRPr="00A57CC3">
        <w:rPr>
          <w:rStyle w:val="StyleUnderline"/>
          <w:szCs w:val="20"/>
        </w:rPr>
        <w:t>pressure from the</w:t>
      </w:r>
      <w:r w:rsidRPr="00A57CC3">
        <w:rPr>
          <w:sz w:val="16"/>
          <w:szCs w:val="20"/>
        </w:rPr>
        <w:t xml:space="preserve"> President and the President's </w:t>
      </w:r>
      <w:r w:rsidRPr="00A57CC3">
        <w:rPr>
          <w:rStyle w:val="StyleUnderline"/>
          <w:szCs w:val="20"/>
        </w:rPr>
        <w:t>administration</w:t>
      </w:r>
      <w:r w:rsidRPr="00A57CC3">
        <w:rPr>
          <w:sz w:val="16"/>
          <w:szCs w:val="20"/>
        </w:rPr>
        <w:t xml:space="preserve">, the tradition of </w:t>
      </w:r>
      <w:r w:rsidRPr="00A57CC3">
        <w:rPr>
          <w:rStyle w:val="Emphasis"/>
          <w:szCs w:val="20"/>
          <w:highlight w:val="cyan"/>
        </w:rPr>
        <w:t>independence</w:t>
      </w:r>
      <w:r w:rsidRPr="00A57CC3">
        <w:rPr>
          <w:sz w:val="16"/>
          <w:szCs w:val="20"/>
        </w:rPr>
        <w:t xml:space="preserve"> of the Solicitor General's office </w:t>
      </w:r>
      <w:r w:rsidRPr="00A57CC3">
        <w:rPr>
          <w:rStyle w:val="StyleUnderline"/>
          <w:szCs w:val="20"/>
          <w:highlight w:val="cyan"/>
        </w:rPr>
        <w:t>helps</w:t>
      </w:r>
      <w:r w:rsidRPr="00A57CC3">
        <w:rPr>
          <w:rStyle w:val="StyleUnderline"/>
          <w:szCs w:val="20"/>
        </w:rPr>
        <w:t xml:space="preserve"> to </w:t>
      </w:r>
      <w:r w:rsidRPr="00A57CC3">
        <w:rPr>
          <w:rStyle w:val="StyleUnderline"/>
          <w:szCs w:val="20"/>
          <w:highlight w:val="cyan"/>
        </w:rPr>
        <w:t>ensure</w:t>
      </w:r>
      <w:r w:rsidRPr="00A57CC3">
        <w:rPr>
          <w:sz w:val="16"/>
          <w:szCs w:val="20"/>
        </w:rPr>
        <w:t xml:space="preserve"> that </w:t>
      </w:r>
      <w:r w:rsidRPr="00A57CC3">
        <w:rPr>
          <w:rStyle w:val="StyleUnderline"/>
          <w:szCs w:val="20"/>
        </w:rPr>
        <w:t xml:space="preserve">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 xml:space="preserve">eneral </w:t>
      </w:r>
      <w:r w:rsidRPr="00A57CC3">
        <w:rPr>
          <w:rStyle w:val="StyleUnderline"/>
          <w:szCs w:val="20"/>
        </w:rPr>
        <w:t xml:space="preserve">largely </w:t>
      </w:r>
      <w:r w:rsidRPr="00A57CC3">
        <w:rPr>
          <w:rStyle w:val="StyleUnderline"/>
          <w:szCs w:val="20"/>
          <w:highlight w:val="cyan"/>
        </w:rPr>
        <w:t xml:space="preserve">retains </w:t>
      </w:r>
      <w:r w:rsidRPr="00A57CC3">
        <w:rPr>
          <w:rStyle w:val="Emphasis"/>
          <w:szCs w:val="20"/>
          <w:highlight w:val="cyan"/>
        </w:rPr>
        <w:t>autonomy</w:t>
      </w:r>
      <w:r w:rsidRPr="00A57CC3">
        <w:rPr>
          <w:rStyle w:val="StyleUnderline"/>
          <w:szCs w:val="20"/>
          <w:highlight w:val="cyan"/>
        </w:rPr>
        <w:t xml:space="preserve"> from </w:t>
      </w:r>
      <w:r w:rsidRPr="00A57CC3">
        <w:rPr>
          <w:rStyle w:val="Emphasis"/>
          <w:szCs w:val="20"/>
          <w:highlight w:val="cyan"/>
        </w:rPr>
        <w:t>political sways</w:t>
      </w:r>
      <w:r w:rsidRPr="00A57CC3">
        <w:rPr>
          <w:sz w:val="16"/>
          <w:szCs w:val="20"/>
        </w:rPr>
        <w:t>.18 Indeed, the Attorney General does not usually attempt to control the litigation strategy of the Solicitor General.19 Instead, the Solicitor General's agenda is structured by the Supreme Court's agenda: as the Supreme Court's power and docket changes, so does the role of the Solicitor General.20 Not only is the Solicitor General's agenda structured around the Supreme Court, but the Solicitor General helps to set that of the Court: a “principal chore of the Solicitor's office is to help the Supreme Court set its docket by screening petitions for certiorari.”21</w:t>
      </w:r>
    </w:p>
    <w:p w14:paraId="3C204F6B" w14:textId="77777777" w:rsidR="000504CD" w:rsidRPr="00A57CC3" w:rsidRDefault="000504CD" w:rsidP="000504CD">
      <w:pPr>
        <w:rPr>
          <w:sz w:val="16"/>
          <w:szCs w:val="20"/>
        </w:rPr>
      </w:pPr>
      <w:r w:rsidRPr="00A57CC3">
        <w:rPr>
          <w:sz w:val="16"/>
          <w:szCs w:val="20"/>
        </w:rPr>
        <w:t>B. Grant, Deny, or CVSG: The Certiorari Process</w:t>
      </w:r>
    </w:p>
    <w:p w14:paraId="3E938E11" w14:textId="77777777" w:rsidR="000504CD" w:rsidRPr="00A57CC3" w:rsidRDefault="000504CD" w:rsidP="000504CD">
      <w:pPr>
        <w:rPr>
          <w:sz w:val="16"/>
          <w:szCs w:val="20"/>
        </w:rPr>
      </w:pPr>
      <w:r w:rsidRPr="00A57CC3">
        <w:rPr>
          <w:sz w:val="16"/>
          <w:szCs w:val="20"/>
        </w:rPr>
        <w:t>“A petition for certiorari is, stripping away the legal verbiage, a request to the Supreme Court to hear and decide a case that the petitioner has lost either in a federal court of appeals or in a state supreme court.”22 Parties can file petitions for certiorari throughout the year, and the petitions therefore generally accumulate at between 80 to 100 per week.23 When a petition for certiorari first arrives at the Court, it is sent to the “cert pool,” which was first created at the suggestion of Justice Powell in 1972.24 The “cert pool” consists of the law clerks of the participating Justices, who collectively pool their law clerks to divide the petitions for certiorari among themselves.25 The law clerks divide the thousands of petitions so that one of them reads every petition, assesses the worthiness of the petition for the Court's review, and writes an annotated certiorari memo “outlining the facts and contentions” of the petition.26 The law clerks circulate the annotated certiorari memos for each petition for certiorari to the participating Justices, who then review the memos and make a preliminary decision on how to vote on the petition.27 Before the Justices meet collectively to determine the fate of a petition for certiorari, the Chief Justice circulates a “discuss list”—a list of the petitions that he would like to discuss with the other Justices.28 The Associate Justices are also free to add petitions to the “discuss list,” and any petition for certiorari not discussed at a conference is denied certiorari without a vote.29 For much of the year, except during the Court's recess between July and the last week of September, the Justices vote on the petitions for certiorari in weekly conferences held in a room next to the Chief Justice's Chambers.30 These Conferences in which the Justices vote on petitions for certiorari are only attended by the Justices; “they are not open to the public or to other Court personnel.”31</w:t>
      </w:r>
    </w:p>
    <w:p w14:paraId="3DBE05FB" w14:textId="77777777" w:rsidR="000504CD" w:rsidRPr="00A57CC3" w:rsidRDefault="000504CD" w:rsidP="000504CD">
      <w:pPr>
        <w:rPr>
          <w:sz w:val="16"/>
          <w:szCs w:val="20"/>
        </w:rPr>
      </w:pPr>
      <w:r w:rsidRPr="00A57CC3">
        <w:rPr>
          <w:sz w:val="16"/>
          <w:szCs w:val="20"/>
        </w:rPr>
        <w:t xml:space="preserve">When a petition for certiorari is on the discuss list at a weekly conference and therefore ready for the Justices' ultimate decision, the Justices have several voting options.32 Most obviously, they can vote to grant in full or deny in full certiorari.33 However, they have several options that fall between these two extremes. For instance, </w:t>
      </w:r>
      <w:r w:rsidRPr="00A57CC3">
        <w:rPr>
          <w:rStyle w:val="StyleUnderline"/>
          <w:szCs w:val="20"/>
        </w:rPr>
        <w:t xml:space="preserve">sometimes the </w:t>
      </w:r>
      <w:r w:rsidRPr="00A57CC3">
        <w:rPr>
          <w:rStyle w:val="StyleUnderline"/>
          <w:szCs w:val="20"/>
          <w:highlight w:val="cyan"/>
        </w:rPr>
        <w:t>Justices believe</w:t>
      </w:r>
      <w:r w:rsidRPr="00A57CC3">
        <w:rPr>
          <w:sz w:val="16"/>
          <w:szCs w:val="20"/>
        </w:rPr>
        <w:t xml:space="preserve"> that </w:t>
      </w:r>
      <w:r w:rsidRPr="00A57CC3">
        <w:rPr>
          <w:rStyle w:val="StyleUnderline"/>
          <w:szCs w:val="20"/>
        </w:rPr>
        <w:t xml:space="preserve">more </w:t>
      </w:r>
      <w:r w:rsidRPr="00A57CC3">
        <w:rPr>
          <w:rStyle w:val="Emphasis"/>
          <w:szCs w:val="20"/>
          <w:highlight w:val="cyan"/>
        </w:rPr>
        <w:t>info</w:t>
      </w:r>
      <w:r w:rsidRPr="00A57CC3">
        <w:rPr>
          <w:sz w:val="16"/>
          <w:szCs w:val="20"/>
        </w:rPr>
        <w:t xml:space="preserve">rmation </w:t>
      </w:r>
      <w:r w:rsidRPr="00A57CC3">
        <w:rPr>
          <w:rStyle w:val="StyleUnderline"/>
          <w:szCs w:val="20"/>
          <w:highlight w:val="cyan"/>
        </w:rPr>
        <w:t xml:space="preserve">is necessary </w:t>
      </w:r>
      <w:r w:rsidRPr="00A57CC3">
        <w:rPr>
          <w:rStyle w:val="Emphasis"/>
          <w:szCs w:val="20"/>
          <w:highlight w:val="cyan"/>
        </w:rPr>
        <w:t>before</w:t>
      </w:r>
      <w:r w:rsidRPr="00A57CC3">
        <w:rPr>
          <w:rStyle w:val="StyleUnderline"/>
          <w:szCs w:val="20"/>
        </w:rPr>
        <w:t xml:space="preserve"> they can reach </w:t>
      </w:r>
      <w:r w:rsidRPr="00A57CC3">
        <w:rPr>
          <w:rStyle w:val="StyleUnderline"/>
          <w:szCs w:val="20"/>
          <w:highlight w:val="cyan"/>
        </w:rPr>
        <w:t xml:space="preserve">a </w:t>
      </w:r>
      <w:r w:rsidRPr="00A57CC3">
        <w:rPr>
          <w:rStyle w:val="Emphasis"/>
          <w:szCs w:val="20"/>
          <w:highlight w:val="cyan"/>
        </w:rPr>
        <w:t>full decision</w:t>
      </w:r>
      <w:r w:rsidRPr="00A57CC3">
        <w:rPr>
          <w:sz w:val="16"/>
          <w:szCs w:val="20"/>
        </w:rPr>
        <w:t xml:space="preserve"> to grant or deny certiorari, </w:t>
      </w:r>
      <w:r w:rsidRPr="00A57CC3">
        <w:rPr>
          <w:rStyle w:val="StyleUnderline"/>
          <w:szCs w:val="20"/>
          <w:highlight w:val="cyan"/>
        </w:rPr>
        <w:t>and</w:t>
      </w:r>
      <w:r w:rsidRPr="00A57CC3">
        <w:rPr>
          <w:rStyle w:val="StyleUnderline"/>
          <w:szCs w:val="20"/>
        </w:rPr>
        <w:t xml:space="preserve"> they will </w:t>
      </w:r>
      <w:r w:rsidRPr="00A57CC3">
        <w:rPr>
          <w:rStyle w:val="StyleUnderline"/>
          <w:szCs w:val="20"/>
          <w:highlight w:val="cyan"/>
        </w:rPr>
        <w:t xml:space="preserve">therefore </w:t>
      </w:r>
      <w:r w:rsidRPr="00A57CC3">
        <w:rPr>
          <w:rStyle w:val="Emphasis"/>
          <w:szCs w:val="20"/>
          <w:highlight w:val="cyan"/>
        </w:rPr>
        <w:t>CVSG</w:t>
      </w:r>
      <w:r w:rsidRPr="00A57CC3">
        <w:rPr>
          <w:sz w:val="16"/>
          <w:szCs w:val="20"/>
        </w:rPr>
        <w:t xml:space="preserve">.34 If several petitions for certiorari raise the same issue, the Court may accept all of them “to address that issue more fully than a single case would allow them to do.”35 The Court may also choose to narrow the granting of certiorari by choosing one issue raised in the petition or posing an issue </w:t>
      </w:r>
      <w:proofErr w:type="spellStart"/>
      <w:r w:rsidRPr="00A57CC3">
        <w:rPr>
          <w:sz w:val="16"/>
          <w:szCs w:val="20"/>
        </w:rPr>
        <w:t>sua</w:t>
      </w:r>
      <w:proofErr w:type="spellEnd"/>
      <w:r w:rsidRPr="00A57CC3">
        <w:rPr>
          <w:sz w:val="16"/>
          <w:szCs w:val="20"/>
        </w:rPr>
        <w:t xml:space="preserve"> sponte to the parties.36</w:t>
      </w:r>
    </w:p>
    <w:p w14:paraId="3DF845ED" w14:textId="77777777" w:rsidR="000504CD" w:rsidRPr="00A57CC3" w:rsidRDefault="000504CD" w:rsidP="000504CD">
      <w:pPr>
        <w:rPr>
          <w:sz w:val="16"/>
          <w:szCs w:val="20"/>
        </w:rPr>
      </w:pPr>
      <w:r w:rsidRPr="00A57CC3">
        <w:rPr>
          <w:sz w:val="16"/>
          <w:szCs w:val="20"/>
        </w:rPr>
        <w:t xml:space="preserve">After the Court has granted certiorari, either in full or in part, the Court then decides between giving the petition full consideration and giving it summary consideration.37 For petitions granted full consideration, the Court will hear oral arguments, receive briefing on the merits from the parties, and issue “a decision on the merits with a full opinion explaining the decision.”38 If, instead, the Court gives a petition summary consideration, the petition may take two routes.39 Usually, in summary consideration, the Court issues a “GVR,” which entails granting certiorari (G), vacating the lower court decision (V), and remanding the case to the lower court for reconsideration (R).40 In the remainder of summary consideration petitions, the Court issues a per </w:t>
      </w:r>
      <w:proofErr w:type="spellStart"/>
      <w:r w:rsidRPr="00A57CC3">
        <w:rPr>
          <w:sz w:val="16"/>
          <w:szCs w:val="20"/>
        </w:rPr>
        <w:t>curiam</w:t>
      </w:r>
      <w:proofErr w:type="spellEnd"/>
      <w:r w:rsidRPr="00A57CC3">
        <w:rPr>
          <w:sz w:val="16"/>
          <w:szCs w:val="20"/>
        </w:rPr>
        <w:t xml:space="preserve"> opinion—a short, unsigned opinion on the merits.41</w:t>
      </w:r>
    </w:p>
    <w:p w14:paraId="789F6378" w14:textId="77777777" w:rsidR="000504CD" w:rsidRPr="00A57CC3" w:rsidRDefault="000504CD" w:rsidP="000504CD">
      <w:pPr>
        <w:rPr>
          <w:sz w:val="16"/>
          <w:szCs w:val="20"/>
        </w:rPr>
      </w:pPr>
      <w:r w:rsidRPr="00A57CC3">
        <w:rPr>
          <w:sz w:val="16"/>
          <w:szCs w:val="20"/>
        </w:rPr>
        <w:t>When hearing and deciding cases on the merits, the Court operates by majority rule.42 However, when making certiorari decisions, the historical practice of the Court, called the “rule of four,”43 is to require four out of nine votes from the Justices.44 The Court has never been very forthcoming about why one petition is deemed worthy of certiorari and another not worthy. Instead, it advises that “certiorari will be granted only for compelling reasons.”45 Those compelling reasons, though “neither controlling nor fully measuring the Court's discretion,” are described in Rule 10 of the Rules of the Court.46 The criteria described in Rule 10 for evaluating a petition for certiorari are: (1) a conflict between two appellate courts, often called a circuit split; (2) a conflict between the court at issue and Supreme Court precedent; (3) importance of the issues in the petition; and (4) procedural posture of the case.47 Although these criteria for certiorari may seem somewhat imprecise and vague, it has long been certain that “[t]he Supreme Court is not, and never has been, primarily concerned with the correction of errors in lower court decisions.”48</w:t>
      </w:r>
    </w:p>
    <w:p w14:paraId="15B7F2A6" w14:textId="77777777" w:rsidR="000504CD" w:rsidRPr="00A57CC3" w:rsidRDefault="000504CD" w:rsidP="000504CD">
      <w:pPr>
        <w:rPr>
          <w:sz w:val="16"/>
          <w:szCs w:val="20"/>
        </w:rPr>
      </w:pPr>
      <w:r w:rsidRPr="00A57CC3">
        <w:rPr>
          <w:sz w:val="16"/>
          <w:szCs w:val="20"/>
        </w:rPr>
        <w:t>C. The CVSG Process: Calling for the Views of the Solicitor General</w:t>
      </w:r>
    </w:p>
    <w:p w14:paraId="4CE48E1D" w14:textId="77777777" w:rsidR="000504CD" w:rsidRPr="00AD7230" w:rsidRDefault="000504CD" w:rsidP="000504CD">
      <w:pPr>
        <w:rPr>
          <w:sz w:val="16"/>
        </w:rPr>
      </w:pPr>
      <w:r w:rsidRPr="00A57CC3">
        <w:rPr>
          <w:rStyle w:val="StyleUnderline"/>
          <w:szCs w:val="20"/>
        </w:rPr>
        <w:t>“[T]he</w:t>
      </w:r>
      <w:r w:rsidRPr="00A57CC3">
        <w:rPr>
          <w:sz w:val="16"/>
          <w:szCs w:val="20"/>
        </w:rPr>
        <w:t xml:space="preserve"> group of </w:t>
      </w:r>
      <w:r w:rsidRPr="00A57CC3">
        <w:rPr>
          <w:rStyle w:val="StyleUnderline"/>
          <w:szCs w:val="20"/>
        </w:rPr>
        <w:t xml:space="preserve">lawyers that has the </w:t>
      </w:r>
      <w:r w:rsidRPr="00A57CC3">
        <w:rPr>
          <w:rStyle w:val="Emphasis"/>
          <w:szCs w:val="20"/>
        </w:rPr>
        <w:t>greatest impact</w:t>
      </w:r>
      <w:r w:rsidRPr="00A57CC3">
        <w:rPr>
          <w:rStyle w:val="StyleUnderline"/>
          <w:szCs w:val="20"/>
        </w:rPr>
        <w:t xml:space="preserve"> on the Court is</w:t>
      </w:r>
      <w:r w:rsidRPr="00A57CC3">
        <w:rPr>
          <w:sz w:val="16"/>
          <w:szCs w:val="20"/>
        </w:rPr>
        <w:t xml:space="preserve"> the set of about two dozen who work for </w:t>
      </w:r>
      <w:r w:rsidRPr="00A57CC3">
        <w:rPr>
          <w:rStyle w:val="StyleUnderline"/>
          <w:szCs w:val="20"/>
        </w:rPr>
        <w:t xml:space="preserve">the </w:t>
      </w:r>
      <w:r w:rsidRPr="00A57CC3">
        <w:rPr>
          <w:rStyle w:val="Emphasis"/>
          <w:szCs w:val="20"/>
        </w:rPr>
        <w:t>O</w:t>
      </w:r>
      <w:r w:rsidRPr="00A57CC3">
        <w:rPr>
          <w:sz w:val="16"/>
          <w:szCs w:val="20"/>
        </w:rPr>
        <w:t xml:space="preserve">ffice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in the Justice Department.”49 Indeed, </w:t>
      </w:r>
      <w:r w:rsidRPr="00A57CC3">
        <w:rPr>
          <w:rStyle w:val="StyleUnderline"/>
          <w:szCs w:val="20"/>
        </w:rPr>
        <w:t>when the Supreme Court calls for the views</w:t>
      </w:r>
      <w:r w:rsidRPr="00A57CC3">
        <w:rPr>
          <w:sz w:val="16"/>
          <w:szCs w:val="20"/>
        </w:rPr>
        <w:t xml:space="preserve"> of the Solicitor General,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becomes “an </w:t>
      </w:r>
      <w:r w:rsidRPr="00A57CC3">
        <w:rPr>
          <w:rStyle w:val="Emphasis"/>
          <w:szCs w:val="20"/>
        </w:rPr>
        <w:t>important ally</w:t>
      </w:r>
      <w:r w:rsidRPr="00A57CC3">
        <w:rPr>
          <w:sz w:val="16"/>
          <w:szCs w:val="20"/>
        </w:rPr>
        <w:t xml:space="preserve"> for the </w:t>
      </w:r>
      <w:r w:rsidRPr="00A57CC3">
        <w:rPr>
          <w:rStyle w:val="StyleUnderline"/>
          <w:szCs w:val="20"/>
          <w:highlight w:val="cyan"/>
        </w:rPr>
        <w:t>justices</w:t>
      </w:r>
      <w:r w:rsidRPr="00A57CC3">
        <w:rPr>
          <w:rStyle w:val="StyleUnderline"/>
          <w:szCs w:val="20"/>
        </w:rPr>
        <w:t xml:space="preserve">, who </w:t>
      </w:r>
      <w:r w:rsidRPr="00A57CC3">
        <w:rPr>
          <w:rStyle w:val="StyleUnderline"/>
          <w:szCs w:val="20"/>
          <w:highlight w:val="cyan"/>
        </w:rPr>
        <w:t>rely on</w:t>
      </w:r>
      <w:r w:rsidRPr="00A57CC3">
        <w:rPr>
          <w:rStyle w:val="StyleUnderline"/>
          <w:szCs w:val="20"/>
        </w:rPr>
        <w:t xml:space="preserve"> the office's </w:t>
      </w:r>
      <w:r w:rsidRPr="00A57CC3">
        <w:rPr>
          <w:rStyle w:val="Emphasis"/>
          <w:szCs w:val="20"/>
          <w:highlight w:val="cyan"/>
        </w:rPr>
        <w:t>expertise</w:t>
      </w:r>
      <w:r w:rsidRPr="00A57CC3">
        <w:rPr>
          <w:rStyle w:val="StyleUnderline"/>
          <w:szCs w:val="20"/>
          <w:highlight w:val="cyan"/>
        </w:rPr>
        <w:t xml:space="preserve"> to</w:t>
      </w:r>
      <w:r w:rsidRPr="00A57CC3">
        <w:rPr>
          <w:sz w:val="16"/>
          <w:szCs w:val="20"/>
        </w:rPr>
        <w:t xml:space="preserve"> control their docket </w:t>
      </w:r>
      <w:r w:rsidRPr="00A57CC3">
        <w:rPr>
          <w:rStyle w:val="StyleUnderline"/>
          <w:szCs w:val="20"/>
        </w:rPr>
        <w:t xml:space="preserve">and help </w:t>
      </w:r>
      <w:r w:rsidRPr="00A57CC3">
        <w:rPr>
          <w:rStyle w:val="Emphasis"/>
          <w:szCs w:val="20"/>
          <w:highlight w:val="cyan"/>
        </w:rPr>
        <w:t>structure doctrinal development</w:t>
      </w:r>
      <w:r w:rsidRPr="00A57CC3">
        <w:rPr>
          <w:sz w:val="16"/>
          <w:szCs w:val="20"/>
        </w:rPr>
        <w:t xml:space="preserve">.”50 Essentially, </w:t>
      </w:r>
      <w:r w:rsidRPr="00A57CC3">
        <w:rPr>
          <w:rStyle w:val="StyleUnderline"/>
          <w:szCs w:val="20"/>
        </w:rPr>
        <w:t xml:space="preserve">the Supreme Court is requesting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opinion</w:t>
      </w:r>
      <w:r w:rsidRPr="00A57CC3">
        <w:rPr>
          <w:sz w:val="16"/>
          <w:szCs w:val="20"/>
        </w:rPr>
        <w:t xml:space="preserve"> on a petition for certiorari because the Justices believe that the petition is important and potentially worthy of certiorari but need more information, in the form of another legal opinion, </w:t>
      </w:r>
      <w:r w:rsidRPr="00A57CC3">
        <w:rPr>
          <w:rStyle w:val="Emphasis"/>
          <w:szCs w:val="20"/>
          <w:highlight w:val="cyan"/>
        </w:rPr>
        <w:t>before</w:t>
      </w:r>
      <w:r w:rsidRPr="00A57CC3">
        <w:rPr>
          <w:sz w:val="16"/>
          <w:szCs w:val="20"/>
        </w:rPr>
        <w:t xml:space="preserve"> they can make </w:t>
      </w:r>
      <w:r w:rsidRPr="00A57CC3">
        <w:rPr>
          <w:rStyle w:val="StyleUnderline"/>
          <w:szCs w:val="20"/>
          <w:highlight w:val="cyan"/>
        </w:rPr>
        <w:t>a</w:t>
      </w:r>
      <w:r w:rsidRPr="00A57CC3">
        <w:rPr>
          <w:rStyle w:val="StyleUnderline"/>
          <w:szCs w:val="20"/>
        </w:rPr>
        <w:t xml:space="preserve"> final </w:t>
      </w:r>
      <w:r w:rsidRPr="00A57CC3">
        <w:rPr>
          <w:rStyle w:val="StyleUnderline"/>
          <w:szCs w:val="20"/>
          <w:highlight w:val="cyan"/>
        </w:rPr>
        <w:t>decision</w:t>
      </w:r>
      <w:r w:rsidRPr="00A57CC3">
        <w:rPr>
          <w:sz w:val="16"/>
          <w:szCs w:val="20"/>
        </w:rPr>
        <w:t xml:space="preserve">.51 In the CVSG role, the Solicitor General puts aside any partisan advocacy concerns that the Office may otherwise have in order to “assist in the orderly development of the law and to insist that justice be done even where the immediate interests of the federal government may not appear to benefit.”52 The Solicitor General provides “a less partisan review of the law and a survey of existing precedent.”53 Traditionally, </w:t>
      </w:r>
      <w:r w:rsidRPr="00A57CC3">
        <w:rPr>
          <w:rStyle w:val="StyleUnderline"/>
          <w:szCs w:val="20"/>
        </w:rPr>
        <w:t xml:space="preserve">even where </w:t>
      </w:r>
      <w:r w:rsidRPr="00A57CC3">
        <w:rPr>
          <w:rStyle w:val="Emphasis"/>
          <w:szCs w:val="20"/>
        </w:rPr>
        <w:t>government interests</w:t>
      </w:r>
      <w:r w:rsidRPr="00A57CC3">
        <w:rPr>
          <w:rStyle w:val="StyleUnderline"/>
          <w:szCs w:val="20"/>
        </w:rPr>
        <w:t xml:space="preserve"> would </w:t>
      </w:r>
      <w:r w:rsidRPr="00A57CC3">
        <w:rPr>
          <w:rStyle w:val="Emphasis"/>
          <w:szCs w:val="20"/>
        </w:rPr>
        <w:t>prefer otherwise</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does </w:t>
      </w:r>
      <w:r w:rsidRPr="00A57CC3">
        <w:rPr>
          <w:rStyle w:val="Emphasis"/>
          <w:szCs w:val="20"/>
        </w:rPr>
        <w:t>not</w:t>
      </w:r>
      <w:r w:rsidRPr="00A57CC3">
        <w:rPr>
          <w:rStyle w:val="StyleUnderline"/>
          <w:szCs w:val="20"/>
        </w:rPr>
        <w:t xml:space="preserve"> hesitate to advise</w:t>
      </w:r>
      <w:r w:rsidRPr="00A57CC3">
        <w:rPr>
          <w:sz w:val="16"/>
          <w:szCs w:val="20"/>
        </w:rPr>
        <w:t xml:space="preserve"> the </w:t>
      </w:r>
      <w:r w:rsidRPr="00A57CC3">
        <w:rPr>
          <w:rStyle w:val="StyleUnderline"/>
          <w:szCs w:val="20"/>
        </w:rPr>
        <w:t>Justices</w:t>
      </w:r>
      <w:r w:rsidRPr="00A57CC3">
        <w:rPr>
          <w:sz w:val="16"/>
          <w:szCs w:val="20"/>
        </w:rPr>
        <w:t xml:space="preserve"> that the Court lacks jurisdiction over an issue raised in a petition or that the petition simply does not satisfy the Court's criteria for granting certiorari.54 There are a number of circumstances in which the Court will CVSG: where a federal interest is involved; where there is a new issue without established precedent; where there has been a change in the development of an issue; or where an evolving</w:t>
      </w:r>
      <w:r w:rsidRPr="00A57CC3">
        <w:rPr>
          <w:sz w:val="16"/>
        </w:rPr>
        <w:t xml:space="preserve"> </w:t>
      </w:r>
      <w:r w:rsidRPr="00AD7230">
        <w:rPr>
          <w:sz w:val="16"/>
        </w:rPr>
        <w:t>issue has become more complicated and attached to other issues.55 Former Solicitor General Kenneth Starr described the purposes of the CVSG process as follows:</w:t>
      </w:r>
    </w:p>
    <w:p w14:paraId="772CD722" w14:textId="77777777" w:rsidR="000504CD" w:rsidRPr="00AD7230" w:rsidRDefault="000504CD" w:rsidP="000504CD">
      <w:pPr>
        <w:ind w:left="720"/>
        <w:rPr>
          <w:sz w:val="16"/>
        </w:rPr>
      </w:pPr>
      <w:r w:rsidRPr="00AD7230">
        <w:rPr>
          <w:rStyle w:val="StyleUnderline"/>
        </w:rPr>
        <w:t xml:space="preserve">The </w:t>
      </w:r>
      <w:r w:rsidRPr="00F6520A">
        <w:rPr>
          <w:rStyle w:val="StyleUnderline"/>
          <w:highlight w:val="cyan"/>
        </w:rPr>
        <w:t>CVSG</w:t>
      </w:r>
      <w:r w:rsidRPr="00AD7230">
        <w:rPr>
          <w:sz w:val="16"/>
        </w:rPr>
        <w:t xml:space="preserve"> has a twofold purpose. First, it </w:t>
      </w:r>
      <w:r w:rsidRPr="00AD7230">
        <w:rPr>
          <w:rStyle w:val="StyleUnderline"/>
        </w:rPr>
        <w:t xml:space="preserve">serves to </w:t>
      </w:r>
      <w:r w:rsidRPr="00F6520A">
        <w:rPr>
          <w:rStyle w:val="Emphasis"/>
          <w:highlight w:val="cyan"/>
        </w:rPr>
        <w:t>guide</w:t>
      </w:r>
      <w:r w:rsidRPr="00F6520A">
        <w:rPr>
          <w:rStyle w:val="StyleUnderline"/>
          <w:highlight w:val="cyan"/>
        </w:rPr>
        <w:t xml:space="preserve"> the Court</w:t>
      </w:r>
      <w:r w:rsidRPr="00AD7230">
        <w:rPr>
          <w:sz w:val="16"/>
        </w:rPr>
        <w:t xml:space="preserve"> or assist the Court as to whether the case is important enough to merit review. Second, </w:t>
      </w:r>
      <w:r w:rsidRPr="00AD7230">
        <w:rPr>
          <w:rStyle w:val="StyleUnderline"/>
        </w:rPr>
        <w:t xml:space="preserve">it serves </w:t>
      </w:r>
      <w:r w:rsidRPr="00F6520A">
        <w:rPr>
          <w:rStyle w:val="StyleUnderline"/>
          <w:highlight w:val="cyan"/>
        </w:rPr>
        <w:t>to offer</w:t>
      </w:r>
      <w:r w:rsidRPr="00AD7230">
        <w:rPr>
          <w:rStyle w:val="StyleUnderline"/>
        </w:rPr>
        <w:t xml:space="preserve"> the </w:t>
      </w:r>
      <w:r w:rsidRPr="00F6520A">
        <w:rPr>
          <w:rStyle w:val="Emphasis"/>
          <w:highlight w:val="cyan"/>
        </w:rPr>
        <w:t>position of</w:t>
      </w:r>
      <w:r w:rsidRPr="00AD7230">
        <w:rPr>
          <w:rStyle w:val="Emphasis"/>
        </w:rPr>
        <w:t xml:space="preserve"> the </w:t>
      </w:r>
      <w:r w:rsidRPr="00F6520A">
        <w:rPr>
          <w:rStyle w:val="Emphasis"/>
          <w:highlight w:val="cyan"/>
        </w:rPr>
        <w:t>U.S.</w:t>
      </w:r>
      <w:r w:rsidRPr="00F6520A">
        <w:rPr>
          <w:rStyle w:val="StyleUnderline"/>
          <w:highlight w:val="cyan"/>
        </w:rPr>
        <w:t xml:space="preserve"> on</w:t>
      </w:r>
      <w:r w:rsidRPr="00AD7230">
        <w:rPr>
          <w:rStyle w:val="StyleUnderline"/>
        </w:rPr>
        <w:t xml:space="preserve"> the </w:t>
      </w:r>
      <w:r w:rsidRPr="00F6520A">
        <w:rPr>
          <w:rStyle w:val="Emphasis"/>
          <w:highlight w:val="cyan"/>
        </w:rPr>
        <w:t>merits</w:t>
      </w:r>
      <w:r w:rsidRPr="00AD7230">
        <w:rPr>
          <w:rStyle w:val="StyleUnderline"/>
        </w:rPr>
        <w:t xml:space="preserve"> of the issue</w:t>
      </w:r>
      <w:r w:rsidRPr="00AD7230">
        <w:rPr>
          <w:sz w:val="16"/>
        </w:rPr>
        <w:t>. With respect to the former …[</w:t>
      </w:r>
      <w:proofErr w:type="spellStart"/>
      <w:r w:rsidRPr="00AD7230">
        <w:rPr>
          <w:sz w:val="16"/>
        </w:rPr>
        <w:t>i</w:t>
      </w:r>
      <w:proofErr w:type="spellEnd"/>
      <w:r w:rsidRPr="00AD7230">
        <w:rPr>
          <w:sz w:val="16"/>
        </w:rPr>
        <w:t xml:space="preserve">]t is a courtesy to the government. With respect to the latter—the position of the U.S.—there we followed the professional responsibility of </w:t>
      </w:r>
      <w:r w:rsidRPr="00F6520A">
        <w:rPr>
          <w:rStyle w:val="StyleUnderline"/>
          <w:highlight w:val="cyan"/>
        </w:rPr>
        <w:t>assimilating</w:t>
      </w:r>
      <w:r w:rsidRPr="00AD7230">
        <w:rPr>
          <w:rStyle w:val="StyleUnderline"/>
        </w:rPr>
        <w:t xml:space="preserve"> the </w:t>
      </w:r>
      <w:r w:rsidRPr="00F6520A">
        <w:rPr>
          <w:rStyle w:val="StyleUnderline"/>
          <w:highlight w:val="cyan"/>
        </w:rPr>
        <w:t>views of</w:t>
      </w:r>
      <w:r w:rsidRPr="00AD7230">
        <w:rPr>
          <w:sz w:val="16"/>
        </w:rPr>
        <w:t xml:space="preserve"> different parts of the Justice Department and </w:t>
      </w:r>
      <w:r w:rsidRPr="00AD7230">
        <w:rPr>
          <w:rStyle w:val="StyleUnderline"/>
        </w:rPr>
        <w:t xml:space="preserve">the </w:t>
      </w:r>
      <w:r w:rsidRPr="00F6520A">
        <w:rPr>
          <w:rStyle w:val="StyleUnderline"/>
          <w:highlight w:val="cyan"/>
        </w:rPr>
        <w:t>agencies</w:t>
      </w:r>
      <w:r w:rsidRPr="00AD7230">
        <w:rPr>
          <w:sz w:val="16"/>
        </w:rPr>
        <w:t xml:space="preserve"> and putting forth the best arguments.56</w:t>
      </w:r>
    </w:p>
    <w:p w14:paraId="0E462313" w14:textId="77777777" w:rsidR="000504CD" w:rsidRDefault="000504CD" w:rsidP="000504CD">
      <w:pPr>
        <w:rPr>
          <w:sz w:val="16"/>
        </w:rPr>
      </w:pPr>
      <w:r w:rsidRPr="00F6520A">
        <w:rPr>
          <w:rStyle w:val="StyleUnderline"/>
          <w:highlight w:val="cyan"/>
        </w:rPr>
        <w:t xml:space="preserve">The </w:t>
      </w:r>
      <w:r w:rsidRPr="00F6520A">
        <w:rPr>
          <w:rStyle w:val="Emphasis"/>
          <w:szCs w:val="24"/>
          <w:highlight w:val="cyan"/>
        </w:rPr>
        <w:t>high</w:t>
      </w:r>
      <w:r w:rsidRPr="00F6520A">
        <w:rPr>
          <w:rStyle w:val="Emphasis"/>
          <w:szCs w:val="24"/>
        </w:rPr>
        <w:t xml:space="preserve"> rate of </w:t>
      </w:r>
      <w:r w:rsidRPr="00F6520A">
        <w:rPr>
          <w:rStyle w:val="Emphasis"/>
          <w:szCs w:val="24"/>
          <w:highlight w:val="cyan"/>
        </w:rPr>
        <w:t>correlation</w:t>
      </w:r>
      <w:r w:rsidRPr="00F6520A">
        <w:rPr>
          <w:rStyle w:val="StyleUnderline"/>
          <w:szCs w:val="24"/>
          <w:highlight w:val="cyan"/>
        </w:rPr>
        <w:t xml:space="preserve"> </w:t>
      </w:r>
      <w:r w:rsidRPr="00F6520A">
        <w:rPr>
          <w:rStyle w:val="StyleUnderline"/>
          <w:highlight w:val="cyan"/>
        </w:rPr>
        <w:t>between</w:t>
      </w:r>
      <w:r w:rsidRPr="00AD7230">
        <w:rPr>
          <w:rStyle w:val="StyleUnderline"/>
        </w:rPr>
        <w:t xml:space="preserve"> the </w:t>
      </w:r>
      <w:r w:rsidRPr="00F6520A">
        <w:rPr>
          <w:rStyle w:val="Emphasis"/>
          <w:highlight w:val="cyan"/>
        </w:rPr>
        <w:t>S</w:t>
      </w:r>
      <w:r w:rsidRPr="00AD7230">
        <w:rPr>
          <w:sz w:val="16"/>
        </w:rPr>
        <w:t xml:space="preserve">olicitor </w:t>
      </w:r>
      <w:r w:rsidRPr="00F6520A">
        <w:rPr>
          <w:rStyle w:val="Emphasis"/>
          <w:highlight w:val="cyan"/>
        </w:rPr>
        <w:t>G</w:t>
      </w:r>
      <w:r w:rsidRPr="00AD7230">
        <w:rPr>
          <w:sz w:val="16"/>
        </w:rPr>
        <w:t xml:space="preserve">eneral's certiorari </w:t>
      </w:r>
      <w:r w:rsidRPr="00F6520A">
        <w:rPr>
          <w:rStyle w:val="StyleUnderline"/>
          <w:highlight w:val="cyan"/>
        </w:rPr>
        <w:t>recommendations and</w:t>
      </w:r>
      <w:r w:rsidRPr="00AD7230">
        <w:rPr>
          <w:rStyle w:val="StyleUnderline"/>
        </w:rPr>
        <w:t xml:space="preserve"> the </w:t>
      </w:r>
      <w:r w:rsidRPr="00F6520A">
        <w:rPr>
          <w:rStyle w:val="Emphasis"/>
          <w:highlight w:val="cyan"/>
        </w:rPr>
        <w:t>Court</w:t>
      </w:r>
      <w:r w:rsidRPr="00AD7230">
        <w:rPr>
          <w:rStyle w:val="StyleUnderline"/>
        </w:rPr>
        <w:t>'s</w:t>
      </w:r>
      <w:r w:rsidRPr="00AD7230">
        <w:rPr>
          <w:sz w:val="16"/>
        </w:rPr>
        <w:t xml:space="preserve"> certiorari </w:t>
      </w:r>
      <w:r w:rsidRPr="00F6520A">
        <w:rPr>
          <w:rStyle w:val="StyleUnderline"/>
          <w:highlight w:val="cyan"/>
        </w:rPr>
        <w:t>decisions is</w:t>
      </w:r>
      <w:r w:rsidRPr="00AD7230">
        <w:rPr>
          <w:rStyle w:val="StyleUnderline"/>
        </w:rPr>
        <w:t xml:space="preserve"> a </w:t>
      </w:r>
      <w:r w:rsidRPr="00F6520A">
        <w:rPr>
          <w:rStyle w:val="Emphasis"/>
          <w:highlight w:val="cyan"/>
        </w:rPr>
        <w:t>testament</w:t>
      </w:r>
      <w:r w:rsidRPr="00AD7230">
        <w:rPr>
          <w:rStyle w:val="StyleUnderline"/>
        </w:rPr>
        <w:t xml:space="preserve"> to</w:t>
      </w:r>
      <w:r w:rsidRPr="00AD7230">
        <w:rPr>
          <w:sz w:val="16"/>
        </w:rPr>
        <w:t xml:space="preserve"> the Court's </w:t>
      </w:r>
      <w:r w:rsidRPr="00AD7230">
        <w:rPr>
          <w:rStyle w:val="StyleUnderline"/>
        </w:rPr>
        <w:t>trust</w:t>
      </w:r>
      <w:r w:rsidRPr="00AD7230">
        <w:rPr>
          <w:sz w:val="16"/>
        </w:rPr>
        <w:t xml:space="preserve"> in the nonpartisan legal opinion of the Solicitor General.57 </w:t>
      </w:r>
      <w:r w:rsidRPr="00AD7230">
        <w:rPr>
          <w:rStyle w:val="StyleUnderline"/>
        </w:rPr>
        <w:t xml:space="preserve">Indeed, the </w:t>
      </w:r>
      <w:r w:rsidRPr="00F6520A">
        <w:rPr>
          <w:rStyle w:val="Emphasis"/>
          <w:highlight w:val="cyan"/>
        </w:rPr>
        <w:t>Term</w:t>
      </w:r>
      <w:r w:rsidRPr="00AD7230">
        <w:rPr>
          <w:rStyle w:val="StyleUnderline"/>
        </w:rPr>
        <w:t>s</w:t>
      </w:r>
      <w:r w:rsidRPr="00AD7230">
        <w:rPr>
          <w:sz w:val="16"/>
        </w:rPr>
        <w:t xml:space="preserve"> from 2001 to 2006 </w:t>
      </w:r>
      <w:r w:rsidRPr="00F6520A">
        <w:rPr>
          <w:rStyle w:val="StyleUnderline"/>
          <w:highlight w:val="cyan"/>
        </w:rPr>
        <w:t>saw</w:t>
      </w:r>
      <w:r w:rsidRPr="00AD7230">
        <w:rPr>
          <w:rStyle w:val="StyleUnderline"/>
        </w:rPr>
        <w:t xml:space="preserve"> a </w:t>
      </w:r>
      <w:r w:rsidRPr="00F6520A">
        <w:rPr>
          <w:rStyle w:val="Emphasis"/>
          <w:szCs w:val="26"/>
          <w:highlight w:val="cyan"/>
        </w:rPr>
        <w:t>100-percent</w:t>
      </w:r>
      <w:r w:rsidRPr="00AD7230">
        <w:rPr>
          <w:rStyle w:val="Emphasis"/>
          <w:szCs w:val="26"/>
        </w:rPr>
        <w:t xml:space="preserve"> correlation</w:t>
      </w:r>
      <w:r w:rsidRPr="00AD7230">
        <w:rPr>
          <w:rStyle w:val="StyleUnderline"/>
          <w:sz w:val="24"/>
          <w:szCs w:val="26"/>
        </w:rPr>
        <w:t xml:space="preserve"> </w:t>
      </w:r>
      <w:r w:rsidRPr="00AD7230">
        <w:rPr>
          <w:rStyle w:val="StyleUnderline"/>
        </w:rPr>
        <w:t xml:space="preserve">between the </w:t>
      </w:r>
      <w:r w:rsidRPr="00AD7230">
        <w:rPr>
          <w:rStyle w:val="Emphasis"/>
        </w:rPr>
        <w:t>S</w:t>
      </w:r>
      <w:r w:rsidRPr="00AD7230">
        <w:rPr>
          <w:sz w:val="16"/>
        </w:rPr>
        <w:t xml:space="preserve">olicitor </w:t>
      </w:r>
      <w:r w:rsidRPr="00AD7230">
        <w:rPr>
          <w:rStyle w:val="Emphasis"/>
        </w:rPr>
        <w:t>G</w:t>
      </w:r>
      <w:r w:rsidRPr="00AD7230">
        <w:rPr>
          <w:sz w:val="16"/>
        </w:rPr>
        <w:t xml:space="preserve">eneral's </w:t>
      </w:r>
      <w:r w:rsidRPr="00AD7230">
        <w:rPr>
          <w:rStyle w:val="StyleUnderline"/>
        </w:rPr>
        <w:t>recommendation</w:t>
      </w:r>
      <w:r w:rsidRPr="00AD7230">
        <w:rPr>
          <w:sz w:val="16"/>
        </w:rPr>
        <w:t xml:space="preserve"> that the Supreme Court grant certiorari </w:t>
      </w:r>
      <w:r w:rsidRPr="00AD7230">
        <w:rPr>
          <w:rStyle w:val="StyleUnderline"/>
        </w:rPr>
        <w:t>and the Court's doing so</w:t>
      </w:r>
      <w:r w:rsidRPr="00AD7230">
        <w:rPr>
          <w:sz w:val="16"/>
        </w:rPr>
        <w:t>.58 While the correlation is slightly less when the Solicitor General recommends that the Court should deny certiorari, the rate is still high enough to suggest more than simple coincidence.59</w:t>
      </w:r>
    </w:p>
    <w:p w14:paraId="33BC3CC9" w14:textId="77777777" w:rsidR="000504CD" w:rsidRDefault="000504CD" w:rsidP="000504CD">
      <w:pPr>
        <w:pStyle w:val="Heading4"/>
      </w:pPr>
      <w:r>
        <w:t xml:space="preserve">The net benefit is </w:t>
      </w:r>
      <w:r>
        <w:rPr>
          <w:u w:val="single"/>
        </w:rPr>
        <w:t>OSG:</w:t>
      </w:r>
      <w:r w:rsidRPr="003D70E0">
        <w:t xml:space="preserve"> </w:t>
      </w:r>
      <w:r>
        <w:t xml:space="preserve">The Solicitor General is </w:t>
      </w:r>
      <w:r>
        <w:rPr>
          <w:u w:val="single"/>
        </w:rPr>
        <w:t>intervening</w:t>
      </w:r>
      <w:r>
        <w:t xml:space="preserve"> in </w:t>
      </w:r>
      <w:r>
        <w:rPr>
          <w:u w:val="single"/>
        </w:rPr>
        <w:t>climate</w:t>
      </w:r>
      <w:r>
        <w:t xml:space="preserve"> suits to </w:t>
      </w:r>
      <w:r>
        <w:rPr>
          <w:u w:val="single"/>
        </w:rPr>
        <w:t>control</w:t>
      </w:r>
      <w:r>
        <w:t xml:space="preserve"> emissions but has </w:t>
      </w:r>
      <w:r>
        <w:rPr>
          <w:u w:val="single"/>
        </w:rPr>
        <w:t>limited bandwidth</w:t>
      </w:r>
      <w:r>
        <w:t xml:space="preserve"> and </w:t>
      </w:r>
      <w:r>
        <w:rPr>
          <w:u w:val="single"/>
        </w:rPr>
        <w:t>influence</w:t>
      </w:r>
      <w:r>
        <w:t>.</w:t>
      </w:r>
    </w:p>
    <w:p w14:paraId="5774BD4A" w14:textId="77777777" w:rsidR="000504CD" w:rsidRPr="007A1794" w:rsidRDefault="000504CD" w:rsidP="000504CD">
      <w:pPr>
        <w:rPr>
          <w:rStyle w:val="Style13ptBold"/>
        </w:rPr>
      </w:pPr>
      <w:r>
        <w:rPr>
          <w:rStyle w:val="Style13ptBold"/>
        </w:rPr>
        <w:t xml:space="preserve">Clark ’22 </w:t>
      </w:r>
      <w:r w:rsidRPr="007A1794">
        <w:t xml:space="preserve">[Lesley; January 19; Reporter at E&amp;E News/Politico, BA at the University of Massachusetts, Amherst, Former </w:t>
      </w:r>
      <w:proofErr w:type="gramStart"/>
      <w:r w:rsidRPr="007A1794">
        <w:t>Washington</w:t>
      </w:r>
      <w:proofErr w:type="gramEnd"/>
      <w:r w:rsidRPr="007A1794">
        <w:t xml:space="preserve"> and White House Correspondent at McClatchy; E&amp;E News </w:t>
      </w:r>
      <w:proofErr w:type="spellStart"/>
      <w:r w:rsidRPr="007A1794">
        <w:t>ClimateWire</w:t>
      </w:r>
      <w:proofErr w:type="spellEnd"/>
      <w:r w:rsidRPr="007A1794">
        <w:t>, “Biden Fails to Fulfill Pledge on Climate Lawsuits,” https://www.eenews.net/articles/biden-fails-to-fulfill-pledge-on-climate-lawsuits/]</w:t>
      </w:r>
    </w:p>
    <w:p w14:paraId="348EAAA8" w14:textId="77777777" w:rsidR="000504CD" w:rsidRPr="00033BD7" w:rsidRDefault="000504CD" w:rsidP="000504CD">
      <w:pPr>
        <w:rPr>
          <w:sz w:val="16"/>
        </w:rPr>
      </w:pPr>
      <w:r w:rsidRPr="00033BD7">
        <w:rPr>
          <w:sz w:val="16"/>
        </w:rPr>
        <w:t xml:space="preserve">A </w:t>
      </w:r>
      <w:r w:rsidRPr="003E6992">
        <w:rPr>
          <w:rStyle w:val="StyleUnderline"/>
          <w:highlight w:val="cyan"/>
        </w:rPr>
        <w:t>DOJ</w:t>
      </w:r>
      <w:r w:rsidRPr="00033BD7">
        <w:rPr>
          <w:sz w:val="16"/>
        </w:rPr>
        <w:t xml:space="preserve"> spokesperson said it </w:t>
      </w:r>
      <w:r w:rsidRPr="00033BD7">
        <w:rPr>
          <w:rStyle w:val="StyleUnderline"/>
        </w:rPr>
        <w:t>had "</w:t>
      </w:r>
      <w:r w:rsidRPr="003E6992">
        <w:rPr>
          <w:rStyle w:val="Emphasis"/>
          <w:highlight w:val="cyan"/>
        </w:rPr>
        <w:t>take</w:t>
      </w:r>
      <w:r w:rsidRPr="00033BD7">
        <w:rPr>
          <w:rStyle w:val="StyleUnderline"/>
        </w:rPr>
        <w:t xml:space="preserve">n </w:t>
      </w:r>
      <w:r w:rsidRPr="003E6992">
        <w:rPr>
          <w:rStyle w:val="StyleUnderline"/>
          <w:highlight w:val="cyan"/>
        </w:rPr>
        <w:t>a</w:t>
      </w:r>
      <w:r w:rsidRPr="00033BD7">
        <w:rPr>
          <w:rStyle w:val="StyleUnderline"/>
        </w:rPr>
        <w:t xml:space="preserve"> </w:t>
      </w:r>
      <w:r w:rsidRPr="00033BD7">
        <w:rPr>
          <w:rStyle w:val="Emphasis"/>
        </w:rPr>
        <w:t xml:space="preserve">wide </w:t>
      </w:r>
      <w:r w:rsidRPr="003E6992">
        <w:rPr>
          <w:rStyle w:val="Emphasis"/>
          <w:highlight w:val="cyan"/>
        </w:rPr>
        <w:t>variety</w:t>
      </w:r>
      <w:r w:rsidRPr="003E6992">
        <w:rPr>
          <w:rStyle w:val="StyleUnderline"/>
          <w:highlight w:val="cyan"/>
        </w:rPr>
        <w:t xml:space="preserve"> of actions that address</w:t>
      </w:r>
      <w:r w:rsidRPr="00033BD7">
        <w:rPr>
          <w:rStyle w:val="StyleUnderline"/>
        </w:rPr>
        <w:t xml:space="preserve"> the </w:t>
      </w:r>
      <w:r w:rsidRPr="003E6992">
        <w:rPr>
          <w:rStyle w:val="StyleUnderline"/>
          <w:highlight w:val="cyan"/>
        </w:rPr>
        <w:t>climate</w:t>
      </w:r>
      <w:r w:rsidRPr="00033BD7">
        <w:rPr>
          <w:rStyle w:val="StyleUnderline"/>
        </w:rPr>
        <w:t xml:space="preserve"> crisis </w:t>
      </w:r>
      <w:r w:rsidRPr="003E6992">
        <w:rPr>
          <w:rStyle w:val="StyleUnderline"/>
          <w:highlight w:val="cyan"/>
        </w:rPr>
        <w:t xml:space="preserve">and will </w:t>
      </w:r>
      <w:r w:rsidRPr="003E6992">
        <w:rPr>
          <w:rStyle w:val="Emphasis"/>
          <w:highlight w:val="cyan"/>
        </w:rPr>
        <w:t>continue</w:t>
      </w:r>
      <w:r w:rsidRPr="00033BD7">
        <w:rPr>
          <w:rStyle w:val="StyleUnderline"/>
        </w:rPr>
        <w:t xml:space="preserve"> to look for ways to do so, including opportunities" to participate in the </w:t>
      </w:r>
      <w:r w:rsidRPr="003E6992">
        <w:rPr>
          <w:rStyle w:val="StyleUnderline"/>
          <w:highlight w:val="cyan"/>
        </w:rPr>
        <w:t>cases</w:t>
      </w:r>
      <w:r w:rsidRPr="00033BD7">
        <w:rPr>
          <w:sz w:val="16"/>
        </w:rPr>
        <w:t xml:space="preserve">. "While we can’t comment on the deliberative process, </w:t>
      </w:r>
      <w:r w:rsidRPr="00033BD7">
        <w:rPr>
          <w:rStyle w:val="StyleUnderline"/>
        </w:rPr>
        <w:t>climate</w:t>
      </w:r>
      <w:r w:rsidRPr="00033BD7">
        <w:rPr>
          <w:sz w:val="16"/>
        </w:rPr>
        <w:t xml:space="preserve"> change and environmental justice </w:t>
      </w:r>
      <w:r w:rsidRPr="003E6992">
        <w:rPr>
          <w:rStyle w:val="StyleUnderline"/>
          <w:highlight w:val="cyan"/>
        </w:rPr>
        <w:t>remain</w:t>
      </w:r>
      <w:r w:rsidRPr="00033BD7">
        <w:rPr>
          <w:rStyle w:val="StyleUnderline"/>
        </w:rPr>
        <w:t xml:space="preserve"> </w:t>
      </w:r>
      <w:r w:rsidRPr="003E6992">
        <w:rPr>
          <w:rStyle w:val="StyleUnderline"/>
        </w:rPr>
        <w:t>among the</w:t>
      </w:r>
      <w:r w:rsidRPr="00033BD7">
        <w:rPr>
          <w:rStyle w:val="StyleUnderline"/>
        </w:rPr>
        <w:t xml:space="preserve"> department’s </w:t>
      </w:r>
      <w:r w:rsidRPr="003E6992">
        <w:rPr>
          <w:rStyle w:val="Emphasis"/>
          <w:highlight w:val="cyan"/>
        </w:rPr>
        <w:t>top priorities</w:t>
      </w:r>
      <w:r w:rsidRPr="00033BD7">
        <w:rPr>
          <w:sz w:val="16"/>
        </w:rPr>
        <w:t>," spokesperson Wyn Hornbuckle said.</w:t>
      </w:r>
    </w:p>
    <w:p w14:paraId="6035C2A6" w14:textId="77777777" w:rsidR="000504CD" w:rsidRPr="003426F1" w:rsidRDefault="000504CD" w:rsidP="000504CD">
      <w:pPr>
        <w:rPr>
          <w:sz w:val="12"/>
          <w:szCs w:val="18"/>
        </w:rPr>
      </w:pPr>
      <w:r w:rsidRPr="003426F1">
        <w:rPr>
          <w:sz w:val="12"/>
          <w:szCs w:val="18"/>
        </w:rPr>
        <w:t>Biden’s pledge to get involved in the climate fight came as part of his environmental justice plan, which emphasized the need to reduce pollution in low-income neighborhoods and communities of color.</w:t>
      </w:r>
    </w:p>
    <w:p w14:paraId="09794F6C" w14:textId="77777777" w:rsidR="000504CD" w:rsidRPr="003426F1" w:rsidRDefault="000504CD" w:rsidP="000504CD">
      <w:pPr>
        <w:rPr>
          <w:sz w:val="12"/>
          <w:szCs w:val="18"/>
        </w:rPr>
      </w:pPr>
      <w:r w:rsidRPr="003426F1">
        <w:rPr>
          <w:sz w:val="12"/>
          <w:szCs w:val="18"/>
        </w:rPr>
        <w:t>During her own presidential campaign, Vice President Kamala Harris called for oil companies to be “held accountable,” saying they are “causing harm and death in communities."</w:t>
      </w:r>
    </w:p>
    <w:p w14:paraId="0DE8920B" w14:textId="77777777" w:rsidR="000504CD" w:rsidRPr="003426F1" w:rsidRDefault="000504CD" w:rsidP="000504CD">
      <w:pPr>
        <w:rPr>
          <w:sz w:val="12"/>
          <w:szCs w:val="18"/>
        </w:rPr>
      </w:pPr>
      <w:r w:rsidRPr="003426F1">
        <w:rPr>
          <w:sz w:val="12"/>
          <w:szCs w:val="18"/>
        </w:rPr>
        <w:t>Climate lawyers had expected the Biden administration to stand in contrast to Trump’s DOJ, which filed a half-dozen "friend of the court" briefs in support of the oil industry’s arguments in a procedural battle that has stalled the climate liability lawsuits.</w:t>
      </w:r>
    </w:p>
    <w:p w14:paraId="2E375F21" w14:textId="77777777" w:rsidR="000504CD" w:rsidRPr="003426F1" w:rsidRDefault="000504CD" w:rsidP="000504CD">
      <w:pPr>
        <w:rPr>
          <w:sz w:val="12"/>
          <w:szCs w:val="18"/>
        </w:rPr>
      </w:pPr>
      <w:r w:rsidRPr="003426F1">
        <w:rPr>
          <w:sz w:val="12"/>
          <w:szCs w:val="18"/>
        </w:rPr>
        <w:t>While state and local governments have filed the cases in state courts, industry attorneys have tried to get the challenges bumped to federal courts, where the companies may stand a better chance of winning. The Supreme Court last year allowed federal appeals courts to consider a broader set of arguments in favor of federal jurisdiction, further delaying the climate cases (</w:t>
      </w:r>
      <w:proofErr w:type="spellStart"/>
      <w:r w:rsidRPr="003426F1">
        <w:rPr>
          <w:sz w:val="12"/>
          <w:szCs w:val="18"/>
        </w:rPr>
        <w:t>Greenwire</w:t>
      </w:r>
      <w:proofErr w:type="spellEnd"/>
      <w:r w:rsidRPr="003426F1">
        <w:rPr>
          <w:sz w:val="12"/>
          <w:szCs w:val="18"/>
        </w:rPr>
        <w:t>, May 24, 2021).</w:t>
      </w:r>
    </w:p>
    <w:p w14:paraId="1D493222" w14:textId="77777777" w:rsidR="000504CD" w:rsidRPr="00033BD7" w:rsidRDefault="000504CD" w:rsidP="000504CD">
      <w:pPr>
        <w:rPr>
          <w:sz w:val="16"/>
        </w:rPr>
      </w:pPr>
      <w:r w:rsidRPr="00033BD7">
        <w:rPr>
          <w:sz w:val="16"/>
        </w:rPr>
        <w:t xml:space="preserve">“The president pledged that they would ‘strategically support’ the cases, and they have failed to do that,” said Richard Wiles, president of the Center for Climate Integrity. “And that’s significant. </w:t>
      </w:r>
      <w:r w:rsidRPr="00033BD7">
        <w:rPr>
          <w:rStyle w:val="StyleUnderline"/>
        </w:rPr>
        <w:t xml:space="preserve">The </w:t>
      </w:r>
      <w:r w:rsidRPr="003E6992">
        <w:rPr>
          <w:rStyle w:val="Emphasis"/>
          <w:highlight w:val="cyan"/>
        </w:rPr>
        <w:t>D</w:t>
      </w:r>
      <w:r w:rsidRPr="00033BD7">
        <w:rPr>
          <w:sz w:val="16"/>
        </w:rPr>
        <w:t xml:space="preserve">epartment </w:t>
      </w:r>
      <w:r w:rsidRPr="003E6992">
        <w:rPr>
          <w:rStyle w:val="Emphasis"/>
          <w:highlight w:val="cyan"/>
        </w:rPr>
        <w:t>o</w:t>
      </w:r>
      <w:r w:rsidRPr="00033BD7">
        <w:rPr>
          <w:sz w:val="16"/>
        </w:rPr>
        <w:t xml:space="preserve">f </w:t>
      </w:r>
      <w:r w:rsidRPr="003E6992">
        <w:rPr>
          <w:rStyle w:val="Emphasis"/>
          <w:highlight w:val="cyan"/>
        </w:rPr>
        <w:t>J</w:t>
      </w:r>
      <w:r w:rsidRPr="00033BD7">
        <w:rPr>
          <w:sz w:val="16"/>
        </w:rPr>
        <w:t xml:space="preserve">ustice </w:t>
      </w:r>
      <w:r w:rsidRPr="003E6992">
        <w:rPr>
          <w:rStyle w:val="StyleUnderline"/>
          <w:highlight w:val="cyan"/>
        </w:rPr>
        <w:t xml:space="preserve">is an </w:t>
      </w:r>
      <w:r w:rsidRPr="003E6992">
        <w:rPr>
          <w:rStyle w:val="Emphasis"/>
          <w:highlight w:val="cyan"/>
        </w:rPr>
        <w:t>important voice</w:t>
      </w:r>
      <w:r w:rsidRPr="00033BD7">
        <w:rPr>
          <w:rStyle w:val="StyleUnderline"/>
        </w:rPr>
        <w:t xml:space="preserve"> on the legal landscape</w:t>
      </w:r>
      <w:r w:rsidRPr="00033BD7">
        <w:rPr>
          <w:sz w:val="16"/>
        </w:rPr>
        <w:t>, and its absence is conspicuous.”</w:t>
      </w:r>
    </w:p>
    <w:p w14:paraId="1C14FE39" w14:textId="77777777" w:rsidR="000504CD" w:rsidRPr="003426F1" w:rsidRDefault="000504CD" w:rsidP="000504CD">
      <w:pPr>
        <w:rPr>
          <w:sz w:val="12"/>
          <w:szCs w:val="18"/>
        </w:rPr>
      </w:pPr>
      <w:r w:rsidRPr="003426F1">
        <w:rPr>
          <w:sz w:val="12"/>
          <w:szCs w:val="18"/>
        </w:rPr>
        <w:t>Wiles said the department under Biden has not submitted briefs “or offered any support” for any of the cases — most of which are currently entangled in disputes over whether the cases should be heard in state or federal court.</w:t>
      </w:r>
    </w:p>
    <w:p w14:paraId="6C698933" w14:textId="77777777" w:rsidR="000504CD" w:rsidRPr="003426F1" w:rsidRDefault="000504CD" w:rsidP="000504CD">
      <w:pPr>
        <w:rPr>
          <w:sz w:val="12"/>
          <w:szCs w:val="18"/>
        </w:rPr>
      </w:pPr>
      <w:r w:rsidRPr="003426F1">
        <w:rPr>
          <w:sz w:val="12"/>
          <w:szCs w:val="18"/>
        </w:rPr>
        <w:t>Wiles said it’s possible that DOJ lawyers don’t believe state courts are the proper venue but noted that federal appeals courts have mostly ruled in favor of keeping the lawsuits in front of state judges.</w:t>
      </w:r>
    </w:p>
    <w:p w14:paraId="27C16815" w14:textId="77777777" w:rsidR="000504CD" w:rsidRPr="003426F1" w:rsidRDefault="000504CD" w:rsidP="000504CD">
      <w:pPr>
        <w:rPr>
          <w:sz w:val="12"/>
          <w:szCs w:val="18"/>
        </w:rPr>
      </w:pPr>
      <w:r w:rsidRPr="003426F1">
        <w:rPr>
          <w:sz w:val="12"/>
          <w:szCs w:val="18"/>
        </w:rPr>
        <w:t>“You would think that the DOJ would not hesitate to concur with what the courts have said,” Wiles said. “But they’re not doing that.”</w:t>
      </w:r>
    </w:p>
    <w:p w14:paraId="41C2BF87" w14:textId="77777777" w:rsidR="000504CD" w:rsidRPr="003426F1" w:rsidRDefault="000504CD" w:rsidP="000504CD">
      <w:pPr>
        <w:rPr>
          <w:sz w:val="12"/>
          <w:szCs w:val="18"/>
        </w:rPr>
      </w:pPr>
      <w:r w:rsidRPr="003426F1">
        <w:rPr>
          <w:sz w:val="12"/>
          <w:szCs w:val="18"/>
        </w:rPr>
        <w:t>Taking on the oil industry</w:t>
      </w:r>
    </w:p>
    <w:p w14:paraId="673A65F9" w14:textId="77777777" w:rsidR="000504CD" w:rsidRPr="003426F1" w:rsidRDefault="000504CD" w:rsidP="000504CD">
      <w:pPr>
        <w:rPr>
          <w:sz w:val="12"/>
          <w:szCs w:val="18"/>
        </w:rPr>
      </w:pPr>
      <w:r w:rsidRPr="003426F1">
        <w:rPr>
          <w:sz w:val="12"/>
          <w:szCs w:val="18"/>
        </w:rPr>
        <w:t>Wiles said the U.S. government has historically been reluctant to confront the oil and gas industry.</w:t>
      </w:r>
    </w:p>
    <w:p w14:paraId="4666E9AF" w14:textId="77777777" w:rsidR="000504CD" w:rsidRPr="003426F1" w:rsidRDefault="000504CD" w:rsidP="000504CD">
      <w:pPr>
        <w:rPr>
          <w:sz w:val="12"/>
          <w:szCs w:val="18"/>
        </w:rPr>
      </w:pPr>
      <w:r w:rsidRPr="003426F1">
        <w:rPr>
          <w:sz w:val="12"/>
          <w:szCs w:val="18"/>
        </w:rPr>
        <w:t>Biden’s political fortunes have been hurt by rising gas prices, and the president was forced to defend himself last fall against charges of hypocrisy for calling on the world’s largest oil producers to increase output, even as he called for the world to slash emissions and move beyond fossil fuels.</w:t>
      </w:r>
    </w:p>
    <w:p w14:paraId="751FAB73" w14:textId="77777777" w:rsidR="000504CD" w:rsidRPr="003426F1" w:rsidRDefault="000504CD" w:rsidP="000504CD">
      <w:pPr>
        <w:rPr>
          <w:sz w:val="12"/>
          <w:szCs w:val="18"/>
        </w:rPr>
      </w:pPr>
      <w:r w:rsidRPr="003426F1">
        <w:rPr>
          <w:sz w:val="12"/>
          <w:szCs w:val="18"/>
        </w:rPr>
        <w:t xml:space="preserve">His administration last year </w:t>
      </w:r>
      <w:proofErr w:type="gramStart"/>
      <w:r w:rsidRPr="003426F1">
        <w:rPr>
          <w:sz w:val="12"/>
          <w:szCs w:val="18"/>
        </w:rPr>
        <w:t>opened up</w:t>
      </w:r>
      <w:proofErr w:type="gramEnd"/>
      <w:r w:rsidRPr="003426F1">
        <w:rPr>
          <w:sz w:val="12"/>
          <w:szCs w:val="18"/>
        </w:rPr>
        <w:t xml:space="preserve"> more than 80 million acres of the Gulf of Mexico for auction after a court ruling, despite a campaign pledge to ban new oil and natural gas leasing on public lands and waters (</w:t>
      </w:r>
      <w:proofErr w:type="spellStart"/>
      <w:r w:rsidRPr="003426F1">
        <w:rPr>
          <w:sz w:val="12"/>
          <w:szCs w:val="18"/>
        </w:rPr>
        <w:t>Greenwire</w:t>
      </w:r>
      <w:proofErr w:type="spellEnd"/>
      <w:r w:rsidRPr="003426F1">
        <w:rPr>
          <w:sz w:val="12"/>
          <w:szCs w:val="18"/>
        </w:rPr>
        <w:t>, Nov. 17, 2021).</w:t>
      </w:r>
    </w:p>
    <w:p w14:paraId="5B01428D" w14:textId="77777777" w:rsidR="000504CD" w:rsidRPr="00033BD7" w:rsidRDefault="000504CD" w:rsidP="000504CD">
      <w:pPr>
        <w:rPr>
          <w:sz w:val="16"/>
        </w:rPr>
      </w:pPr>
      <w:r w:rsidRPr="00033BD7">
        <w:rPr>
          <w:sz w:val="16"/>
        </w:rPr>
        <w:t>“In the broader context, this just continues a very sad trend of administration after administration failing to take on the industry in any meaningful way,” Wiles said.</w:t>
      </w:r>
    </w:p>
    <w:p w14:paraId="5A630B17" w14:textId="77777777" w:rsidR="000504CD" w:rsidRPr="00033BD7" w:rsidRDefault="000504CD" w:rsidP="000504CD">
      <w:pPr>
        <w:rPr>
          <w:sz w:val="16"/>
        </w:rPr>
      </w:pPr>
      <w:r w:rsidRPr="00033BD7">
        <w:rPr>
          <w:sz w:val="16"/>
        </w:rPr>
        <w:t xml:space="preserve">Donald </w:t>
      </w:r>
      <w:proofErr w:type="spellStart"/>
      <w:r w:rsidRPr="00033BD7">
        <w:rPr>
          <w:sz w:val="16"/>
        </w:rPr>
        <w:t>Kochan</w:t>
      </w:r>
      <w:proofErr w:type="spellEnd"/>
      <w:r w:rsidRPr="00033BD7">
        <w:rPr>
          <w:sz w:val="16"/>
        </w:rPr>
        <w:t xml:space="preserve">, a </w:t>
      </w:r>
      <w:proofErr w:type="gramStart"/>
      <w:r w:rsidRPr="00033BD7">
        <w:rPr>
          <w:sz w:val="16"/>
        </w:rPr>
        <w:t>professor</w:t>
      </w:r>
      <w:proofErr w:type="gramEnd"/>
      <w:r w:rsidRPr="00033BD7">
        <w:rPr>
          <w:sz w:val="16"/>
        </w:rPr>
        <w:t xml:space="preserve"> and deputy executive director of the Law &amp; Economics Center at George Mason University’s Antonin Scalia Law School, suggested that </w:t>
      </w:r>
      <w:r w:rsidRPr="00033BD7">
        <w:rPr>
          <w:rStyle w:val="StyleUnderline"/>
        </w:rPr>
        <w:t xml:space="preserve">the </w:t>
      </w:r>
      <w:r w:rsidRPr="00033BD7">
        <w:rPr>
          <w:rStyle w:val="Emphasis"/>
        </w:rPr>
        <w:t>admin</w:t>
      </w:r>
      <w:r w:rsidRPr="00033BD7">
        <w:rPr>
          <w:sz w:val="16"/>
        </w:rPr>
        <w:t xml:space="preserve">istration </w:t>
      </w:r>
      <w:r w:rsidRPr="00033BD7">
        <w:rPr>
          <w:rStyle w:val="StyleUnderline"/>
        </w:rPr>
        <w:t>could be waiting for its</w:t>
      </w:r>
      <w:r w:rsidRPr="00033BD7">
        <w:rPr>
          <w:sz w:val="16"/>
        </w:rPr>
        <w:t xml:space="preserve"> proposed climate </w:t>
      </w:r>
      <w:r w:rsidRPr="003E6992">
        <w:rPr>
          <w:rStyle w:val="StyleUnderline"/>
          <w:highlight w:val="cyan"/>
        </w:rPr>
        <w:t>legislation</w:t>
      </w:r>
      <w:r w:rsidRPr="00033BD7">
        <w:rPr>
          <w:rStyle w:val="StyleUnderline"/>
        </w:rPr>
        <w:t xml:space="preserve"> to succeed — or fail — before it engages with the judicial branch</w:t>
      </w:r>
      <w:r w:rsidRPr="00033BD7">
        <w:rPr>
          <w:sz w:val="16"/>
        </w:rPr>
        <w:t>.</w:t>
      </w:r>
    </w:p>
    <w:p w14:paraId="24AD5277" w14:textId="77777777" w:rsidR="000504CD" w:rsidRPr="00033BD7" w:rsidRDefault="000504CD" w:rsidP="000504CD">
      <w:pPr>
        <w:rPr>
          <w:sz w:val="16"/>
        </w:rPr>
      </w:pPr>
      <w:r w:rsidRPr="00033BD7">
        <w:rPr>
          <w:rStyle w:val="StyleUnderline"/>
        </w:rPr>
        <w:t>If</w:t>
      </w:r>
      <w:r w:rsidRPr="00033BD7">
        <w:rPr>
          <w:sz w:val="16"/>
        </w:rPr>
        <w:t xml:space="preserve"> Biden is </w:t>
      </w:r>
      <w:r w:rsidRPr="00033BD7">
        <w:rPr>
          <w:rStyle w:val="StyleUnderline"/>
        </w:rPr>
        <w:t>unable to land</w:t>
      </w:r>
      <w:r w:rsidRPr="00033BD7">
        <w:rPr>
          <w:sz w:val="16"/>
        </w:rPr>
        <w:t xml:space="preserve"> his ambitious </w:t>
      </w:r>
      <w:r w:rsidRPr="00033BD7">
        <w:rPr>
          <w:rStyle w:val="StyleUnderline"/>
        </w:rPr>
        <w:t>climate spending</w:t>
      </w:r>
      <w:r w:rsidRPr="00033BD7">
        <w:rPr>
          <w:sz w:val="16"/>
        </w:rPr>
        <w:t xml:space="preserve"> package, </w:t>
      </w:r>
      <w:r w:rsidRPr="00033BD7">
        <w:rPr>
          <w:rStyle w:val="StyleUnderline"/>
        </w:rPr>
        <w:t xml:space="preserve">its </w:t>
      </w:r>
      <w:r w:rsidRPr="003E6992">
        <w:rPr>
          <w:rStyle w:val="StyleUnderline"/>
          <w:highlight w:val="cyan"/>
        </w:rPr>
        <w:t>collapse</w:t>
      </w:r>
      <w:r w:rsidRPr="00033BD7">
        <w:rPr>
          <w:rStyle w:val="StyleUnderline"/>
        </w:rPr>
        <w:t xml:space="preserve"> could </w:t>
      </w:r>
      <w:r w:rsidRPr="003E6992">
        <w:rPr>
          <w:rStyle w:val="StyleUnderline"/>
          <w:highlight w:val="cyan"/>
        </w:rPr>
        <w:t>“add fuel”</w:t>
      </w:r>
      <w:r w:rsidRPr="00033BD7">
        <w:rPr>
          <w:rStyle w:val="StyleUnderline"/>
        </w:rPr>
        <w:t xml:space="preserve"> to</w:t>
      </w:r>
      <w:r w:rsidRPr="00033BD7">
        <w:rPr>
          <w:sz w:val="16"/>
        </w:rPr>
        <w:t xml:space="preserve"> the </w:t>
      </w:r>
      <w:r w:rsidRPr="00033BD7">
        <w:rPr>
          <w:rStyle w:val="StyleUnderline"/>
        </w:rPr>
        <w:t>plaintiffs</w:t>
      </w:r>
      <w:r w:rsidRPr="00033BD7">
        <w:rPr>
          <w:sz w:val="16"/>
        </w:rPr>
        <w:t xml:space="preserve">’ argument that legislative gridlock has made it impossible to achieve climate gains in Congress, </w:t>
      </w:r>
      <w:proofErr w:type="spellStart"/>
      <w:r w:rsidRPr="00033BD7">
        <w:rPr>
          <w:sz w:val="16"/>
        </w:rPr>
        <w:t>Kochan</w:t>
      </w:r>
      <w:proofErr w:type="spellEnd"/>
      <w:r w:rsidRPr="00033BD7">
        <w:rPr>
          <w:sz w:val="16"/>
        </w:rPr>
        <w:t xml:space="preserve"> said.</w:t>
      </w:r>
    </w:p>
    <w:p w14:paraId="2841624B" w14:textId="77777777" w:rsidR="000504CD" w:rsidRPr="00033BD7" w:rsidRDefault="000504CD" w:rsidP="000504CD">
      <w:pPr>
        <w:rPr>
          <w:rStyle w:val="StyleUnderline"/>
        </w:rPr>
      </w:pPr>
      <w:r w:rsidRPr="00033BD7">
        <w:rPr>
          <w:sz w:val="16"/>
        </w:rPr>
        <w:t xml:space="preserve">“It could give them the ammunition to say, ‘Once again, we tried to go the legislative route, and again it failed. </w:t>
      </w:r>
      <w:r w:rsidRPr="00033BD7">
        <w:rPr>
          <w:rStyle w:val="StyleUnderline"/>
        </w:rPr>
        <w:t xml:space="preserve">The </w:t>
      </w:r>
      <w:r w:rsidRPr="003E6992">
        <w:rPr>
          <w:rStyle w:val="StyleUnderline"/>
          <w:highlight w:val="cyan"/>
        </w:rPr>
        <w:t xml:space="preserve">court is the </w:t>
      </w:r>
      <w:r w:rsidRPr="003E6992">
        <w:rPr>
          <w:rStyle w:val="Emphasis"/>
          <w:highlight w:val="cyan"/>
        </w:rPr>
        <w:t>last</w:t>
      </w:r>
      <w:r w:rsidRPr="00033BD7">
        <w:rPr>
          <w:rStyle w:val="StyleUnderline"/>
        </w:rPr>
        <w:t xml:space="preserve"> and </w:t>
      </w:r>
      <w:r w:rsidRPr="003E6992">
        <w:rPr>
          <w:rStyle w:val="Emphasis"/>
          <w:highlight w:val="cyan"/>
        </w:rPr>
        <w:t>only</w:t>
      </w:r>
      <w:r w:rsidRPr="003E6992">
        <w:rPr>
          <w:rStyle w:val="StyleUnderline"/>
          <w:highlight w:val="cyan"/>
        </w:rPr>
        <w:t xml:space="preserve"> hope</w:t>
      </w:r>
      <w:r w:rsidRPr="00033BD7">
        <w:rPr>
          <w:sz w:val="16"/>
        </w:rPr>
        <w:t>,</w:t>
      </w:r>
      <w:proofErr w:type="gramStart"/>
      <w:r w:rsidRPr="00033BD7">
        <w:rPr>
          <w:sz w:val="16"/>
        </w:rPr>
        <w:t>’“ he</w:t>
      </w:r>
      <w:proofErr w:type="gramEnd"/>
      <w:r w:rsidRPr="00033BD7">
        <w:rPr>
          <w:sz w:val="16"/>
        </w:rPr>
        <w:t xml:space="preserve"> said.</w:t>
      </w:r>
    </w:p>
    <w:p w14:paraId="6F64A086" w14:textId="77777777" w:rsidR="000504CD" w:rsidRPr="003426F1" w:rsidRDefault="000504CD" w:rsidP="000504CD">
      <w:pPr>
        <w:rPr>
          <w:sz w:val="12"/>
          <w:szCs w:val="18"/>
        </w:rPr>
      </w:pPr>
      <w:r w:rsidRPr="003426F1">
        <w:rPr>
          <w:sz w:val="12"/>
          <w:szCs w:val="18"/>
        </w:rPr>
        <w:t xml:space="preserve">Yet </w:t>
      </w:r>
      <w:proofErr w:type="spellStart"/>
      <w:r w:rsidRPr="003426F1">
        <w:rPr>
          <w:sz w:val="12"/>
          <w:szCs w:val="18"/>
        </w:rPr>
        <w:t>Kochan</w:t>
      </w:r>
      <w:proofErr w:type="spellEnd"/>
      <w:r w:rsidRPr="003426F1">
        <w:rPr>
          <w:sz w:val="12"/>
          <w:szCs w:val="18"/>
        </w:rPr>
        <w:t xml:space="preserve"> said he believes intervention by the judicial branch would be a mistake.</w:t>
      </w:r>
    </w:p>
    <w:p w14:paraId="026F2740" w14:textId="77777777" w:rsidR="000504CD" w:rsidRPr="003426F1" w:rsidRDefault="000504CD" w:rsidP="000504CD">
      <w:pPr>
        <w:rPr>
          <w:sz w:val="12"/>
          <w:szCs w:val="18"/>
        </w:rPr>
      </w:pPr>
      <w:r w:rsidRPr="003426F1">
        <w:rPr>
          <w:sz w:val="12"/>
          <w:szCs w:val="18"/>
        </w:rPr>
        <w:t>“It’s not a legitimate argument to say that because the Legislature is not producing, that it’s a legitimate claim for expanding the constitutional powers of the courts,” he said. “The courts are limited and should stay in their own lane. Congress and the administrative agencies are the best suited to resolve complex issues of policy and science that require expert analysis.”</w:t>
      </w:r>
    </w:p>
    <w:p w14:paraId="7D416B62" w14:textId="77777777" w:rsidR="000504CD" w:rsidRPr="003426F1" w:rsidRDefault="000504CD" w:rsidP="000504CD">
      <w:pPr>
        <w:rPr>
          <w:sz w:val="12"/>
          <w:szCs w:val="18"/>
        </w:rPr>
      </w:pPr>
      <w:r w:rsidRPr="003426F1">
        <w:rPr>
          <w:sz w:val="12"/>
          <w:szCs w:val="18"/>
        </w:rPr>
        <w:t>He added, “If the executive branch becomes a cheerleader for judicial encroachment into their own sphere of authority, then one of the primary constitutional checks breaks down.”</w:t>
      </w:r>
    </w:p>
    <w:p w14:paraId="51C18417" w14:textId="77777777" w:rsidR="000504CD" w:rsidRPr="003426F1" w:rsidRDefault="000504CD" w:rsidP="000504CD">
      <w:pPr>
        <w:rPr>
          <w:sz w:val="12"/>
          <w:szCs w:val="18"/>
        </w:rPr>
      </w:pPr>
      <w:r w:rsidRPr="003426F1">
        <w:rPr>
          <w:sz w:val="12"/>
          <w:szCs w:val="18"/>
        </w:rPr>
        <w:t>Climate challengers stay mum</w:t>
      </w:r>
    </w:p>
    <w:p w14:paraId="07F55015" w14:textId="77777777" w:rsidR="000504CD" w:rsidRPr="003426F1" w:rsidRDefault="000504CD" w:rsidP="000504CD">
      <w:pPr>
        <w:rPr>
          <w:sz w:val="12"/>
          <w:szCs w:val="18"/>
        </w:rPr>
      </w:pPr>
      <w:r w:rsidRPr="003426F1">
        <w:rPr>
          <w:sz w:val="12"/>
          <w:szCs w:val="18"/>
        </w:rPr>
        <w:t>Democratic state attorneys, who have used congressional hearings and letters to urge Garland and DOJ to intervene in the climate liability litigation, were largely silent on the Biden administration’s lack of action.</w:t>
      </w:r>
    </w:p>
    <w:p w14:paraId="690DF46B" w14:textId="77777777" w:rsidR="000504CD" w:rsidRPr="00033BD7" w:rsidRDefault="000504CD" w:rsidP="000504CD">
      <w:pPr>
        <w:rPr>
          <w:sz w:val="16"/>
        </w:rPr>
      </w:pPr>
      <w:r w:rsidRPr="00033BD7">
        <w:rPr>
          <w:sz w:val="16"/>
        </w:rPr>
        <w:t xml:space="preserve">Minnesota Attorney General Keith </w:t>
      </w:r>
      <w:r w:rsidRPr="00033BD7">
        <w:rPr>
          <w:rStyle w:val="StyleUnderline"/>
        </w:rPr>
        <w:t>Ellison</w:t>
      </w:r>
      <w:r w:rsidRPr="00033BD7">
        <w:rPr>
          <w:sz w:val="16"/>
        </w:rPr>
        <w:t xml:space="preserve">, who wrote a March editorial </w:t>
      </w:r>
      <w:r w:rsidRPr="00033BD7">
        <w:rPr>
          <w:rStyle w:val="Emphasis"/>
        </w:rPr>
        <w:t>call</w:t>
      </w:r>
      <w:r w:rsidRPr="00033BD7">
        <w:rPr>
          <w:sz w:val="16"/>
        </w:rPr>
        <w:t xml:space="preserve">ing </w:t>
      </w:r>
      <w:r w:rsidRPr="00033BD7">
        <w:rPr>
          <w:rStyle w:val="StyleUnderline"/>
        </w:rPr>
        <w:t xml:space="preserve">Biden’s pledge </w:t>
      </w:r>
      <w:r w:rsidRPr="003E6992">
        <w:rPr>
          <w:rStyle w:val="StyleUnderline"/>
          <w:highlight w:val="cyan"/>
        </w:rPr>
        <w:t>to back</w:t>
      </w:r>
      <w:r w:rsidRPr="00033BD7">
        <w:rPr>
          <w:rStyle w:val="StyleUnderline"/>
        </w:rPr>
        <w:t xml:space="preserve"> the law</w:t>
      </w:r>
      <w:r w:rsidRPr="003E6992">
        <w:rPr>
          <w:rStyle w:val="Emphasis"/>
          <w:highlight w:val="cyan"/>
        </w:rPr>
        <w:t>suits</w:t>
      </w:r>
      <w:r w:rsidRPr="00033BD7">
        <w:rPr>
          <w:sz w:val="16"/>
        </w:rPr>
        <w:t xml:space="preserve"> a “</w:t>
      </w:r>
      <w:r w:rsidRPr="003E6992">
        <w:rPr>
          <w:rStyle w:val="Emphasis"/>
          <w:highlight w:val="cyan"/>
        </w:rPr>
        <w:t>vitally important</w:t>
      </w:r>
      <w:r w:rsidRPr="00033BD7">
        <w:rPr>
          <w:sz w:val="16"/>
        </w:rPr>
        <w:t xml:space="preserve"> part of the new administration’s broader effort to restore trust in government,” declined through a spokesperson to comment.</w:t>
      </w:r>
    </w:p>
    <w:p w14:paraId="57668EF3" w14:textId="77777777" w:rsidR="000504CD" w:rsidRPr="00033BD7" w:rsidRDefault="000504CD" w:rsidP="000504CD">
      <w:pPr>
        <w:rPr>
          <w:sz w:val="16"/>
        </w:rPr>
      </w:pPr>
      <w:r w:rsidRPr="00033BD7">
        <w:rPr>
          <w:sz w:val="16"/>
        </w:rPr>
        <w:t>Ellison in June 2020 filed a lawsuit against Exxon; Koch Industries Inc.; and the American Petroleum Institute, an oil and gas trade group, accusing the industry of misleading Minnesotans about climate change.</w:t>
      </w:r>
    </w:p>
    <w:p w14:paraId="1486F791" w14:textId="77777777" w:rsidR="000504CD" w:rsidRPr="00033BD7" w:rsidRDefault="000504CD" w:rsidP="000504CD">
      <w:pPr>
        <w:rPr>
          <w:sz w:val="16"/>
        </w:rPr>
      </w:pPr>
      <w:r w:rsidRPr="00033BD7">
        <w:rPr>
          <w:sz w:val="16"/>
        </w:rPr>
        <w:t xml:space="preserve">He and five other Democratic state </w:t>
      </w:r>
      <w:r w:rsidRPr="00033BD7">
        <w:rPr>
          <w:rStyle w:val="StyleUnderline"/>
        </w:rPr>
        <w:t>attorneys</w:t>
      </w:r>
      <w:r w:rsidRPr="00033BD7">
        <w:rPr>
          <w:sz w:val="16"/>
        </w:rPr>
        <w:t xml:space="preserve"> involved in the climate liability fight last year </w:t>
      </w:r>
      <w:r w:rsidRPr="00033BD7">
        <w:rPr>
          <w:rStyle w:val="StyleUnderline"/>
        </w:rPr>
        <w:t>urged DOJ to disavow</w:t>
      </w:r>
      <w:r w:rsidRPr="00033BD7">
        <w:rPr>
          <w:sz w:val="16"/>
        </w:rPr>
        <w:t xml:space="preserve"> the amicus </w:t>
      </w:r>
      <w:r w:rsidRPr="00033BD7">
        <w:rPr>
          <w:rStyle w:val="StyleUnderline"/>
        </w:rPr>
        <w:t>briefs</w:t>
      </w:r>
      <w:r w:rsidRPr="00033BD7">
        <w:rPr>
          <w:sz w:val="16"/>
        </w:rPr>
        <w:t xml:space="preserve"> that the Trump administration had </w:t>
      </w:r>
      <w:r w:rsidRPr="00033BD7">
        <w:rPr>
          <w:rStyle w:val="StyleUnderline"/>
        </w:rPr>
        <w:t>filed on behalf of</w:t>
      </w:r>
      <w:r w:rsidRPr="00033BD7">
        <w:rPr>
          <w:sz w:val="16"/>
        </w:rPr>
        <w:t xml:space="preserve"> the </w:t>
      </w:r>
      <w:r w:rsidRPr="00033BD7">
        <w:rPr>
          <w:rStyle w:val="StyleUnderline"/>
        </w:rPr>
        <w:t>fossil fuel industry</w:t>
      </w:r>
      <w:r w:rsidRPr="00033BD7">
        <w:rPr>
          <w:sz w:val="16"/>
        </w:rPr>
        <w:t xml:space="preserve"> in some of the cases (</w:t>
      </w:r>
      <w:proofErr w:type="spellStart"/>
      <w:r w:rsidRPr="00033BD7">
        <w:rPr>
          <w:sz w:val="16"/>
        </w:rPr>
        <w:t>Climatewire</w:t>
      </w:r>
      <w:proofErr w:type="spellEnd"/>
      <w:r w:rsidRPr="00033BD7">
        <w:rPr>
          <w:sz w:val="16"/>
        </w:rPr>
        <w:t>, April 7, 2021).</w:t>
      </w:r>
    </w:p>
    <w:p w14:paraId="18D42FBF" w14:textId="77777777" w:rsidR="000504CD" w:rsidRPr="00033BD7" w:rsidRDefault="000504CD" w:rsidP="000504CD">
      <w:pPr>
        <w:rPr>
          <w:sz w:val="16"/>
        </w:rPr>
      </w:pPr>
      <w:r w:rsidRPr="00033BD7">
        <w:rPr>
          <w:sz w:val="16"/>
        </w:rPr>
        <w:t xml:space="preserve">A spokesperson for D.C. Attorney General Karl Racine, who led that missive, declined comment but pointed to the letter, which cited Biden’s campaign pledge and argued </w:t>
      </w:r>
      <w:r w:rsidRPr="003D57A4">
        <w:rPr>
          <w:sz w:val="16"/>
        </w:rPr>
        <w:t xml:space="preserve">that </w:t>
      </w:r>
      <w:r w:rsidRPr="003D57A4">
        <w:rPr>
          <w:rStyle w:val="StyleUnderline"/>
        </w:rPr>
        <w:t>intervention by Trump’s DOJ</w:t>
      </w:r>
      <w:r w:rsidRPr="003D57A4">
        <w:rPr>
          <w:sz w:val="16"/>
        </w:rPr>
        <w:t xml:space="preserve"> had </w:t>
      </w:r>
      <w:r w:rsidRPr="003D57A4">
        <w:rPr>
          <w:rStyle w:val="Emphasis"/>
        </w:rPr>
        <w:t>undermined</w:t>
      </w:r>
      <w:r w:rsidRPr="003D57A4">
        <w:rPr>
          <w:sz w:val="16"/>
        </w:rPr>
        <w:t xml:space="preserve"> their </w:t>
      </w:r>
      <w:r w:rsidRPr="003D57A4">
        <w:rPr>
          <w:rStyle w:val="Emphasis"/>
        </w:rPr>
        <w:t>efforts</w:t>
      </w:r>
      <w:r w:rsidRPr="003D57A4">
        <w:rPr>
          <w:sz w:val="16"/>
        </w:rPr>
        <w:t>.</w:t>
      </w:r>
    </w:p>
    <w:p w14:paraId="1F388376" w14:textId="77777777" w:rsidR="000504CD" w:rsidRPr="00033BD7" w:rsidRDefault="000504CD" w:rsidP="000504CD">
      <w:pPr>
        <w:rPr>
          <w:sz w:val="16"/>
        </w:rPr>
      </w:pPr>
      <w:r w:rsidRPr="00033BD7">
        <w:rPr>
          <w:sz w:val="16"/>
        </w:rPr>
        <w:t>Sara Gross, chief of the Affirmative Litigation Division at the Baltimore City Law Department, said the city would “certainly welcome the administration’s support” in its efforts “to hold fossil fuel companies accountable for their deception about their products and climate change and the costs that their actions are imposing on our residents, workers and businesses.”</w:t>
      </w:r>
    </w:p>
    <w:p w14:paraId="56180DDF" w14:textId="77777777" w:rsidR="000504CD" w:rsidRPr="00033BD7" w:rsidRDefault="000504CD" w:rsidP="000504CD">
      <w:pPr>
        <w:rPr>
          <w:sz w:val="16"/>
        </w:rPr>
      </w:pPr>
      <w:r w:rsidRPr="00033BD7">
        <w:rPr>
          <w:rStyle w:val="StyleUnderline"/>
        </w:rPr>
        <w:t xml:space="preserve">The </w:t>
      </w:r>
      <w:r w:rsidRPr="003E6992">
        <w:rPr>
          <w:rStyle w:val="StyleUnderline"/>
          <w:highlight w:val="cyan"/>
        </w:rPr>
        <w:t>4th</w:t>
      </w:r>
      <w:r w:rsidRPr="00033BD7">
        <w:rPr>
          <w:sz w:val="16"/>
        </w:rPr>
        <w:t xml:space="preserve"> U.S. </w:t>
      </w:r>
      <w:r w:rsidRPr="00033BD7">
        <w:rPr>
          <w:rStyle w:val="StyleUnderline"/>
        </w:rPr>
        <w:t>Circuit</w:t>
      </w:r>
      <w:r w:rsidRPr="00033BD7">
        <w:rPr>
          <w:sz w:val="16"/>
        </w:rPr>
        <w:t xml:space="preserve"> Court of Appeals </w:t>
      </w:r>
      <w:r w:rsidRPr="003E6992">
        <w:rPr>
          <w:rStyle w:val="StyleUnderline"/>
          <w:highlight w:val="cyan"/>
        </w:rPr>
        <w:t>will take a</w:t>
      </w:r>
      <w:r w:rsidRPr="00033BD7">
        <w:rPr>
          <w:rStyle w:val="StyleUnderline"/>
        </w:rPr>
        <w:t xml:space="preserve"> fresh </w:t>
      </w:r>
      <w:r w:rsidRPr="003E6992">
        <w:rPr>
          <w:rStyle w:val="StyleUnderline"/>
          <w:highlight w:val="cyan"/>
        </w:rPr>
        <w:t xml:space="preserve">look </w:t>
      </w:r>
      <w:r w:rsidRPr="003E6992">
        <w:rPr>
          <w:rStyle w:val="Emphasis"/>
          <w:highlight w:val="cyan"/>
        </w:rPr>
        <w:t>next week</w:t>
      </w:r>
      <w:r w:rsidRPr="00033BD7">
        <w:rPr>
          <w:sz w:val="16"/>
        </w:rPr>
        <w:t xml:space="preserve"> at Baltimore’s lawsuit against BP PLC for flooding and other climate-related damages.</w:t>
      </w:r>
    </w:p>
    <w:p w14:paraId="73D91334" w14:textId="77777777" w:rsidR="000504CD" w:rsidRPr="003426F1" w:rsidRDefault="000504CD" w:rsidP="000504CD">
      <w:pPr>
        <w:rPr>
          <w:sz w:val="12"/>
          <w:szCs w:val="18"/>
        </w:rPr>
      </w:pPr>
      <w:r w:rsidRPr="003426F1">
        <w:rPr>
          <w:sz w:val="12"/>
          <w:szCs w:val="18"/>
        </w:rPr>
        <w:t>‘Weaponize the DOJ’</w:t>
      </w:r>
    </w:p>
    <w:p w14:paraId="69C2A102" w14:textId="77777777" w:rsidR="000504CD" w:rsidRPr="003426F1" w:rsidRDefault="000504CD" w:rsidP="000504CD">
      <w:pPr>
        <w:rPr>
          <w:sz w:val="12"/>
          <w:szCs w:val="18"/>
        </w:rPr>
      </w:pPr>
      <w:r w:rsidRPr="003426F1">
        <w:rPr>
          <w:sz w:val="12"/>
          <w:szCs w:val="18"/>
        </w:rPr>
        <w:t>Although the administration hasn’t intervened in the climate liability suits, Biden’s campaign promise has come up in at least one other case.</w:t>
      </w:r>
    </w:p>
    <w:p w14:paraId="6AA7B1F3" w14:textId="77777777" w:rsidR="000504CD" w:rsidRPr="003426F1" w:rsidRDefault="000504CD" w:rsidP="000504CD">
      <w:pPr>
        <w:rPr>
          <w:sz w:val="12"/>
          <w:szCs w:val="18"/>
        </w:rPr>
      </w:pPr>
      <w:r w:rsidRPr="003426F1">
        <w:rPr>
          <w:sz w:val="12"/>
          <w:szCs w:val="18"/>
        </w:rPr>
        <w:t>Energy Policy Advocates, a conservative research group, pointed to the pledge in a brief it filed last February in the U.S. Court of Appeals for the District of Columbia Circuit in defense of the Trump administration’s decision to leave ozone standards unchanged.</w:t>
      </w:r>
    </w:p>
    <w:p w14:paraId="3E62AA84" w14:textId="77777777" w:rsidR="000504CD" w:rsidRPr="003426F1" w:rsidRDefault="000504CD" w:rsidP="000504CD">
      <w:pPr>
        <w:rPr>
          <w:sz w:val="12"/>
          <w:szCs w:val="18"/>
        </w:rPr>
      </w:pPr>
      <w:r w:rsidRPr="003426F1">
        <w:rPr>
          <w:sz w:val="12"/>
          <w:szCs w:val="18"/>
        </w:rPr>
        <w:t>The group’s attorney — Christopher Horner, who in a Washington Times column called Biden’s pledge an effort to “weaponize the DOJ” — warned in the brief that if the states that had sued over the ozone standards were unsuccessful in challenging the government, they might try to pursue public nuisance litigation.</w:t>
      </w:r>
    </w:p>
    <w:p w14:paraId="6A3471BA" w14:textId="77777777" w:rsidR="000504CD" w:rsidRPr="00033BD7" w:rsidRDefault="000504CD" w:rsidP="000504CD">
      <w:pPr>
        <w:rPr>
          <w:sz w:val="16"/>
        </w:rPr>
      </w:pPr>
      <w:r w:rsidRPr="00033BD7">
        <w:rPr>
          <w:sz w:val="16"/>
        </w:rPr>
        <w:t xml:space="preserve">“Further troubling and adding to concerns … </w:t>
      </w:r>
      <w:proofErr w:type="gramStart"/>
      <w:r w:rsidRPr="00033BD7">
        <w:rPr>
          <w:sz w:val="16"/>
        </w:rPr>
        <w:t>is</w:t>
      </w:r>
      <w:proofErr w:type="gramEnd"/>
      <w:r w:rsidRPr="00033BD7">
        <w:rPr>
          <w:sz w:val="16"/>
        </w:rPr>
        <w:t xml:space="preserve"> that </w:t>
      </w:r>
      <w:r w:rsidRPr="00033BD7">
        <w:rPr>
          <w:rStyle w:val="StyleUnderline"/>
        </w:rPr>
        <w:t>the</w:t>
      </w:r>
      <w:r w:rsidRPr="00033BD7">
        <w:rPr>
          <w:sz w:val="16"/>
        </w:rPr>
        <w:t xml:space="preserve"> new </w:t>
      </w:r>
      <w:r w:rsidRPr="003E6992">
        <w:rPr>
          <w:rStyle w:val="Emphasis"/>
          <w:highlight w:val="cyan"/>
        </w:rPr>
        <w:t>admin</w:t>
      </w:r>
      <w:r w:rsidRPr="00033BD7">
        <w:rPr>
          <w:sz w:val="16"/>
        </w:rPr>
        <w:t xml:space="preserve">istration ran for office </w:t>
      </w:r>
      <w:r w:rsidRPr="003E6992">
        <w:rPr>
          <w:rStyle w:val="Emphasis"/>
          <w:highlight w:val="cyan"/>
        </w:rPr>
        <w:t>vow</w:t>
      </w:r>
      <w:r w:rsidRPr="00033BD7">
        <w:rPr>
          <w:sz w:val="16"/>
        </w:rPr>
        <w:t xml:space="preserve">ing </w:t>
      </w:r>
      <w:r w:rsidRPr="003E6992">
        <w:rPr>
          <w:rStyle w:val="StyleUnderline"/>
          <w:highlight w:val="cyan"/>
        </w:rPr>
        <w:t xml:space="preserve">to </w:t>
      </w:r>
      <w:r w:rsidRPr="003E6992">
        <w:rPr>
          <w:rStyle w:val="Emphasis"/>
          <w:highlight w:val="cyan"/>
        </w:rPr>
        <w:t>deploy</w:t>
      </w:r>
      <w:r w:rsidRPr="00033BD7">
        <w:rPr>
          <w:rStyle w:val="StyleUnderline"/>
        </w:rPr>
        <w:t xml:space="preserve"> its </w:t>
      </w:r>
      <w:r w:rsidRPr="00033BD7">
        <w:rPr>
          <w:rStyle w:val="Emphasis"/>
        </w:rPr>
        <w:t>D</w:t>
      </w:r>
      <w:r w:rsidRPr="00033BD7">
        <w:rPr>
          <w:sz w:val="16"/>
        </w:rPr>
        <w:t xml:space="preserve">epartment </w:t>
      </w:r>
      <w:r w:rsidRPr="00033BD7">
        <w:rPr>
          <w:rStyle w:val="Emphasis"/>
        </w:rPr>
        <w:t>o</w:t>
      </w:r>
      <w:r w:rsidRPr="00033BD7">
        <w:rPr>
          <w:sz w:val="16"/>
        </w:rPr>
        <w:t xml:space="preserve">f </w:t>
      </w:r>
      <w:r w:rsidRPr="00033BD7">
        <w:rPr>
          <w:rStyle w:val="Emphasis"/>
        </w:rPr>
        <w:t>J</w:t>
      </w:r>
      <w:r w:rsidRPr="00033BD7">
        <w:rPr>
          <w:sz w:val="16"/>
        </w:rPr>
        <w:t xml:space="preserve">ustice </w:t>
      </w:r>
      <w:r w:rsidRPr="003E6992">
        <w:rPr>
          <w:rStyle w:val="StyleUnderline"/>
          <w:highlight w:val="cyan"/>
        </w:rPr>
        <w:t xml:space="preserve">to </w:t>
      </w:r>
      <w:r w:rsidRPr="003E6992">
        <w:rPr>
          <w:rStyle w:val="Emphasis"/>
          <w:highlight w:val="cyan"/>
        </w:rPr>
        <w:t>assist</w:t>
      </w:r>
      <w:r w:rsidRPr="00033BD7">
        <w:rPr>
          <w:sz w:val="16"/>
        </w:rPr>
        <w:t xml:space="preserve"> the same </w:t>
      </w:r>
      <w:r w:rsidRPr="003E6992">
        <w:rPr>
          <w:rStyle w:val="Emphasis"/>
          <w:highlight w:val="cyan"/>
        </w:rPr>
        <w:t>plaintiffs</w:t>
      </w:r>
      <w:r w:rsidRPr="00033BD7">
        <w:rPr>
          <w:rStyle w:val="StyleUnderline"/>
        </w:rPr>
        <w:t xml:space="preserve"> in private litigation</w:t>
      </w:r>
      <w:r w:rsidRPr="00033BD7">
        <w:rPr>
          <w:sz w:val="16"/>
        </w:rPr>
        <w:t>,” Horner wrote.</w:t>
      </w:r>
    </w:p>
    <w:p w14:paraId="78FBDC5C" w14:textId="77777777" w:rsidR="000504CD" w:rsidRPr="00033BD7" w:rsidRDefault="000504CD" w:rsidP="000504CD">
      <w:pPr>
        <w:rPr>
          <w:sz w:val="16"/>
        </w:rPr>
      </w:pPr>
      <w:r w:rsidRPr="00033BD7">
        <w:rPr>
          <w:sz w:val="16"/>
        </w:rPr>
        <w:t xml:space="preserve">The American Petroleum Institute, the </w:t>
      </w:r>
      <w:r w:rsidRPr="00033BD7">
        <w:rPr>
          <w:rStyle w:val="StyleUnderline"/>
        </w:rPr>
        <w:t>oil and</w:t>
      </w:r>
      <w:r w:rsidRPr="00033BD7">
        <w:rPr>
          <w:sz w:val="16"/>
        </w:rPr>
        <w:t xml:space="preserve"> natural </w:t>
      </w:r>
      <w:r w:rsidRPr="00033BD7">
        <w:rPr>
          <w:rStyle w:val="StyleUnderline"/>
        </w:rPr>
        <w:t>gas</w:t>
      </w:r>
      <w:r w:rsidRPr="00033BD7">
        <w:rPr>
          <w:sz w:val="16"/>
        </w:rPr>
        <w:t xml:space="preserve"> industry trade group </w:t>
      </w:r>
      <w:r w:rsidRPr="00033BD7">
        <w:rPr>
          <w:rStyle w:val="StyleUnderline"/>
        </w:rPr>
        <w:t>that has</w:t>
      </w:r>
      <w:r w:rsidRPr="00033BD7">
        <w:rPr>
          <w:sz w:val="16"/>
        </w:rPr>
        <w:t xml:space="preserve"> been </w:t>
      </w:r>
      <w:r w:rsidRPr="00033BD7">
        <w:rPr>
          <w:rStyle w:val="StyleUnderline"/>
        </w:rPr>
        <w:t xml:space="preserve">named as a defendant </w:t>
      </w:r>
      <w:r w:rsidRPr="003E6992">
        <w:rPr>
          <w:rStyle w:val="StyleUnderline"/>
          <w:highlight w:val="cyan"/>
        </w:rPr>
        <w:t>in</w:t>
      </w:r>
      <w:r w:rsidRPr="00033BD7">
        <w:rPr>
          <w:rStyle w:val="StyleUnderline"/>
        </w:rPr>
        <w:t xml:space="preserve"> several of the climate </w:t>
      </w:r>
      <w:r w:rsidRPr="003E6992">
        <w:rPr>
          <w:rStyle w:val="Emphasis"/>
          <w:highlight w:val="cyan"/>
        </w:rPr>
        <w:t>liability</w:t>
      </w:r>
      <w:r w:rsidRPr="00033BD7">
        <w:rPr>
          <w:rStyle w:val="StyleUnderline"/>
        </w:rPr>
        <w:t xml:space="preserve"> law</w:t>
      </w:r>
      <w:r w:rsidRPr="003E6992">
        <w:rPr>
          <w:rStyle w:val="Emphasis"/>
          <w:highlight w:val="cyan"/>
        </w:rPr>
        <w:t>suits</w:t>
      </w:r>
      <w:r w:rsidRPr="00033BD7">
        <w:rPr>
          <w:sz w:val="16"/>
        </w:rPr>
        <w:t>, criticized Biden for issuing the pledge when he released his environmental justice plan in July 2020.</w:t>
      </w:r>
    </w:p>
    <w:p w14:paraId="7141B5EC" w14:textId="77777777" w:rsidR="000504CD" w:rsidRPr="00033BD7" w:rsidRDefault="000504CD" w:rsidP="000504CD">
      <w:pPr>
        <w:rPr>
          <w:sz w:val="16"/>
        </w:rPr>
      </w:pPr>
      <w:r w:rsidRPr="00033BD7">
        <w:rPr>
          <w:sz w:val="16"/>
        </w:rPr>
        <w:t>Paul Afonso, API’s senior vice president and chief legal officer, said at the time that “rather than wasting taxpayer resources endlessly litigating,” the focus should be on industry innovation and emissions reduction.</w:t>
      </w:r>
    </w:p>
    <w:p w14:paraId="00ED0C5C" w14:textId="77777777" w:rsidR="000504CD" w:rsidRPr="00033BD7" w:rsidRDefault="000504CD" w:rsidP="000504CD">
      <w:pPr>
        <w:rPr>
          <w:sz w:val="16"/>
        </w:rPr>
      </w:pPr>
      <w:r w:rsidRPr="00033BD7">
        <w:rPr>
          <w:sz w:val="16"/>
        </w:rPr>
        <w:t>While API did not directly address the administration’s role in the litigation, the group pointed to a statement from Afonso in which he said, “The record of the past two decades demonstrates that the industry has achieved its goal of providing affordable, reliable American energy to U.S. consumers while substantially reducing emissions and our environmental footprint. Any suggestion to the contrary is false.”</w:t>
      </w:r>
    </w:p>
    <w:p w14:paraId="20FFCF02" w14:textId="77777777" w:rsidR="000504CD" w:rsidRPr="00033BD7" w:rsidRDefault="000504CD" w:rsidP="000504CD">
      <w:pPr>
        <w:rPr>
          <w:sz w:val="16"/>
        </w:rPr>
      </w:pPr>
      <w:r w:rsidRPr="00033BD7">
        <w:rPr>
          <w:sz w:val="16"/>
        </w:rPr>
        <w:t xml:space="preserve">Karen Sokol, a law professor at Loyola University, said </w:t>
      </w:r>
      <w:r w:rsidRPr="00033BD7">
        <w:rPr>
          <w:rStyle w:val="StyleUnderline"/>
        </w:rPr>
        <w:t xml:space="preserve">Biden’s </w:t>
      </w:r>
      <w:r w:rsidRPr="001F5072">
        <w:rPr>
          <w:rStyle w:val="StyleUnderline"/>
          <w:highlight w:val="cyan"/>
        </w:rPr>
        <w:t>DOJ</w:t>
      </w:r>
      <w:r w:rsidRPr="00033BD7">
        <w:rPr>
          <w:rStyle w:val="StyleUnderline"/>
        </w:rPr>
        <w:t xml:space="preserve"> likely </w:t>
      </w:r>
      <w:r w:rsidRPr="001F5072">
        <w:rPr>
          <w:rStyle w:val="StyleUnderline"/>
          <w:highlight w:val="cyan"/>
        </w:rPr>
        <w:t xml:space="preserve">has </w:t>
      </w:r>
      <w:r w:rsidRPr="001F5072">
        <w:rPr>
          <w:rStyle w:val="Emphasis"/>
          <w:szCs w:val="26"/>
          <w:highlight w:val="cyan"/>
        </w:rPr>
        <w:t>limited bandwidth</w:t>
      </w:r>
      <w:r w:rsidRPr="001F5072">
        <w:rPr>
          <w:rStyle w:val="StyleUnderline"/>
          <w:sz w:val="24"/>
          <w:szCs w:val="26"/>
        </w:rPr>
        <w:t xml:space="preserve"> </w:t>
      </w:r>
      <w:r w:rsidRPr="00033BD7">
        <w:rPr>
          <w:rStyle w:val="StyleUnderline"/>
        </w:rPr>
        <w:t xml:space="preserve">as it prepares </w:t>
      </w:r>
      <w:r w:rsidRPr="001F5072">
        <w:rPr>
          <w:rStyle w:val="StyleUnderline"/>
          <w:highlight w:val="cyan"/>
        </w:rPr>
        <w:t>for</w:t>
      </w:r>
      <w:r w:rsidRPr="00033BD7">
        <w:rPr>
          <w:sz w:val="16"/>
        </w:rPr>
        <w:t xml:space="preserve"> what she called </w:t>
      </w:r>
      <w:r w:rsidRPr="001F5072">
        <w:rPr>
          <w:rStyle w:val="StyleUnderline"/>
          <w:highlight w:val="cyan"/>
        </w:rPr>
        <w:t>a “</w:t>
      </w:r>
      <w:r w:rsidRPr="001F5072">
        <w:rPr>
          <w:rStyle w:val="Emphasis"/>
          <w:highlight w:val="cyan"/>
        </w:rPr>
        <w:t>coming wave</w:t>
      </w:r>
      <w:r w:rsidRPr="001F5072">
        <w:rPr>
          <w:rStyle w:val="StyleUnderline"/>
          <w:highlight w:val="cyan"/>
        </w:rPr>
        <w:t xml:space="preserve"> of</w:t>
      </w:r>
      <w:r w:rsidRPr="00033BD7">
        <w:rPr>
          <w:rStyle w:val="StyleUnderline"/>
        </w:rPr>
        <w:t xml:space="preserve"> </w:t>
      </w:r>
      <w:r w:rsidRPr="00033BD7">
        <w:rPr>
          <w:rStyle w:val="Emphasis"/>
        </w:rPr>
        <w:t>anti-</w:t>
      </w:r>
      <w:r w:rsidRPr="001F5072">
        <w:rPr>
          <w:rStyle w:val="Emphasis"/>
          <w:highlight w:val="cyan"/>
        </w:rPr>
        <w:t>climate</w:t>
      </w:r>
      <w:r w:rsidRPr="00033BD7">
        <w:rPr>
          <w:rStyle w:val="Emphasis"/>
        </w:rPr>
        <w:t xml:space="preserve"> law</w:t>
      </w:r>
      <w:r w:rsidRPr="001F5072">
        <w:rPr>
          <w:rStyle w:val="Emphasis"/>
          <w:highlight w:val="cyan"/>
        </w:rPr>
        <w:t>suits</w:t>
      </w:r>
      <w:r w:rsidRPr="001F5072">
        <w:rPr>
          <w:rStyle w:val="StyleUnderline"/>
          <w:highlight w:val="cyan"/>
        </w:rPr>
        <w:t>” challenging</w:t>
      </w:r>
      <w:r w:rsidRPr="00033BD7">
        <w:rPr>
          <w:rStyle w:val="StyleUnderline"/>
        </w:rPr>
        <w:t xml:space="preserve"> the </w:t>
      </w:r>
      <w:r w:rsidRPr="001F5072">
        <w:rPr>
          <w:rStyle w:val="StyleUnderline"/>
          <w:highlight w:val="cyan"/>
        </w:rPr>
        <w:t>steps</w:t>
      </w:r>
      <w:r w:rsidRPr="00033BD7">
        <w:rPr>
          <w:rStyle w:val="StyleUnderline"/>
        </w:rPr>
        <w:t xml:space="preserve"> it has taken </w:t>
      </w:r>
      <w:r w:rsidRPr="001F5072">
        <w:rPr>
          <w:rStyle w:val="StyleUnderline"/>
          <w:highlight w:val="cyan"/>
        </w:rPr>
        <w:t xml:space="preserve">to address </w:t>
      </w:r>
      <w:r w:rsidRPr="001F5072">
        <w:rPr>
          <w:rStyle w:val="Emphasis"/>
          <w:highlight w:val="cyan"/>
        </w:rPr>
        <w:t>emissions</w:t>
      </w:r>
      <w:r w:rsidRPr="00033BD7">
        <w:rPr>
          <w:rStyle w:val="StyleUnderline"/>
        </w:rPr>
        <w:t xml:space="preserve">. Opponents have </w:t>
      </w:r>
      <w:r w:rsidRPr="003D57A4">
        <w:rPr>
          <w:rStyle w:val="StyleUnderline"/>
        </w:rPr>
        <w:t>sued over the</w:t>
      </w:r>
      <w:r w:rsidRPr="003D57A4">
        <w:rPr>
          <w:sz w:val="16"/>
        </w:rPr>
        <w:t xml:space="preserve"> administration’s </w:t>
      </w:r>
      <w:r w:rsidRPr="003D57A4">
        <w:rPr>
          <w:rStyle w:val="StyleUnderline"/>
        </w:rPr>
        <w:t xml:space="preserve">pause on </w:t>
      </w:r>
      <w:r w:rsidRPr="003D57A4">
        <w:rPr>
          <w:rStyle w:val="Emphasis"/>
        </w:rPr>
        <w:t>oil and gas leasing</w:t>
      </w:r>
      <w:r w:rsidRPr="003D57A4">
        <w:rPr>
          <w:rStyle w:val="StyleUnderline"/>
        </w:rPr>
        <w:t xml:space="preserve"> and are </w:t>
      </w:r>
      <w:r w:rsidRPr="003D57A4">
        <w:rPr>
          <w:rStyle w:val="Emphasis"/>
        </w:rPr>
        <w:t>mounting challenges</w:t>
      </w:r>
      <w:r w:rsidRPr="003D57A4">
        <w:rPr>
          <w:rStyle w:val="StyleUnderline"/>
        </w:rPr>
        <w:t xml:space="preserve"> to Biden’s bid to </w:t>
      </w:r>
      <w:r w:rsidRPr="003D57A4">
        <w:rPr>
          <w:rStyle w:val="Emphasis"/>
        </w:rPr>
        <w:t>raise the cost</w:t>
      </w:r>
      <w:r w:rsidRPr="003D57A4">
        <w:rPr>
          <w:rStyle w:val="StyleUnderline"/>
        </w:rPr>
        <w:t xml:space="preserve"> of carbon</w:t>
      </w:r>
      <w:r w:rsidRPr="003D57A4">
        <w:rPr>
          <w:sz w:val="16"/>
        </w:rPr>
        <w:t>.</w:t>
      </w:r>
    </w:p>
    <w:p w14:paraId="10B5524D" w14:textId="77777777" w:rsidR="000504CD" w:rsidRPr="003D57A4" w:rsidRDefault="000504CD" w:rsidP="000504CD">
      <w:pPr>
        <w:rPr>
          <w:sz w:val="16"/>
        </w:rPr>
      </w:pPr>
      <w:r w:rsidRPr="00033BD7">
        <w:rPr>
          <w:sz w:val="16"/>
        </w:rPr>
        <w:t xml:space="preserve">And </w:t>
      </w:r>
      <w:r w:rsidRPr="00033BD7">
        <w:rPr>
          <w:rStyle w:val="Emphasis"/>
        </w:rPr>
        <w:t>S</w:t>
      </w:r>
      <w:r w:rsidRPr="00033BD7">
        <w:rPr>
          <w:sz w:val="16"/>
        </w:rPr>
        <w:t xml:space="preserve">olicitor </w:t>
      </w:r>
      <w:r w:rsidRPr="00033BD7">
        <w:rPr>
          <w:rStyle w:val="Emphasis"/>
        </w:rPr>
        <w:t>G</w:t>
      </w:r>
      <w:r w:rsidRPr="00033BD7">
        <w:rPr>
          <w:sz w:val="16"/>
        </w:rPr>
        <w:t xml:space="preserve">eneral Elizabeth </w:t>
      </w:r>
      <w:proofErr w:type="spellStart"/>
      <w:r w:rsidRPr="003D57A4">
        <w:rPr>
          <w:rStyle w:val="StyleUnderline"/>
        </w:rPr>
        <w:t>Prelogar</w:t>
      </w:r>
      <w:proofErr w:type="spellEnd"/>
      <w:r w:rsidRPr="003D57A4">
        <w:rPr>
          <w:rStyle w:val="StyleUnderline"/>
        </w:rPr>
        <w:t xml:space="preserve"> is getting ready to defend EPA’s ability to regulate </w:t>
      </w:r>
      <w:r w:rsidRPr="003D57A4">
        <w:rPr>
          <w:rStyle w:val="Emphasis"/>
        </w:rPr>
        <w:t>g</w:t>
      </w:r>
      <w:r w:rsidRPr="003D57A4">
        <w:rPr>
          <w:sz w:val="16"/>
        </w:rPr>
        <w:t>reen</w:t>
      </w:r>
      <w:r w:rsidRPr="003D57A4">
        <w:rPr>
          <w:rStyle w:val="Emphasis"/>
        </w:rPr>
        <w:t>h</w:t>
      </w:r>
      <w:r w:rsidRPr="003D57A4">
        <w:rPr>
          <w:sz w:val="16"/>
        </w:rPr>
        <w:t xml:space="preserve">ouse </w:t>
      </w:r>
      <w:r w:rsidRPr="003D57A4">
        <w:rPr>
          <w:rStyle w:val="Emphasis"/>
        </w:rPr>
        <w:t>g</w:t>
      </w:r>
      <w:r w:rsidRPr="003D57A4">
        <w:rPr>
          <w:sz w:val="16"/>
        </w:rPr>
        <w:t xml:space="preserve">ases </w:t>
      </w:r>
      <w:r w:rsidRPr="003D57A4">
        <w:rPr>
          <w:rStyle w:val="StyleUnderline"/>
        </w:rPr>
        <w:t xml:space="preserve">from </w:t>
      </w:r>
      <w:r w:rsidRPr="003D57A4">
        <w:rPr>
          <w:rStyle w:val="Emphasis"/>
        </w:rPr>
        <w:t>power plants</w:t>
      </w:r>
      <w:r w:rsidRPr="003D57A4">
        <w:rPr>
          <w:sz w:val="16"/>
        </w:rPr>
        <w:t xml:space="preserve"> before the Supreme Court next month in a case that could have major implications for Biden’s climate agenda (</w:t>
      </w:r>
      <w:proofErr w:type="spellStart"/>
      <w:r w:rsidRPr="003D57A4">
        <w:rPr>
          <w:sz w:val="16"/>
        </w:rPr>
        <w:t>Climatewire</w:t>
      </w:r>
      <w:proofErr w:type="spellEnd"/>
      <w:r w:rsidRPr="003D57A4">
        <w:rPr>
          <w:sz w:val="16"/>
        </w:rPr>
        <w:t>, Nov. 1, 2021).</w:t>
      </w:r>
    </w:p>
    <w:p w14:paraId="17231966" w14:textId="77777777" w:rsidR="000504CD" w:rsidRPr="003D57A4" w:rsidRDefault="000504CD" w:rsidP="000504CD">
      <w:pPr>
        <w:rPr>
          <w:sz w:val="16"/>
        </w:rPr>
      </w:pPr>
      <w:r w:rsidRPr="003D57A4">
        <w:rPr>
          <w:sz w:val="16"/>
        </w:rPr>
        <w:t>But Sokol said she had expected the administration to at least counter the Trump DOJ argument that the climate liability cases should be heard in federal court.</w:t>
      </w:r>
    </w:p>
    <w:p w14:paraId="3892097A" w14:textId="77777777" w:rsidR="000504CD" w:rsidRPr="00033BD7" w:rsidRDefault="000504CD" w:rsidP="000504CD">
      <w:pPr>
        <w:rPr>
          <w:sz w:val="16"/>
        </w:rPr>
      </w:pPr>
      <w:r w:rsidRPr="003D57A4">
        <w:rPr>
          <w:sz w:val="16"/>
        </w:rPr>
        <w:t xml:space="preserve">“I know </w:t>
      </w:r>
      <w:r w:rsidRPr="003D57A4">
        <w:rPr>
          <w:rStyle w:val="StyleUnderline"/>
        </w:rPr>
        <w:t xml:space="preserve">the DOJ has a </w:t>
      </w:r>
      <w:r w:rsidRPr="003D57A4">
        <w:rPr>
          <w:rStyle w:val="Emphasis"/>
          <w:szCs w:val="26"/>
        </w:rPr>
        <w:t>lot on its plate</w:t>
      </w:r>
      <w:r w:rsidRPr="003D57A4">
        <w:rPr>
          <w:sz w:val="16"/>
        </w:rPr>
        <w:t>, but</w:t>
      </w:r>
      <w:r w:rsidRPr="00033BD7">
        <w:rPr>
          <w:sz w:val="16"/>
        </w:rPr>
        <w:t xml:space="preserve"> that would seem to be something that is pretty easy for them,” she said. “This is not strategic support in terms of weighing in on the merits of these claims. This is just based on a federal/state jurisdictional matter, and the executive has something to say about that.”</w:t>
      </w:r>
    </w:p>
    <w:p w14:paraId="55825DFB" w14:textId="77777777" w:rsidR="000504CD" w:rsidRDefault="000504CD" w:rsidP="000504CD">
      <w:pPr>
        <w:pStyle w:val="Heading4"/>
      </w:pPr>
      <w:r>
        <w:t xml:space="preserve">Antitrust expansion forces the OSG to play </w:t>
      </w:r>
      <w:r>
        <w:rPr>
          <w:u w:val="single"/>
        </w:rPr>
        <w:t>partisan hardball</w:t>
      </w:r>
      <w:r>
        <w:t xml:space="preserve">, crashing the office’s </w:t>
      </w:r>
      <w:r>
        <w:rPr>
          <w:u w:val="single"/>
        </w:rPr>
        <w:t>overall</w:t>
      </w:r>
      <w:r>
        <w:t xml:space="preserve"> effectiveness.</w:t>
      </w:r>
    </w:p>
    <w:p w14:paraId="055C4173" w14:textId="77777777" w:rsidR="000504CD" w:rsidRPr="00BE1AA6" w:rsidRDefault="000504CD" w:rsidP="000504CD">
      <w:r>
        <w:rPr>
          <w:rStyle w:val="Style13ptBold"/>
        </w:rPr>
        <w:t xml:space="preserve">Cordray ’10 </w:t>
      </w:r>
      <w:r w:rsidRPr="00BE1AA6">
        <w:t>[Margaret and Richard Cordray; November 2010; Professor of Law at the Capital University Law School, JD from Boalt Hall School of Law, BCL from Oxford University, BA from University of the Pacific; Attorney General for the State of Ohio, BA from Michigan State University, MA from Oxford University, JD from University of Chicago Law School; Boston College Law Review, “The Solicitor General's Changing Role in Supreme Court Litigation,” vol. 51]</w:t>
      </w:r>
    </w:p>
    <w:p w14:paraId="3F479565" w14:textId="77777777" w:rsidR="000504CD" w:rsidRPr="00912464" w:rsidRDefault="000504CD" w:rsidP="000504CD">
      <w:pPr>
        <w:rPr>
          <w:sz w:val="16"/>
        </w:rPr>
      </w:pPr>
      <w:r w:rsidRPr="00912464">
        <w:rPr>
          <w:sz w:val="16"/>
        </w:rPr>
        <w:t>I. T</w:t>
      </w:r>
      <w:r>
        <w:rPr>
          <w:sz w:val="16"/>
        </w:rPr>
        <w:t>he Solicitor General</w:t>
      </w:r>
    </w:p>
    <w:p w14:paraId="383B1B82" w14:textId="77777777" w:rsidR="000504CD" w:rsidRPr="00912464" w:rsidRDefault="000504CD" w:rsidP="000504CD">
      <w:pPr>
        <w:rPr>
          <w:sz w:val="16"/>
        </w:rPr>
      </w:pPr>
      <w:r w:rsidRPr="00912464">
        <w:rPr>
          <w:sz w:val="16"/>
        </w:rPr>
        <w:t xml:space="preserve">The Solicitor General, as the federal government's chief appellate lawyer, is the country's most influential litigator. 17 </w:t>
      </w:r>
      <w:r>
        <w:rPr>
          <w:sz w:val="16"/>
        </w:rPr>
        <w:t xml:space="preserve">&lt;&lt;FOOTNOTE BEGINS&gt;&gt; </w:t>
      </w:r>
      <w:r w:rsidRPr="00912464">
        <w:rPr>
          <w:sz w:val="16"/>
        </w:rPr>
        <w:t xml:space="preserve">17 See 28 U.S.C. § 505 (2006). By statute, the Solicitor General is required to be "learned in the law." Id. </w:t>
      </w:r>
      <w:r w:rsidRPr="00E6367C">
        <w:rPr>
          <w:rStyle w:val="StyleUnderline"/>
        </w:rPr>
        <w:t xml:space="preserve">The </w:t>
      </w:r>
      <w:r w:rsidRPr="00E6367C">
        <w:rPr>
          <w:rStyle w:val="Emphasis"/>
        </w:rPr>
        <w:t>S</w:t>
      </w:r>
      <w:r w:rsidRPr="00912464">
        <w:rPr>
          <w:sz w:val="16"/>
        </w:rPr>
        <w:t xml:space="preserve">olicitor </w:t>
      </w:r>
      <w:r w:rsidRPr="00E6367C">
        <w:rPr>
          <w:rStyle w:val="Emphasis"/>
        </w:rPr>
        <w:t>G</w:t>
      </w:r>
      <w:r w:rsidRPr="00912464">
        <w:rPr>
          <w:sz w:val="16"/>
        </w:rPr>
        <w:t xml:space="preserve">eneral </w:t>
      </w:r>
      <w:r w:rsidRPr="00E6367C">
        <w:rPr>
          <w:rStyle w:val="StyleUnderline"/>
        </w:rPr>
        <w:t>is</w:t>
      </w:r>
      <w:r w:rsidRPr="00912464">
        <w:rPr>
          <w:sz w:val="16"/>
        </w:rPr>
        <w:t xml:space="preserve"> also </w:t>
      </w:r>
      <w:r w:rsidRPr="00E6367C">
        <w:rPr>
          <w:rStyle w:val="StyleUnderline"/>
        </w:rPr>
        <w:t xml:space="preserve">responsible for conducting </w:t>
      </w:r>
      <w:r w:rsidRPr="00E6367C">
        <w:rPr>
          <w:rStyle w:val="Emphasis"/>
        </w:rPr>
        <w:t>all</w:t>
      </w:r>
      <w:r w:rsidRPr="00E6367C">
        <w:rPr>
          <w:rStyle w:val="StyleUnderline"/>
        </w:rPr>
        <w:t xml:space="preserve"> Supreme Court litigation</w:t>
      </w:r>
      <w:r w:rsidRPr="00912464">
        <w:rPr>
          <w:sz w:val="16"/>
        </w:rPr>
        <w:t xml:space="preserve">, determining whether the government will pursue an appeal to any appellate court, and determining whether the government will file an amicus brief or intervene in any appellate litigation. 28 C.F.R. § 0.20(a)--(c) (2008). </w:t>
      </w:r>
      <w:r>
        <w:rPr>
          <w:sz w:val="16"/>
        </w:rPr>
        <w:t xml:space="preserve">&lt;&lt;FOOTNOTE ENDS&gt;&gt; </w:t>
      </w:r>
      <w:r w:rsidRPr="00912464">
        <w:rPr>
          <w:sz w:val="16"/>
        </w:rPr>
        <w:t>In recent years, the Solicitor General's involvement in the Supreme Court has changed in important ways, both at the certiorari and merits stages. 18 Before embarking on our discussion of these changes, we begin with a brief overview of the Solicitor General's office, describing its responsibilities, advantages, and extraordinary success in Supreme Court litigation.</w:t>
      </w:r>
    </w:p>
    <w:p w14:paraId="4E9B1F92" w14:textId="77777777" w:rsidR="000504CD" w:rsidRPr="00912464" w:rsidRDefault="000504CD" w:rsidP="000504CD">
      <w:pPr>
        <w:rPr>
          <w:sz w:val="16"/>
        </w:rPr>
      </w:pPr>
      <w:r w:rsidRPr="00912464">
        <w:rPr>
          <w:sz w:val="16"/>
        </w:rPr>
        <w:t>A. Responsibilities</w:t>
      </w:r>
    </w:p>
    <w:p w14:paraId="3016F99C" w14:textId="77777777" w:rsidR="000504CD" w:rsidRPr="00912464" w:rsidRDefault="000504CD" w:rsidP="000504CD">
      <w:pPr>
        <w:rPr>
          <w:sz w:val="16"/>
        </w:rPr>
      </w:pPr>
      <w:r w:rsidRPr="00E6367C">
        <w:rPr>
          <w:rStyle w:val="StyleUnderline"/>
        </w:rPr>
        <w:t xml:space="preserve">The </w:t>
      </w:r>
      <w:r w:rsidRPr="00DF4722">
        <w:rPr>
          <w:rStyle w:val="Emphasis"/>
          <w:highlight w:val="cyan"/>
        </w:rPr>
        <w:t>S</w:t>
      </w:r>
      <w:r w:rsidRPr="00912464">
        <w:rPr>
          <w:sz w:val="16"/>
        </w:rPr>
        <w:t xml:space="preserve">olicitor </w:t>
      </w:r>
      <w:r w:rsidRPr="00DF4722">
        <w:rPr>
          <w:rStyle w:val="Emphasis"/>
          <w:highlight w:val="cyan"/>
        </w:rPr>
        <w:t>G</w:t>
      </w:r>
      <w:r w:rsidRPr="00912464">
        <w:rPr>
          <w:sz w:val="16"/>
        </w:rPr>
        <w:t xml:space="preserve">eneral </w:t>
      </w:r>
      <w:r w:rsidRPr="00DF4722">
        <w:rPr>
          <w:rStyle w:val="StyleUnderline"/>
          <w:highlight w:val="cyan"/>
        </w:rPr>
        <w:t xml:space="preserve">is </w:t>
      </w:r>
      <w:r w:rsidRPr="00DF4722">
        <w:rPr>
          <w:rStyle w:val="Emphasis"/>
          <w:highlight w:val="cyan"/>
        </w:rPr>
        <w:t>tasked</w:t>
      </w:r>
      <w:r w:rsidRPr="00DF4722">
        <w:rPr>
          <w:rStyle w:val="StyleUnderline"/>
          <w:highlight w:val="cyan"/>
        </w:rPr>
        <w:t xml:space="preserve"> with</w:t>
      </w:r>
      <w:r w:rsidRPr="00E6367C">
        <w:rPr>
          <w:rStyle w:val="StyleUnderline"/>
        </w:rPr>
        <w:t xml:space="preserve"> supervising </w:t>
      </w:r>
      <w:proofErr w:type="gramStart"/>
      <w:r w:rsidRPr="00E6367C">
        <w:rPr>
          <w:rStyle w:val="StyleUnderline"/>
        </w:rPr>
        <w:t>all of</w:t>
      </w:r>
      <w:proofErr w:type="gramEnd"/>
      <w:r w:rsidRPr="00E6367C">
        <w:rPr>
          <w:rStyle w:val="StyleUnderline"/>
        </w:rPr>
        <w:t xml:space="preserve"> the government's appellate litigation</w:t>
      </w:r>
      <w:r w:rsidRPr="00912464">
        <w:rPr>
          <w:sz w:val="16"/>
        </w:rPr>
        <w:t xml:space="preserve">. 19 In performing this responsibility, </w:t>
      </w:r>
      <w:r w:rsidRPr="00E6367C">
        <w:rPr>
          <w:rStyle w:val="StyleUnderline"/>
        </w:rPr>
        <w:t>the office</w:t>
      </w:r>
      <w:r w:rsidRPr="00912464">
        <w:rPr>
          <w:sz w:val="16"/>
        </w:rPr>
        <w:t xml:space="preserve"> focuses on two primary functions: coordinating the government's legal strategy across the various agencies and </w:t>
      </w:r>
      <w:proofErr w:type="gramStart"/>
      <w:r w:rsidRPr="00912464">
        <w:rPr>
          <w:sz w:val="16"/>
        </w:rPr>
        <w:t>departments, and</w:t>
      </w:r>
      <w:proofErr w:type="gramEnd"/>
      <w:r w:rsidRPr="00912464">
        <w:rPr>
          <w:sz w:val="16"/>
        </w:rPr>
        <w:t xml:space="preserve"> </w:t>
      </w:r>
      <w:r w:rsidRPr="00DF4722">
        <w:rPr>
          <w:rStyle w:val="Emphasis"/>
          <w:highlight w:val="cyan"/>
        </w:rPr>
        <w:t>stepping in</w:t>
      </w:r>
      <w:r w:rsidRPr="00DF4722">
        <w:rPr>
          <w:rStyle w:val="StyleUnderline"/>
          <w:highlight w:val="cyan"/>
        </w:rPr>
        <w:t xml:space="preserve"> to </w:t>
      </w:r>
      <w:r w:rsidRPr="00DF4722">
        <w:rPr>
          <w:rStyle w:val="Emphasis"/>
          <w:highlight w:val="cyan"/>
        </w:rPr>
        <w:t>represent</w:t>
      </w:r>
      <w:r w:rsidRPr="00E6367C">
        <w:rPr>
          <w:rStyle w:val="StyleUnderline"/>
        </w:rPr>
        <w:t xml:space="preserve"> the </w:t>
      </w:r>
      <w:r w:rsidRPr="00DF4722">
        <w:rPr>
          <w:rStyle w:val="Emphasis"/>
          <w:highlight w:val="cyan"/>
        </w:rPr>
        <w:t>government</w:t>
      </w:r>
      <w:r w:rsidRPr="00DF4722">
        <w:rPr>
          <w:rStyle w:val="StyleUnderline"/>
          <w:highlight w:val="cyan"/>
        </w:rPr>
        <w:t xml:space="preserve"> in</w:t>
      </w:r>
      <w:r w:rsidRPr="00E6367C">
        <w:rPr>
          <w:rStyle w:val="StyleUnderline"/>
        </w:rPr>
        <w:t xml:space="preserve"> cases that have reached the Supreme </w:t>
      </w:r>
      <w:r w:rsidRPr="00DF4722">
        <w:rPr>
          <w:rStyle w:val="Emphasis"/>
          <w:highlight w:val="cyan"/>
        </w:rPr>
        <w:t>Court</w:t>
      </w:r>
      <w:r w:rsidRPr="00E6367C">
        <w:rPr>
          <w:rStyle w:val="StyleUnderline"/>
        </w:rPr>
        <w:t xml:space="preserve"> level</w:t>
      </w:r>
      <w:r w:rsidRPr="00912464">
        <w:rPr>
          <w:sz w:val="16"/>
        </w:rPr>
        <w:t>. 20</w:t>
      </w:r>
    </w:p>
    <w:p w14:paraId="7C7299C7" w14:textId="77777777" w:rsidR="000504CD" w:rsidRPr="00A21D52" w:rsidRDefault="000504CD" w:rsidP="000504CD">
      <w:pPr>
        <w:rPr>
          <w:sz w:val="12"/>
          <w:szCs w:val="18"/>
        </w:rPr>
      </w:pPr>
      <w:r w:rsidRPr="00A21D52">
        <w:rPr>
          <w:sz w:val="12"/>
          <w:szCs w:val="18"/>
        </w:rPr>
        <w:t xml:space="preserve">Consolidating all appellate litigation within the Solicitor General's office enables the federal government to coordinate and present a considered litigation strategy that looks beyond the immediate concerns of individual agencies to the longer-term interests of the federal government. 21 In a bureaucratic structure as vast as that of the United States, the specific litigation preferences of the individual agencies and departments often conflict with </w:t>
      </w:r>
      <w:proofErr w:type="gramStart"/>
      <w:r w:rsidRPr="00A21D52">
        <w:rPr>
          <w:sz w:val="12"/>
          <w:szCs w:val="18"/>
        </w:rPr>
        <w:t>one another, or</w:t>
      </w:r>
      <w:proofErr w:type="gramEnd"/>
      <w:r w:rsidRPr="00A21D52">
        <w:rPr>
          <w:sz w:val="12"/>
          <w:szCs w:val="18"/>
        </w:rPr>
        <w:t xml:space="preserve"> are inconsistent with the broader interests of the government as a whole. 22 The Solicitor General, however, </w:t>
      </w:r>
      <w:proofErr w:type="gramStart"/>
      <w:r w:rsidRPr="00A21D52">
        <w:rPr>
          <w:sz w:val="12"/>
          <w:szCs w:val="18"/>
        </w:rPr>
        <w:t>is able to</w:t>
      </w:r>
      <w:proofErr w:type="gramEnd"/>
      <w:r w:rsidRPr="00A21D52">
        <w:rPr>
          <w:sz w:val="12"/>
          <w:szCs w:val="18"/>
        </w:rPr>
        <w:t xml:space="preserve"> take a more comprehensive view, and thus pursue only those cases which present significant issues and are compatible with the government's larger goals. 23</w:t>
      </w:r>
    </w:p>
    <w:p w14:paraId="53826BC4" w14:textId="77777777" w:rsidR="000504CD" w:rsidRPr="00912464" w:rsidRDefault="000504CD" w:rsidP="000504CD">
      <w:pPr>
        <w:rPr>
          <w:sz w:val="16"/>
        </w:rPr>
      </w:pPr>
      <w:r w:rsidRPr="00912464">
        <w:rPr>
          <w:sz w:val="16"/>
        </w:rPr>
        <w:t xml:space="preserve">Management of the government's overall litigation strategy is tightly interwoven with the Solicitor General's other primary focus--representing the United States in the Supreme Court. 24 </w:t>
      </w:r>
      <w:r w:rsidRPr="00E6367C">
        <w:rPr>
          <w:rStyle w:val="StyleUnderline"/>
        </w:rPr>
        <w:t>Conducting all</w:t>
      </w:r>
      <w:r w:rsidRPr="00912464">
        <w:rPr>
          <w:sz w:val="16"/>
        </w:rPr>
        <w:t xml:space="preserve"> Supreme Court </w:t>
      </w:r>
      <w:r w:rsidRPr="00E6367C">
        <w:rPr>
          <w:rStyle w:val="StyleUnderline"/>
        </w:rPr>
        <w:t>litigation involves</w:t>
      </w:r>
      <w:r w:rsidRPr="00912464">
        <w:rPr>
          <w:sz w:val="16"/>
        </w:rPr>
        <w:t xml:space="preserve"> a </w:t>
      </w:r>
      <w:r w:rsidRPr="00E6367C">
        <w:rPr>
          <w:rStyle w:val="StyleUnderline"/>
        </w:rPr>
        <w:t xml:space="preserve">myriad of tasks, including </w:t>
      </w:r>
      <w:r w:rsidRPr="00DF4722">
        <w:rPr>
          <w:rStyle w:val="StyleUnderline"/>
          <w:highlight w:val="cyan"/>
        </w:rPr>
        <w:t>selecting</w:t>
      </w:r>
      <w:r w:rsidRPr="00912464">
        <w:rPr>
          <w:sz w:val="16"/>
        </w:rPr>
        <w:t xml:space="preserve"> the </w:t>
      </w:r>
      <w:r w:rsidRPr="00DF4722">
        <w:rPr>
          <w:rStyle w:val="StyleUnderline"/>
          <w:highlight w:val="cyan"/>
        </w:rPr>
        <w:t>cases</w:t>
      </w:r>
      <w:r w:rsidRPr="00912464">
        <w:rPr>
          <w:sz w:val="16"/>
        </w:rPr>
        <w:t xml:space="preserve"> on which </w:t>
      </w:r>
      <w:r w:rsidRPr="00E6367C">
        <w:rPr>
          <w:rStyle w:val="StyleUnderline"/>
        </w:rPr>
        <w:t xml:space="preserve">to seek </w:t>
      </w:r>
      <w:r w:rsidRPr="00E6367C">
        <w:rPr>
          <w:rStyle w:val="Emphasis"/>
        </w:rPr>
        <w:t>cert</w:t>
      </w:r>
      <w:r w:rsidRPr="00912464">
        <w:rPr>
          <w:sz w:val="16"/>
        </w:rPr>
        <w:t xml:space="preserve">iorari, </w:t>
      </w:r>
      <w:r w:rsidRPr="00DF4722">
        <w:rPr>
          <w:rStyle w:val="StyleUnderline"/>
          <w:highlight w:val="cyan"/>
        </w:rPr>
        <w:t xml:space="preserve">writing </w:t>
      </w:r>
      <w:r w:rsidRPr="00DF4722">
        <w:rPr>
          <w:rStyle w:val="Emphasis"/>
          <w:highlight w:val="cyan"/>
        </w:rPr>
        <w:t>briefs</w:t>
      </w:r>
      <w:r w:rsidRPr="00E6367C">
        <w:rPr>
          <w:rStyle w:val="StyleUnderline"/>
        </w:rPr>
        <w:t xml:space="preserve"> at the </w:t>
      </w:r>
      <w:r w:rsidRPr="00E6367C">
        <w:rPr>
          <w:rStyle w:val="Emphasis"/>
        </w:rPr>
        <w:t>cert</w:t>
      </w:r>
      <w:r w:rsidRPr="00912464">
        <w:rPr>
          <w:sz w:val="16"/>
        </w:rPr>
        <w:t xml:space="preserve">iorari </w:t>
      </w:r>
      <w:r w:rsidRPr="00E6367C">
        <w:rPr>
          <w:rStyle w:val="StyleUnderline"/>
        </w:rPr>
        <w:t xml:space="preserve">and </w:t>
      </w:r>
      <w:r w:rsidRPr="00E6367C">
        <w:rPr>
          <w:rStyle w:val="Emphasis"/>
        </w:rPr>
        <w:t>merits</w:t>
      </w:r>
      <w:r w:rsidRPr="00E6367C">
        <w:rPr>
          <w:rStyle w:val="StyleUnderline"/>
        </w:rPr>
        <w:t xml:space="preserve"> stages, responding to</w:t>
      </w:r>
      <w:r w:rsidRPr="00912464">
        <w:rPr>
          <w:sz w:val="16"/>
        </w:rPr>
        <w:t xml:space="preserve"> the justices' </w:t>
      </w:r>
      <w:r w:rsidRPr="00E6367C">
        <w:rPr>
          <w:rStyle w:val="StyleUnderline"/>
        </w:rPr>
        <w:t>requests for</w:t>
      </w:r>
      <w:r w:rsidRPr="00912464">
        <w:rPr>
          <w:sz w:val="16"/>
        </w:rPr>
        <w:t xml:space="preserve"> the Solicitor General's </w:t>
      </w:r>
      <w:r w:rsidRPr="00E6367C">
        <w:rPr>
          <w:rStyle w:val="StyleUnderline"/>
        </w:rPr>
        <w:t>views</w:t>
      </w:r>
      <w:r w:rsidRPr="00912464">
        <w:rPr>
          <w:sz w:val="16"/>
        </w:rPr>
        <w:t xml:space="preserve"> on whether the Court should grant review in certain nongovernment cases, </w:t>
      </w:r>
      <w:r w:rsidRPr="00E6367C">
        <w:rPr>
          <w:rStyle w:val="StyleUnderline"/>
        </w:rPr>
        <w:t xml:space="preserve">deciding whether to participate as </w:t>
      </w:r>
      <w:r w:rsidRPr="00DF4722">
        <w:rPr>
          <w:rStyle w:val="Emphasis"/>
          <w:highlight w:val="cyan"/>
        </w:rPr>
        <w:t>amicus</w:t>
      </w:r>
      <w:r w:rsidRPr="00912464">
        <w:rPr>
          <w:sz w:val="16"/>
        </w:rPr>
        <w:t xml:space="preserve"> curiae, </w:t>
      </w:r>
      <w:r w:rsidRPr="00DF4722">
        <w:rPr>
          <w:rStyle w:val="StyleUnderline"/>
          <w:highlight w:val="cyan"/>
        </w:rPr>
        <w:t>and</w:t>
      </w:r>
      <w:r w:rsidRPr="00E6367C">
        <w:rPr>
          <w:rStyle w:val="StyleUnderline"/>
        </w:rPr>
        <w:t xml:space="preserve"> presenting </w:t>
      </w:r>
      <w:r w:rsidRPr="00DF4722">
        <w:rPr>
          <w:rStyle w:val="StyleUnderline"/>
          <w:highlight w:val="cyan"/>
        </w:rPr>
        <w:t xml:space="preserve">oral </w:t>
      </w:r>
      <w:r w:rsidRPr="00DF4722">
        <w:rPr>
          <w:rStyle w:val="Emphasis"/>
          <w:highlight w:val="cyan"/>
        </w:rPr>
        <w:t>arg</w:t>
      </w:r>
      <w:r w:rsidRPr="00E6367C">
        <w:rPr>
          <w:rStyle w:val="StyleUnderline"/>
        </w:rPr>
        <w:t>ument</w:t>
      </w:r>
      <w:r w:rsidRPr="00DF4722">
        <w:rPr>
          <w:rStyle w:val="Emphasis"/>
          <w:highlight w:val="cyan"/>
        </w:rPr>
        <w:t>s</w:t>
      </w:r>
      <w:r w:rsidRPr="00912464">
        <w:rPr>
          <w:sz w:val="16"/>
        </w:rPr>
        <w:t xml:space="preserve">. 25 </w:t>
      </w:r>
      <w:r w:rsidRPr="00E6367C">
        <w:rPr>
          <w:rStyle w:val="StyleUnderline"/>
        </w:rPr>
        <w:t>Two</w:t>
      </w:r>
      <w:r w:rsidRPr="00912464">
        <w:rPr>
          <w:sz w:val="16"/>
        </w:rPr>
        <w:t xml:space="preserve"> of these tasks </w:t>
      </w:r>
      <w:r w:rsidRPr="00E6367C">
        <w:rPr>
          <w:rStyle w:val="StyleUnderline"/>
        </w:rPr>
        <w:t>in particular</w:t>
      </w:r>
      <w:r w:rsidRPr="00912464">
        <w:rPr>
          <w:sz w:val="16"/>
        </w:rPr>
        <w:t xml:space="preserve">--the selection of cases on which to seek certiorari and </w:t>
      </w:r>
      <w:r w:rsidRPr="00E6367C">
        <w:rPr>
          <w:rStyle w:val="StyleUnderline"/>
        </w:rPr>
        <w:t>the decision</w:t>
      </w:r>
      <w:r w:rsidRPr="00912464">
        <w:rPr>
          <w:sz w:val="16"/>
        </w:rPr>
        <w:t xml:space="preserve"> of which cases </w:t>
      </w:r>
      <w:r w:rsidRPr="00E6367C">
        <w:rPr>
          <w:rStyle w:val="StyleUnderline"/>
        </w:rPr>
        <w:t xml:space="preserve">to enter as </w:t>
      </w:r>
      <w:r w:rsidRPr="00E6367C">
        <w:rPr>
          <w:rStyle w:val="Emphasis"/>
        </w:rPr>
        <w:t>amicus</w:t>
      </w:r>
      <w:r w:rsidRPr="00E6367C">
        <w:rPr>
          <w:rStyle w:val="StyleUnderline"/>
        </w:rPr>
        <w:t>--</w:t>
      </w:r>
      <w:r w:rsidRPr="00DF4722">
        <w:rPr>
          <w:rStyle w:val="StyleUnderline"/>
        </w:rPr>
        <w:t xml:space="preserve">are </w:t>
      </w:r>
      <w:r w:rsidRPr="00DF4722">
        <w:rPr>
          <w:rStyle w:val="Emphasis"/>
        </w:rPr>
        <w:t>highly discretionary</w:t>
      </w:r>
      <w:r w:rsidRPr="00DF4722">
        <w:rPr>
          <w:rStyle w:val="StyleUnderline"/>
        </w:rPr>
        <w:t>, and</w:t>
      </w:r>
      <w:r w:rsidRPr="00E6367C">
        <w:rPr>
          <w:rStyle w:val="StyleUnderline"/>
        </w:rPr>
        <w:t xml:space="preserve"> thus effectively </w:t>
      </w:r>
      <w:r w:rsidRPr="00DF4722">
        <w:rPr>
          <w:rStyle w:val="StyleUnderline"/>
          <w:highlight w:val="cyan"/>
        </w:rPr>
        <w:t>enable</w:t>
      </w:r>
      <w:r w:rsidRPr="00E6367C">
        <w:rPr>
          <w:rStyle w:val="StyleUnderline"/>
        </w:rPr>
        <w:t xml:space="preserve">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E6367C">
        <w:rPr>
          <w:rStyle w:val="StyleUnderline"/>
        </w:rPr>
        <w:t xml:space="preserve"> </w:t>
      </w:r>
      <w:r w:rsidRPr="00DF4722">
        <w:rPr>
          <w:rStyle w:val="StyleUnderline"/>
          <w:highlight w:val="cyan"/>
        </w:rPr>
        <w:t xml:space="preserve">to </w:t>
      </w:r>
      <w:r w:rsidRPr="00DF4722">
        <w:rPr>
          <w:rStyle w:val="Emphasis"/>
          <w:highlight w:val="cyan"/>
        </w:rPr>
        <w:t>set the</w:t>
      </w:r>
      <w:r w:rsidRPr="00E6367C">
        <w:rPr>
          <w:rStyle w:val="Emphasis"/>
        </w:rPr>
        <w:t xml:space="preserve"> government's legal </w:t>
      </w:r>
      <w:r w:rsidRPr="00DF4722">
        <w:rPr>
          <w:rStyle w:val="Emphasis"/>
          <w:highlight w:val="cyan"/>
        </w:rPr>
        <w:t>agenda</w:t>
      </w:r>
      <w:r w:rsidRPr="00912464">
        <w:rPr>
          <w:sz w:val="16"/>
        </w:rPr>
        <w:t>. 26</w:t>
      </w:r>
    </w:p>
    <w:p w14:paraId="4D6D1D70" w14:textId="77777777" w:rsidR="000504CD" w:rsidRPr="00A21D52" w:rsidRDefault="000504CD" w:rsidP="000504CD">
      <w:pPr>
        <w:rPr>
          <w:sz w:val="12"/>
          <w:szCs w:val="18"/>
        </w:rPr>
      </w:pPr>
      <w:r w:rsidRPr="00A21D52">
        <w:rPr>
          <w:sz w:val="12"/>
          <w:szCs w:val="18"/>
        </w:rPr>
        <w:t>At the certiorari stage, the Solicitor General employs a rigorous screening process, petitioning for Supreme Court review in only a small fraction of the cases that the government loses below. 27 In determining which cases to pursue, the Solicitor General relies on the Supreme Court's own standards, which focus on the presence of a conflict between the lower courts and the importance of the issue. 28 The Court's standards, however, are highly amorphous, giving the justices virtually unfettered discretion and litigants limited guidance. 29</w:t>
      </w:r>
    </w:p>
    <w:p w14:paraId="6E0F265B" w14:textId="77777777" w:rsidR="000504CD" w:rsidRPr="00A21D52" w:rsidRDefault="000504CD" w:rsidP="000504CD">
      <w:pPr>
        <w:rPr>
          <w:sz w:val="12"/>
          <w:szCs w:val="18"/>
        </w:rPr>
      </w:pPr>
      <w:r w:rsidRPr="00A21D52">
        <w:rPr>
          <w:sz w:val="12"/>
          <w:szCs w:val="18"/>
        </w:rPr>
        <w:t xml:space="preserve">Nonetheless, former </w:t>
      </w:r>
      <w:proofErr w:type="gramStart"/>
      <w:r w:rsidRPr="00A21D52">
        <w:rPr>
          <w:sz w:val="12"/>
          <w:szCs w:val="18"/>
        </w:rPr>
        <w:t>solicitors</w:t>
      </w:r>
      <w:proofErr w:type="gramEnd"/>
      <w:r w:rsidRPr="00A21D52">
        <w:rPr>
          <w:sz w:val="12"/>
          <w:szCs w:val="18"/>
        </w:rPr>
        <w:t xml:space="preserve"> general have identified key factors that shape their decisions on whether and when to seek review. 30 First among these factors is the presence of a true conflict between the U.S. courts of appeals. 31 In addition, the Solicitor General looks for "important" cases, based on the degree to which the adverse ruling limits executive power, undermines enforcement of federal legislation, or restricts the federal government's power regarding the states or individuals. 32</w:t>
      </w:r>
    </w:p>
    <w:p w14:paraId="563F54A3" w14:textId="77777777" w:rsidR="000504CD" w:rsidRPr="00DF4722" w:rsidRDefault="000504CD" w:rsidP="000504CD">
      <w:pPr>
        <w:rPr>
          <w:sz w:val="16"/>
        </w:rPr>
      </w:pPr>
      <w:r w:rsidRPr="00A21D52">
        <w:rPr>
          <w:sz w:val="12"/>
          <w:szCs w:val="18"/>
        </w:rPr>
        <w:t xml:space="preserve">Beyond these core factors, the Solicitor General considers whether the facts of a particular case present the issues and the government's position favorably, how the case will impact the long-term development of the law, whether the subject area will be of interest to the Court, and whether the government will win on the merits. 33 </w:t>
      </w:r>
      <w:r w:rsidRPr="00912464">
        <w:rPr>
          <w:rStyle w:val="StyleUnderline"/>
        </w:rPr>
        <w:t xml:space="preserve">The </w:t>
      </w:r>
      <w:r w:rsidRPr="00DF4722">
        <w:rPr>
          <w:rStyle w:val="Emphasis"/>
          <w:highlight w:val="cyan"/>
        </w:rPr>
        <w:t>S</w:t>
      </w:r>
      <w:r w:rsidRPr="00912464">
        <w:rPr>
          <w:sz w:val="16"/>
        </w:rPr>
        <w:t xml:space="preserve">olicitor </w:t>
      </w:r>
      <w:r w:rsidRPr="00DF4722">
        <w:rPr>
          <w:rStyle w:val="Emphasis"/>
          <w:highlight w:val="cyan"/>
        </w:rPr>
        <w:t>G</w:t>
      </w:r>
      <w:r w:rsidRPr="00912464">
        <w:rPr>
          <w:sz w:val="16"/>
        </w:rPr>
        <w:t xml:space="preserve">eneral also </w:t>
      </w:r>
      <w:r w:rsidRPr="00DF4722">
        <w:rPr>
          <w:rStyle w:val="StyleUnderline"/>
          <w:highlight w:val="cyan"/>
        </w:rPr>
        <w:t xml:space="preserve">must </w:t>
      </w:r>
      <w:r w:rsidRPr="00DF4722">
        <w:rPr>
          <w:rStyle w:val="Emphasis"/>
          <w:highlight w:val="cyan"/>
        </w:rPr>
        <w:t>prioritize</w:t>
      </w:r>
      <w:r w:rsidRPr="00912464">
        <w:rPr>
          <w:rStyle w:val="StyleUnderline"/>
        </w:rPr>
        <w:t xml:space="preserve">, bringing </w:t>
      </w:r>
      <w:r w:rsidRPr="00DF4722">
        <w:rPr>
          <w:rStyle w:val="Emphasis"/>
          <w:highlight w:val="cyan"/>
        </w:rPr>
        <w:t>only</w:t>
      </w:r>
      <w:r w:rsidRPr="00912464">
        <w:rPr>
          <w:rStyle w:val="StyleUnderline"/>
        </w:rPr>
        <w:t xml:space="preserve"> the </w:t>
      </w:r>
      <w:r w:rsidRPr="00DF4722">
        <w:rPr>
          <w:rStyle w:val="Emphasis"/>
          <w:highlight w:val="cyan"/>
        </w:rPr>
        <w:t>most important</w:t>
      </w:r>
      <w:r w:rsidRPr="00DF4722">
        <w:rPr>
          <w:rStyle w:val="StyleUnderline"/>
          <w:highlight w:val="cyan"/>
        </w:rPr>
        <w:t xml:space="preserve"> cases to</w:t>
      </w:r>
      <w:r w:rsidRPr="00912464">
        <w:rPr>
          <w:rStyle w:val="StyleUnderline"/>
        </w:rPr>
        <w:t xml:space="preserve"> the Court. By carefully limiting the number of petitions filed,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office</w:t>
      </w:r>
      <w:r w:rsidRPr="00912464">
        <w:rPr>
          <w:sz w:val="16"/>
        </w:rPr>
        <w:t xml:space="preserve"> not only </w:t>
      </w:r>
      <w:r w:rsidRPr="00DF4722">
        <w:rPr>
          <w:rStyle w:val="Emphasis"/>
          <w:highlight w:val="cyan"/>
        </w:rPr>
        <w:t>safeguard</w:t>
      </w:r>
      <w:r w:rsidRPr="00DF4722">
        <w:rPr>
          <w:rStyle w:val="StyleUnderline"/>
        </w:rPr>
        <w:t xml:space="preserve">s </w:t>
      </w:r>
      <w:r w:rsidRPr="00DF4722">
        <w:rPr>
          <w:rStyle w:val="StyleUnderline"/>
          <w:highlight w:val="cyan"/>
        </w:rPr>
        <w:t xml:space="preserve">its </w:t>
      </w:r>
      <w:r w:rsidRPr="00DF4722">
        <w:rPr>
          <w:rStyle w:val="Emphasis"/>
          <w:highlight w:val="cyan"/>
        </w:rPr>
        <w:t>rep</w:t>
      </w:r>
      <w:r w:rsidRPr="00DF4722">
        <w:rPr>
          <w:rStyle w:val="StyleUnderline"/>
        </w:rPr>
        <w:t xml:space="preserve">utation </w:t>
      </w:r>
      <w:r w:rsidRPr="00912464">
        <w:rPr>
          <w:rStyle w:val="StyleUnderline"/>
        </w:rPr>
        <w:t>with the Court</w:t>
      </w:r>
      <w:r w:rsidRPr="00912464">
        <w:rPr>
          <w:sz w:val="16"/>
        </w:rPr>
        <w:t xml:space="preserve">, but also avoids ceding to the </w:t>
      </w:r>
      <w:proofErr w:type="gramStart"/>
      <w:r w:rsidRPr="00912464">
        <w:rPr>
          <w:sz w:val="16"/>
        </w:rPr>
        <w:t>justices</w:t>
      </w:r>
      <w:proofErr w:type="gramEnd"/>
      <w:r w:rsidRPr="00912464">
        <w:rPr>
          <w:sz w:val="16"/>
        </w:rPr>
        <w:t xml:space="preserve"> control over which cases from the federal government the Court will hear. 34 </w:t>
      </w:r>
      <w:r>
        <w:rPr>
          <w:sz w:val="16"/>
        </w:rPr>
        <w:t>&lt;&lt;FOOTNOTE BEGINS&gt;&gt;</w:t>
      </w:r>
      <w:r w:rsidRPr="00912464">
        <w:rPr>
          <w:sz w:val="16"/>
        </w:rPr>
        <w:t xml:space="preserve"> 34 See SALOKAR, supra note 25, at 114-15 (noting that </w:t>
      </w:r>
      <w:r w:rsidRPr="00912464">
        <w:rPr>
          <w:rStyle w:val="Emphasis"/>
        </w:rPr>
        <w:t>s</w:t>
      </w:r>
      <w:r w:rsidRPr="00912464">
        <w:rPr>
          <w:sz w:val="16"/>
        </w:rPr>
        <w:t xml:space="preserve">olicitors </w:t>
      </w:r>
      <w:r w:rsidRPr="00912464">
        <w:rPr>
          <w:rStyle w:val="Emphasis"/>
        </w:rPr>
        <w:t>g</w:t>
      </w:r>
      <w:r w:rsidRPr="00912464">
        <w:rPr>
          <w:sz w:val="16"/>
        </w:rPr>
        <w:t xml:space="preserve">eneral </w:t>
      </w:r>
      <w:r w:rsidRPr="00912464">
        <w:rPr>
          <w:rStyle w:val="StyleUnderline"/>
        </w:rPr>
        <w:t xml:space="preserve">must </w:t>
      </w:r>
      <w:r w:rsidRPr="00912464">
        <w:rPr>
          <w:rStyle w:val="Emphasis"/>
        </w:rPr>
        <w:t>set priorities</w:t>
      </w:r>
      <w:r w:rsidRPr="00912464">
        <w:rPr>
          <w:rStyle w:val="StyleUnderline"/>
        </w:rPr>
        <w:t xml:space="preserve"> so as not to </w:t>
      </w:r>
      <w:r w:rsidRPr="00912464">
        <w:rPr>
          <w:rStyle w:val="Emphasis"/>
        </w:rPr>
        <w:t>overburden</w:t>
      </w:r>
      <w:r w:rsidRPr="00912464">
        <w:rPr>
          <w:rStyle w:val="StyleUnderline"/>
        </w:rPr>
        <w:t xml:space="preserve"> the Court or </w:t>
      </w:r>
      <w:r w:rsidRPr="00912464">
        <w:rPr>
          <w:rStyle w:val="Emphasis"/>
        </w:rPr>
        <w:t>undermine the Solicitor General's reputation</w:t>
      </w:r>
      <w:r w:rsidRPr="00912464">
        <w:rPr>
          <w:rStyle w:val="StyleUnderline"/>
        </w:rPr>
        <w:t xml:space="preserve"> with it</w:t>
      </w:r>
      <w:r w:rsidRPr="00912464">
        <w:rPr>
          <w:sz w:val="16"/>
        </w:rPr>
        <w:t xml:space="preserve">); Lee, supra note 27, at 598-99 (opining that, if the Solicitor General did not sharply restrict the petitions for certiorari he files, he would enable the Court, rather than the administration, to decide which cases were comparatively most important); cf. Cohen &amp; Spitzer, supra note 22, at 396, 421 (contending that the Solicitor General's screening processes are so selective that it changes the Supreme Court's "menu of cases," making unavailable to the Court cases it would like to hear); id. at 414 (estimating that the Solicitor General may be withholding twenty percent of the cases that the </w:t>
      </w:r>
      <w:r w:rsidRPr="00DF4722">
        <w:rPr>
          <w:sz w:val="16"/>
        </w:rPr>
        <w:t xml:space="preserve">Supreme Court would like to review). </w:t>
      </w:r>
      <w:r>
        <w:rPr>
          <w:sz w:val="16"/>
        </w:rPr>
        <w:t>&lt;&lt;FOOTNOTE ENDS&gt;&gt;</w:t>
      </w:r>
    </w:p>
    <w:p w14:paraId="569EDA7D" w14:textId="77777777" w:rsidR="000504CD" w:rsidRPr="00DF4722" w:rsidRDefault="000504CD" w:rsidP="000504CD">
      <w:pPr>
        <w:rPr>
          <w:sz w:val="16"/>
        </w:rPr>
      </w:pPr>
      <w:r w:rsidRPr="00DF4722">
        <w:rPr>
          <w:rStyle w:val="Emphasis"/>
        </w:rPr>
        <w:t>Political</w:t>
      </w:r>
      <w:r w:rsidRPr="00DF4722">
        <w:rPr>
          <w:rStyle w:val="StyleUnderline"/>
        </w:rPr>
        <w:t xml:space="preserve"> considerations</w:t>
      </w:r>
      <w:r w:rsidRPr="00DF4722">
        <w:rPr>
          <w:sz w:val="16"/>
        </w:rPr>
        <w:t xml:space="preserve"> also </w:t>
      </w:r>
      <w:r w:rsidRPr="00DF4722">
        <w:rPr>
          <w:rStyle w:val="StyleUnderline"/>
        </w:rPr>
        <w:t>influence the Solicitor General's decision-making process</w:t>
      </w:r>
      <w:r w:rsidRPr="00DF4722">
        <w:rPr>
          <w:sz w:val="16"/>
        </w:rPr>
        <w:t xml:space="preserve">. Although solicitors general frequently claim independence from politics, they are appointed by and serve at the pleasure of the President. 35 </w:t>
      </w:r>
      <w:r w:rsidRPr="00DF4722">
        <w:rPr>
          <w:rStyle w:val="StyleUnderline"/>
        </w:rPr>
        <w:t>They are advocates for the policies</w:t>
      </w:r>
      <w:r w:rsidRPr="00DF4722">
        <w:rPr>
          <w:sz w:val="16"/>
        </w:rPr>
        <w:t xml:space="preserve"> and priorities </w:t>
      </w:r>
      <w:r w:rsidRPr="00DF4722">
        <w:rPr>
          <w:rStyle w:val="StyleUnderline"/>
        </w:rPr>
        <w:t xml:space="preserve">of the </w:t>
      </w:r>
      <w:r w:rsidRPr="00DF4722">
        <w:rPr>
          <w:rStyle w:val="Emphasis"/>
        </w:rPr>
        <w:t>admin</w:t>
      </w:r>
      <w:r w:rsidRPr="00DF4722">
        <w:rPr>
          <w:sz w:val="16"/>
        </w:rPr>
        <w:t xml:space="preserve">istrations in which they serve, </w:t>
      </w:r>
      <w:r w:rsidRPr="00DF4722">
        <w:rPr>
          <w:rStyle w:val="StyleUnderline"/>
        </w:rPr>
        <w:t xml:space="preserve">and </w:t>
      </w:r>
      <w:r w:rsidRPr="00DF4722">
        <w:rPr>
          <w:rStyle w:val="Emphasis"/>
        </w:rPr>
        <w:t>ideology</w:t>
      </w:r>
      <w:r w:rsidRPr="00DF4722">
        <w:rPr>
          <w:sz w:val="16"/>
        </w:rPr>
        <w:t xml:space="preserve"> thus inevitably </w:t>
      </w:r>
      <w:r w:rsidRPr="00DF4722">
        <w:rPr>
          <w:rStyle w:val="StyleUnderline"/>
        </w:rPr>
        <w:t>plays a role as they</w:t>
      </w:r>
      <w:r w:rsidRPr="00DF4722">
        <w:rPr>
          <w:sz w:val="16"/>
        </w:rPr>
        <w:t xml:space="preserve"> set the government's litigation agenda, </w:t>
      </w:r>
      <w:r w:rsidRPr="00DF4722">
        <w:rPr>
          <w:rStyle w:val="StyleUnderline"/>
        </w:rPr>
        <w:t>select cases</w:t>
      </w:r>
      <w:r w:rsidRPr="00DF4722">
        <w:rPr>
          <w:sz w:val="16"/>
        </w:rPr>
        <w:t xml:space="preserve">, and frame arguments. 36 </w:t>
      </w:r>
      <w:r>
        <w:rPr>
          <w:sz w:val="16"/>
        </w:rPr>
        <w:t xml:space="preserve">&lt;FOOTNOTE BEGINS&gt;&gt; </w:t>
      </w:r>
      <w:r w:rsidRPr="00DF4722">
        <w:rPr>
          <w:sz w:val="16"/>
        </w:rPr>
        <w:t xml:space="preserve">36 See </w:t>
      </w:r>
      <w:proofErr w:type="spellStart"/>
      <w:r w:rsidRPr="00DF4722">
        <w:rPr>
          <w:sz w:val="16"/>
        </w:rPr>
        <w:t>Devins</w:t>
      </w:r>
      <w:proofErr w:type="spellEnd"/>
      <w:r w:rsidRPr="00DF4722">
        <w:rPr>
          <w:sz w:val="16"/>
        </w:rPr>
        <w:t xml:space="preserve">, supra note 21, at 318 (noting that in selecting cases, the "Solicitor General must also balance concerns far removed from the standard criteria for cert-worthiness, including policy objectives of the Department of Justice and the White House"); John O. McGinnis, Principle Versus Politics: The Solicitor General's Office in Constitutional and Bureaucratic Theory, 44 STAN. L. REV. 799, 802-08 (1992) (reviewing CHARLES FRIED, ORDER AND LAW: ARGUING THE REAGAN REVOLUTION--A FIRSTHAND ACCOUNT (1991)) (arguing that, under the Constitution, the Solicitor General's role is to advocate the President's positions); see also infra notes 183-213 and accompanying text (discussing the role of the Solicitor General). </w:t>
      </w:r>
      <w:r>
        <w:rPr>
          <w:sz w:val="16"/>
        </w:rPr>
        <w:t>&lt;FOOTNOTE ENDS&gt;&gt;</w:t>
      </w:r>
    </w:p>
    <w:p w14:paraId="2730CF1E" w14:textId="77777777" w:rsidR="000504CD" w:rsidRPr="006E42EA" w:rsidRDefault="000504CD" w:rsidP="000504CD">
      <w:pPr>
        <w:rPr>
          <w:sz w:val="16"/>
        </w:rPr>
      </w:pPr>
      <w:r w:rsidRPr="00DF4722">
        <w:rPr>
          <w:sz w:val="16"/>
        </w:rPr>
        <w:t xml:space="preserve">The role of ideology is perhaps </w:t>
      </w:r>
      <w:r w:rsidRPr="00DF4722">
        <w:rPr>
          <w:rStyle w:val="StyleUnderline"/>
        </w:rPr>
        <w:t>most evident in</w:t>
      </w:r>
      <w:r w:rsidRPr="00DF4722">
        <w:rPr>
          <w:sz w:val="16"/>
        </w:rPr>
        <w:t xml:space="preserve"> the Solicitor General's </w:t>
      </w:r>
      <w:r w:rsidRPr="00DF4722">
        <w:rPr>
          <w:rStyle w:val="StyleUnderline"/>
        </w:rPr>
        <w:t xml:space="preserve">decisions on whether to participate in a case as </w:t>
      </w:r>
      <w:r w:rsidRPr="00DF4722">
        <w:rPr>
          <w:rStyle w:val="Emphasis"/>
        </w:rPr>
        <w:t>amicus curiae</w:t>
      </w:r>
      <w:r w:rsidRPr="00DF4722">
        <w:rPr>
          <w:sz w:val="16"/>
        </w:rPr>
        <w:t xml:space="preserve">. 37 </w:t>
      </w:r>
      <w:r w:rsidRPr="00DF4722">
        <w:rPr>
          <w:rStyle w:val="StyleUnderline"/>
        </w:rPr>
        <w:t xml:space="preserve">The </w:t>
      </w:r>
      <w:r w:rsidRPr="00DF4722">
        <w:rPr>
          <w:rStyle w:val="Emphasis"/>
        </w:rPr>
        <w:t>S</w:t>
      </w:r>
      <w:r w:rsidRPr="00DF4722">
        <w:rPr>
          <w:sz w:val="16"/>
        </w:rPr>
        <w:t xml:space="preserve">olicitor </w:t>
      </w:r>
      <w:r w:rsidRPr="00DF4722">
        <w:rPr>
          <w:rStyle w:val="Emphasis"/>
        </w:rPr>
        <w:t>G</w:t>
      </w:r>
      <w:r w:rsidRPr="00DF4722">
        <w:rPr>
          <w:sz w:val="16"/>
        </w:rPr>
        <w:t xml:space="preserve">eneral </w:t>
      </w:r>
      <w:r w:rsidRPr="00DF4722">
        <w:rPr>
          <w:rStyle w:val="StyleUnderline"/>
        </w:rPr>
        <w:t xml:space="preserve">has </w:t>
      </w:r>
      <w:r w:rsidRPr="00DF4722">
        <w:rPr>
          <w:rStyle w:val="Emphasis"/>
        </w:rPr>
        <w:t>great leeway</w:t>
      </w:r>
      <w:r w:rsidRPr="00DF4722">
        <w:rPr>
          <w:rStyle w:val="StyleUnderline"/>
        </w:rPr>
        <w:t xml:space="preserve"> to enter cases in which the government is not a party</w:t>
      </w:r>
      <w:r w:rsidRPr="00DF4722">
        <w:rPr>
          <w:sz w:val="16"/>
        </w:rPr>
        <w:t xml:space="preserve">; indeed, the Supreme Court's procedures facilitate, and even encourage, the Solicitor General's doing so. The Court's rules specifically exempt the Solicitor General from the standard requirement that a prospective amicus obtain the consent of the parties or the Court to file a brief. 38 And further, although the Court rarely grants an amicus's request to participate in oral argument, it routinely permits the Solicitor </w:t>
      </w:r>
      <w:r w:rsidRPr="006E42EA">
        <w:rPr>
          <w:sz w:val="16"/>
        </w:rPr>
        <w:t>General to do so. 39</w:t>
      </w:r>
    </w:p>
    <w:p w14:paraId="16868658" w14:textId="77777777" w:rsidR="000504CD" w:rsidRPr="00912464" w:rsidRDefault="000504CD" w:rsidP="000504CD">
      <w:pPr>
        <w:rPr>
          <w:sz w:val="16"/>
        </w:rPr>
      </w:pPr>
      <w:r w:rsidRPr="006E42EA">
        <w:rPr>
          <w:sz w:val="16"/>
        </w:rPr>
        <w:t xml:space="preserve">In addition, </w:t>
      </w:r>
      <w:r w:rsidRPr="006E42EA">
        <w:rPr>
          <w:rStyle w:val="StyleUnderline"/>
        </w:rPr>
        <w:t xml:space="preserve">at the </w:t>
      </w:r>
      <w:r w:rsidRPr="006E42EA">
        <w:rPr>
          <w:rStyle w:val="Emphasis"/>
        </w:rPr>
        <w:t>petition</w:t>
      </w:r>
      <w:r w:rsidRPr="006E42EA">
        <w:rPr>
          <w:rStyle w:val="StyleUnderline"/>
        </w:rPr>
        <w:t xml:space="preserve"> stage, the Supreme Court frequently </w:t>
      </w:r>
      <w:r w:rsidRPr="006E42EA">
        <w:rPr>
          <w:rStyle w:val="Emphasis"/>
        </w:rPr>
        <w:t>invites</w:t>
      </w:r>
      <w:r w:rsidRPr="006E42EA">
        <w:rPr>
          <w:rStyle w:val="StyleUnderline"/>
        </w:rPr>
        <w:t xml:space="preserve">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to provide </w:t>
      </w:r>
      <w:r w:rsidRPr="006E42EA">
        <w:rPr>
          <w:rStyle w:val="Emphasis"/>
        </w:rPr>
        <w:t>views</w:t>
      </w:r>
      <w:r w:rsidRPr="006E42EA">
        <w:rPr>
          <w:sz w:val="16"/>
        </w:rPr>
        <w:t xml:space="preserve"> on whether the Court should grant certiorari (a privilege extended to no other litigant), 40 and then generally follows the Solicitor General's recommendation. 41 </w:t>
      </w:r>
      <w:r>
        <w:rPr>
          <w:sz w:val="16"/>
        </w:rPr>
        <w:t xml:space="preserve">&lt;&lt;FOOTNOTE BEGINS&gt;&gt; </w:t>
      </w:r>
      <w:r w:rsidRPr="006E42EA">
        <w:rPr>
          <w:sz w:val="16"/>
        </w:rPr>
        <w:t xml:space="preserve">40 </w:t>
      </w:r>
      <w:r w:rsidRPr="006E42EA">
        <w:rPr>
          <w:rStyle w:val="StyleUnderline"/>
        </w:rPr>
        <w:t>The Court</w:t>
      </w:r>
      <w:r w:rsidRPr="006E42EA">
        <w:rPr>
          <w:sz w:val="16"/>
        </w:rPr>
        <w:t xml:space="preserve"> periodically </w:t>
      </w:r>
      <w:r w:rsidRPr="006E42EA">
        <w:rPr>
          <w:rStyle w:val="StyleUnderline"/>
        </w:rPr>
        <w:t>"</w:t>
      </w:r>
      <w:r w:rsidRPr="006E42EA">
        <w:rPr>
          <w:rStyle w:val="Emphasis"/>
        </w:rPr>
        <w:t>c</w:t>
      </w:r>
      <w:r w:rsidRPr="006E42EA">
        <w:rPr>
          <w:rStyle w:val="StyleUnderline"/>
        </w:rPr>
        <w:t xml:space="preserve">alls for the </w:t>
      </w:r>
      <w:r w:rsidRPr="006E42EA">
        <w:rPr>
          <w:rStyle w:val="Emphasis"/>
        </w:rPr>
        <w:t>v</w:t>
      </w:r>
      <w:r w:rsidRPr="006E42EA">
        <w:rPr>
          <w:rStyle w:val="StyleUnderline"/>
        </w:rPr>
        <w:t xml:space="preserve">iews of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6E42EA">
        <w:rPr>
          <w:sz w:val="16"/>
        </w:rPr>
        <w:t xml:space="preserve"> on whether to review cases in which the United States is not a party. See Ruth Bader Ginsburg, Workways of the Supreme Court, 25 T. JEFFERSON L. REV. 517, 519 (2003) (</w:t>
      </w:r>
      <w:r w:rsidRPr="006E42EA">
        <w:rPr>
          <w:rStyle w:val="StyleUnderline"/>
        </w:rPr>
        <w:t xml:space="preserve">opining that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"acts as a </w:t>
      </w:r>
      <w:r w:rsidRPr="006E42EA">
        <w:rPr>
          <w:rStyle w:val="Emphasis"/>
        </w:rPr>
        <w:t>true friend</w:t>
      </w:r>
      <w:r w:rsidRPr="006E42EA">
        <w:rPr>
          <w:rStyle w:val="StyleUnderline"/>
        </w:rPr>
        <w:t xml:space="preserve"> of the Court" in this regard)</w:t>
      </w:r>
      <w:r w:rsidRPr="006E42EA">
        <w:rPr>
          <w:sz w:val="16"/>
        </w:rPr>
        <w:t>; Office of the Solicitor General Workload Report Compilation, 1984 Term Through 2008 Term 4-13 (Jul. 6, 2009) [hereinafter OSG Workload Reports] (unpublished data compilation) (on file with authors) (providing data on invitations received in each of the 1986-2008 Terms--ranging from a high of forty-three in the early 1990s to a low of eleven in the late 1990s--and the total number of amicus briefs filed at the petition</w:t>
      </w:r>
      <w:r w:rsidRPr="00912464">
        <w:rPr>
          <w:sz w:val="16"/>
        </w:rPr>
        <w:t xml:space="preserve"> stage). </w:t>
      </w:r>
      <w:r w:rsidRPr="00DF4722">
        <w:rPr>
          <w:rStyle w:val="StyleUnderline"/>
          <w:highlight w:val="cyan"/>
        </w:rPr>
        <w:t>Most</w:t>
      </w:r>
      <w:r w:rsidRPr="00912464">
        <w:rPr>
          <w:rStyle w:val="StyleUnderline"/>
        </w:rPr>
        <w:t xml:space="preserve"> cases in which the Court takes this step </w:t>
      </w:r>
      <w:r w:rsidRPr="00DF4722">
        <w:rPr>
          <w:rStyle w:val="StyleUnderline"/>
          <w:highlight w:val="cyan"/>
        </w:rPr>
        <w:t xml:space="preserve">are </w:t>
      </w:r>
      <w:r w:rsidRPr="00DF4722">
        <w:rPr>
          <w:rStyle w:val="Emphasis"/>
          <w:highlight w:val="cyan"/>
        </w:rPr>
        <w:t>civil</w:t>
      </w:r>
      <w:r w:rsidRPr="00912464">
        <w:rPr>
          <w:rStyle w:val="Emphasis"/>
        </w:rPr>
        <w:t xml:space="preserve"> cases</w:t>
      </w:r>
      <w:r w:rsidRPr="00912464">
        <w:rPr>
          <w:rStyle w:val="StyleUnderline"/>
        </w:rPr>
        <w:t xml:space="preserve"> </w:t>
      </w:r>
      <w:r w:rsidRPr="00DF4722">
        <w:rPr>
          <w:rStyle w:val="StyleUnderline"/>
          <w:highlight w:val="cyan"/>
        </w:rPr>
        <w:t xml:space="preserve">involving </w:t>
      </w:r>
      <w:r w:rsidRPr="00DF4722">
        <w:rPr>
          <w:rStyle w:val="Emphasis"/>
          <w:highlight w:val="cyan"/>
        </w:rPr>
        <w:t>complex</w:t>
      </w:r>
      <w:r w:rsidRPr="00912464">
        <w:rPr>
          <w:rStyle w:val="Emphasis"/>
        </w:rPr>
        <w:t xml:space="preserve"> statutory or regulatory </w:t>
      </w:r>
      <w:r w:rsidRPr="00DF4722">
        <w:rPr>
          <w:rStyle w:val="Emphasis"/>
          <w:highlight w:val="cyan"/>
        </w:rPr>
        <w:t>schemes</w:t>
      </w:r>
      <w:r w:rsidRPr="00912464">
        <w:rPr>
          <w:rStyle w:val="StyleUnderline"/>
        </w:rPr>
        <w:t>. See</w:t>
      </w:r>
      <w:r w:rsidRPr="00912464">
        <w:rPr>
          <w:sz w:val="16"/>
        </w:rPr>
        <w:t xml:space="preserve"> David C. </w:t>
      </w:r>
      <w:r w:rsidRPr="00912464">
        <w:rPr>
          <w:rStyle w:val="StyleUnderline"/>
        </w:rPr>
        <w:t>Thompson</w:t>
      </w:r>
      <w:r w:rsidRPr="00912464">
        <w:rPr>
          <w:sz w:val="16"/>
        </w:rPr>
        <w:t xml:space="preserve"> &amp; Melanie F. </w:t>
      </w:r>
      <w:proofErr w:type="spellStart"/>
      <w:r w:rsidRPr="00912464">
        <w:rPr>
          <w:sz w:val="16"/>
        </w:rPr>
        <w:t>Wachtell</w:t>
      </w:r>
      <w:proofErr w:type="spellEnd"/>
      <w:r w:rsidRPr="00912464">
        <w:rPr>
          <w:sz w:val="16"/>
        </w:rPr>
        <w:t>, An Empirical Analysis of Supreme Court Certiorari Petition Procedures: The Call for Response and the Call for the Views of the Solicitor General, 16 GEO. MASON L. REV. 237, 245, 280-81 (2009) (</w:t>
      </w:r>
      <w:r w:rsidRPr="00912464">
        <w:rPr>
          <w:rStyle w:val="StyleUnderline"/>
        </w:rPr>
        <w:t>providing</w:t>
      </w:r>
      <w:r w:rsidRPr="00912464">
        <w:rPr>
          <w:sz w:val="16"/>
        </w:rPr>
        <w:t xml:space="preserve"> data on the Court's practices and </w:t>
      </w:r>
      <w:r w:rsidRPr="00912464">
        <w:rPr>
          <w:rStyle w:val="StyleUnderline"/>
        </w:rPr>
        <w:t xml:space="preserve">examples of </w:t>
      </w:r>
      <w:proofErr w:type="gramStart"/>
      <w:r w:rsidRPr="00912464">
        <w:rPr>
          <w:rStyle w:val="StyleUnderline"/>
        </w:rPr>
        <w:t>its</w:t>
      </w:r>
      <w:proofErr w:type="gramEnd"/>
      <w:r w:rsidRPr="00912464">
        <w:rPr>
          <w:rStyle w:val="StyleUnderline"/>
        </w:rPr>
        <w:t xml:space="preserve"> inviting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 xml:space="preserve">views </w:t>
      </w:r>
      <w:r w:rsidRPr="00DF4722">
        <w:rPr>
          <w:rStyle w:val="StyleUnderline"/>
          <w:highlight w:val="cyan"/>
        </w:rPr>
        <w:t xml:space="preserve">in </w:t>
      </w:r>
      <w:r w:rsidRPr="00DF4722">
        <w:rPr>
          <w:rStyle w:val="Emphasis"/>
          <w:highlight w:val="cyan"/>
        </w:rPr>
        <w:t>regulatory areas</w:t>
      </w:r>
      <w:r w:rsidRPr="00912464">
        <w:rPr>
          <w:rStyle w:val="StyleUnderline"/>
        </w:rPr>
        <w:t xml:space="preserve"> "involving </w:t>
      </w:r>
      <w:r w:rsidRPr="00912464">
        <w:rPr>
          <w:rStyle w:val="Emphasis"/>
        </w:rPr>
        <w:t>complex regulatory regimes</w:t>
      </w:r>
      <w:r w:rsidRPr="00912464">
        <w:rPr>
          <w:rStyle w:val="StyleUnderline"/>
        </w:rPr>
        <w:t xml:space="preserve">," </w:t>
      </w:r>
      <w:r w:rsidRPr="00DF4722">
        <w:rPr>
          <w:rStyle w:val="StyleUnderline"/>
          <w:highlight w:val="cyan"/>
        </w:rPr>
        <w:t xml:space="preserve">including </w:t>
      </w:r>
      <w:r w:rsidRPr="00DF4722">
        <w:rPr>
          <w:rStyle w:val="Emphasis"/>
          <w:szCs w:val="24"/>
          <w:highlight w:val="cyan"/>
        </w:rPr>
        <w:t>antitrust</w:t>
      </w:r>
      <w:r w:rsidRPr="00912464">
        <w:rPr>
          <w:sz w:val="16"/>
        </w:rPr>
        <w:t xml:space="preserve">, intellectual property, and ERISA). The Solicitor General invariably files a brief in response to the Court's invitation both at the petition stage and, if the case is granted, at the merits stage. See SALOKAR, supra note 25, at 142-45 (discussing the Court's practice of inviting the Solicitor General to provide views on cases at the certiorari stage). </w:t>
      </w:r>
      <w:r w:rsidRPr="00912464">
        <w:rPr>
          <w:rStyle w:val="StyleUnderline"/>
        </w:rPr>
        <w:t>The Court may</w:t>
      </w:r>
      <w:r w:rsidRPr="00912464">
        <w:rPr>
          <w:sz w:val="16"/>
        </w:rPr>
        <w:t xml:space="preserve"> also </w:t>
      </w:r>
      <w:r w:rsidRPr="00912464">
        <w:rPr>
          <w:rStyle w:val="StyleUnderline"/>
        </w:rPr>
        <w:t xml:space="preserve">invite the Solicitor General to participate at the </w:t>
      </w:r>
      <w:r w:rsidRPr="00912464">
        <w:rPr>
          <w:rStyle w:val="Emphasis"/>
        </w:rPr>
        <w:t>merits</w:t>
      </w:r>
      <w:r w:rsidRPr="00912464">
        <w:rPr>
          <w:rStyle w:val="StyleUnderline"/>
        </w:rPr>
        <w:t xml:space="preserve"> </w:t>
      </w:r>
      <w:proofErr w:type="gramStart"/>
      <w:r w:rsidRPr="00912464">
        <w:rPr>
          <w:rStyle w:val="StyleUnderline"/>
        </w:rPr>
        <w:t>stage, but</w:t>
      </w:r>
      <w:proofErr w:type="gramEnd"/>
      <w:r w:rsidRPr="00912464">
        <w:rPr>
          <w:rStyle w:val="StyleUnderline"/>
        </w:rPr>
        <w:t xml:space="preserve"> does so </w:t>
      </w:r>
      <w:r w:rsidRPr="00912464">
        <w:rPr>
          <w:rStyle w:val="Emphasis"/>
        </w:rPr>
        <w:t>rarely</w:t>
      </w:r>
      <w:r w:rsidRPr="00912464">
        <w:rPr>
          <w:sz w:val="16"/>
        </w:rPr>
        <w:t xml:space="preserve">. See EUGENE GRESSMAN ET AL., SUPREME COURT PRACTICE 738 (9th ed. 2007). </w:t>
      </w:r>
      <w:r>
        <w:rPr>
          <w:sz w:val="16"/>
        </w:rPr>
        <w:t xml:space="preserve">&lt;FOOTNOTE ENDS&gt;&gt; </w:t>
      </w:r>
      <w:r w:rsidRPr="00912464">
        <w:rPr>
          <w:sz w:val="16"/>
        </w:rPr>
        <w:t>At this stage, the Solicitor General's office typically comes in as amicus only in response to such an invitation, although it occasionally participates as amicus without invitation. 42</w:t>
      </w:r>
    </w:p>
    <w:p w14:paraId="41DCACA5" w14:textId="77777777" w:rsidR="000504CD" w:rsidRPr="00ED2ECC" w:rsidRDefault="000504CD" w:rsidP="000504CD">
      <w:pPr>
        <w:rPr>
          <w:sz w:val="14"/>
          <w:szCs w:val="18"/>
        </w:rPr>
      </w:pPr>
      <w:r w:rsidRPr="00DF4722">
        <w:rPr>
          <w:rStyle w:val="StyleUnderline"/>
          <w:highlight w:val="cyan"/>
        </w:rPr>
        <w:t>At</w:t>
      </w:r>
      <w:r w:rsidRPr="00912464">
        <w:rPr>
          <w:rStyle w:val="StyleUnderline"/>
        </w:rPr>
        <w:t xml:space="preserve"> the </w:t>
      </w:r>
      <w:r w:rsidRPr="00DF4722">
        <w:rPr>
          <w:rStyle w:val="Emphasis"/>
          <w:highlight w:val="cyan"/>
        </w:rPr>
        <w:t>merits</w:t>
      </w:r>
      <w:r w:rsidRPr="00912464">
        <w:rPr>
          <w:rStyle w:val="StyleUnderline"/>
        </w:rPr>
        <w:t xml:space="preserve"> stage, however, the </w:t>
      </w:r>
      <w:r w:rsidRPr="00DF4722">
        <w:rPr>
          <w:rStyle w:val="Emphasis"/>
          <w:highlight w:val="cyan"/>
        </w:rPr>
        <w:t>S</w:t>
      </w:r>
      <w:r w:rsidRPr="00ED2ECC">
        <w:rPr>
          <w:sz w:val="14"/>
        </w:rPr>
        <w:t xml:space="preserve">olicitor </w:t>
      </w:r>
      <w:r w:rsidRPr="00DF4722">
        <w:rPr>
          <w:rStyle w:val="Emphasis"/>
          <w:highlight w:val="cyan"/>
        </w:rPr>
        <w:t>G</w:t>
      </w:r>
      <w:r w:rsidRPr="00ED2ECC">
        <w:rPr>
          <w:sz w:val="14"/>
        </w:rPr>
        <w:t xml:space="preserve">eneral </w:t>
      </w:r>
      <w:r w:rsidRPr="00DF4722">
        <w:rPr>
          <w:rStyle w:val="StyleUnderline"/>
          <w:highlight w:val="cyan"/>
        </w:rPr>
        <w:t>exercises</w:t>
      </w:r>
      <w:r w:rsidRPr="00912464">
        <w:rPr>
          <w:rStyle w:val="StyleUnderline"/>
        </w:rPr>
        <w:t xml:space="preserve"> much </w:t>
      </w:r>
      <w:r w:rsidRPr="00DF4722">
        <w:rPr>
          <w:rStyle w:val="Emphasis"/>
          <w:highlight w:val="cyan"/>
        </w:rPr>
        <w:t>greater discretion</w:t>
      </w:r>
      <w:r w:rsidRPr="00912464">
        <w:rPr>
          <w:rStyle w:val="StyleUnderline"/>
        </w:rPr>
        <w:t xml:space="preserve"> over whether to enter cases in which the government is not a party, </w:t>
      </w:r>
      <w:r w:rsidRPr="00DF4722">
        <w:rPr>
          <w:rStyle w:val="StyleUnderline"/>
          <w:highlight w:val="cyan"/>
        </w:rPr>
        <w:t>and</w:t>
      </w:r>
      <w:r w:rsidRPr="00912464">
        <w:rPr>
          <w:rStyle w:val="StyleUnderline"/>
        </w:rPr>
        <w:t xml:space="preserve"> it is </w:t>
      </w:r>
      <w:r w:rsidRPr="00DF4722">
        <w:rPr>
          <w:rStyle w:val="StyleUnderline"/>
          <w:highlight w:val="cyan"/>
        </w:rPr>
        <w:t>here</w:t>
      </w:r>
      <w:r w:rsidRPr="00912464">
        <w:rPr>
          <w:rStyle w:val="StyleUnderline"/>
        </w:rPr>
        <w:t xml:space="preserve"> that </w:t>
      </w:r>
      <w:r w:rsidRPr="00DF4722">
        <w:rPr>
          <w:rStyle w:val="StyleUnderline"/>
          <w:highlight w:val="cyan"/>
        </w:rPr>
        <w:t>the office</w:t>
      </w:r>
      <w:r w:rsidRPr="00912464">
        <w:rPr>
          <w:rStyle w:val="StyleUnderline"/>
        </w:rPr>
        <w:t xml:space="preserve"> can </w:t>
      </w:r>
      <w:r w:rsidRPr="00DF4722">
        <w:rPr>
          <w:rStyle w:val="Emphasis"/>
          <w:szCs w:val="26"/>
          <w:highlight w:val="cyan"/>
        </w:rPr>
        <w:t>"play partisan hardball</w:t>
      </w:r>
      <w:r w:rsidRPr="00ED2ECC">
        <w:rPr>
          <w:rStyle w:val="Emphasis"/>
          <w:szCs w:val="20"/>
          <w:highlight w:val="cyan"/>
        </w:rPr>
        <w:t>."</w:t>
      </w:r>
      <w:r w:rsidRPr="00ED2ECC">
        <w:rPr>
          <w:sz w:val="14"/>
          <w:szCs w:val="20"/>
        </w:rPr>
        <w:t xml:space="preserve"> 43 Although most cases the Solicitor General enters involve legal issues that directly affect federal interests, 44 </w:t>
      </w:r>
      <w:r w:rsidRPr="00ED2ECC">
        <w:rPr>
          <w:rStyle w:val="StyleUnderline"/>
        </w:rPr>
        <w:t>the office can</w:t>
      </w:r>
      <w:r w:rsidRPr="00ED2ECC">
        <w:rPr>
          <w:sz w:val="14"/>
          <w:szCs w:val="20"/>
        </w:rPr>
        <w:t xml:space="preserve">, and periodically does, </w:t>
      </w:r>
      <w:r w:rsidRPr="00ED2ECC">
        <w:rPr>
          <w:rStyle w:val="StyleUnderline"/>
        </w:rPr>
        <w:t xml:space="preserve">participate </w:t>
      </w:r>
      <w:r w:rsidRPr="00ED2ECC">
        <w:rPr>
          <w:rStyle w:val="StyleUnderline"/>
          <w:highlight w:val="cyan"/>
        </w:rPr>
        <w:t>in</w:t>
      </w:r>
      <w:r w:rsidRPr="00ED2ECC">
        <w:rPr>
          <w:sz w:val="14"/>
          <w:szCs w:val="20"/>
        </w:rPr>
        <w:t xml:space="preserve"> cases raising issues of social policy independent of any direct federal interest. 45 </w:t>
      </w:r>
      <w:r>
        <w:rPr>
          <w:sz w:val="14"/>
          <w:szCs w:val="20"/>
        </w:rPr>
        <w:t xml:space="preserve">&lt;&lt;FOOTNOTE BEGINS&gt;&gt; </w:t>
      </w:r>
      <w:r w:rsidRPr="00ED2ECC">
        <w:rPr>
          <w:sz w:val="14"/>
          <w:szCs w:val="20"/>
        </w:rPr>
        <w:t xml:space="preserve">44 See Lee, supra note 27, at 599 (providing examples of cases directly implicating federal interests, including Title VII cases, </w:t>
      </w:r>
      <w:r w:rsidRPr="00ED2ECC">
        <w:rPr>
          <w:rStyle w:val="Emphasis"/>
          <w:szCs w:val="26"/>
          <w:highlight w:val="cyan"/>
        </w:rPr>
        <w:t>antitrust</w:t>
      </w:r>
      <w:r w:rsidRPr="00ED2ECC">
        <w:rPr>
          <w:rStyle w:val="StyleUnderline"/>
          <w:sz w:val="24"/>
          <w:szCs w:val="26"/>
          <w:highlight w:val="cyan"/>
        </w:rPr>
        <w:t xml:space="preserve"> </w:t>
      </w:r>
      <w:r w:rsidRPr="00ED2ECC">
        <w:rPr>
          <w:rStyle w:val="StyleUnderline"/>
          <w:highlight w:val="cyan"/>
        </w:rPr>
        <w:t>cases</w:t>
      </w:r>
      <w:r w:rsidRPr="00ED2ECC">
        <w:rPr>
          <w:sz w:val="14"/>
          <w:szCs w:val="20"/>
        </w:rPr>
        <w:t xml:space="preserve">, securities cases, voting cases, and criminal cases); Cooper, supra note 38, at 686-90 (showing that, during the mid-1930s, mid-1950s, and mid-1980s, the Solicitor General filed the vast majority of the office's amicus briefs in cases involving either (1) the interpretation of federal codes or (2) a state issue that might affect a complementary federal issue (under, for example, the Fourth or Fifth Amendments to the Constitution)). </w:t>
      </w:r>
      <w:r>
        <w:rPr>
          <w:sz w:val="14"/>
          <w:szCs w:val="20"/>
        </w:rPr>
        <w:t xml:space="preserve">&lt;&lt;FOOTNOTE ENDS&gt;&gt; </w:t>
      </w:r>
      <w:r w:rsidRPr="00ED2ECC">
        <w:rPr>
          <w:sz w:val="14"/>
          <w:szCs w:val="20"/>
        </w:rPr>
        <w:t xml:space="preserve">In determining whether to participate as amicus, the Solicitor General considers whether presentation of the federal government's views will be valuable to the Court, whether there are significant federal law enforcement interests at stake, and whether the case presents issues that are critical to the administration's political agenda. 46 </w:t>
      </w:r>
      <w:r>
        <w:rPr>
          <w:sz w:val="14"/>
          <w:szCs w:val="20"/>
        </w:rPr>
        <w:t>&lt;&lt;FOOTNOTE BEGINS&gt;&gt;</w:t>
      </w:r>
      <w:r w:rsidRPr="00ED2ECC">
        <w:rPr>
          <w:sz w:val="14"/>
          <w:szCs w:val="20"/>
        </w:rPr>
        <w:t xml:space="preserve"> 46 See CAPLAN, supra note 27, at 197 (describing the standards that former Solicitor General Archibald Cox employed in deciding whether to enter a case as amicus: the case had to present an important question of constitutional law, which would affect a large number of people, and would have an impact on the government's more direct interests, in the sense that the government would be directly affected by the outcome); Lee, supra note 27, at 599-600 (opining that "in every single case the Court would be better off if it had the benefit of [the Solicitor General's] views," but that</w:t>
      </w:r>
      <w:r w:rsidRPr="00ED2ECC">
        <w:rPr>
          <w:sz w:val="14"/>
        </w:rPr>
        <w:t xml:space="preserve"> </w:t>
      </w:r>
      <w:r w:rsidRPr="00912464">
        <w:rPr>
          <w:rStyle w:val="StyleUnderline"/>
        </w:rPr>
        <w:t xml:space="preserve">the </w:t>
      </w:r>
      <w:r w:rsidRPr="00DF4722">
        <w:rPr>
          <w:rStyle w:val="Emphasis"/>
          <w:highlight w:val="cyan"/>
        </w:rPr>
        <w:t>S</w:t>
      </w:r>
      <w:r w:rsidRPr="00ED2ECC">
        <w:rPr>
          <w:sz w:val="14"/>
        </w:rPr>
        <w:t xml:space="preserve">olicitor </w:t>
      </w:r>
      <w:r w:rsidRPr="00DF4722">
        <w:rPr>
          <w:rStyle w:val="Emphasis"/>
          <w:highlight w:val="cyan"/>
        </w:rPr>
        <w:t>G</w:t>
      </w:r>
      <w:r w:rsidRPr="00ED2ECC">
        <w:rPr>
          <w:sz w:val="14"/>
        </w:rPr>
        <w:t xml:space="preserve">eneral </w:t>
      </w:r>
      <w:r w:rsidRPr="00DF4722">
        <w:rPr>
          <w:rStyle w:val="StyleUnderline"/>
          <w:highlight w:val="cyan"/>
        </w:rPr>
        <w:t>must</w:t>
      </w:r>
      <w:r w:rsidRPr="00912464">
        <w:rPr>
          <w:rStyle w:val="StyleUnderline"/>
        </w:rPr>
        <w:t xml:space="preserve"> carefully </w:t>
      </w:r>
      <w:r w:rsidRPr="00DF4722">
        <w:rPr>
          <w:rStyle w:val="StyleUnderline"/>
          <w:highlight w:val="cyan"/>
        </w:rPr>
        <w:t>limit</w:t>
      </w:r>
      <w:r w:rsidRPr="00912464">
        <w:rPr>
          <w:rStyle w:val="StyleUnderline"/>
        </w:rPr>
        <w:t xml:space="preserve"> the number of </w:t>
      </w:r>
      <w:r w:rsidRPr="00DF4722">
        <w:rPr>
          <w:rStyle w:val="StyleUnderline"/>
          <w:highlight w:val="cyan"/>
        </w:rPr>
        <w:t>cases</w:t>
      </w:r>
      <w:r w:rsidRPr="00912464">
        <w:rPr>
          <w:rStyle w:val="StyleUnderline"/>
        </w:rPr>
        <w:t xml:space="preserve"> entered, so </w:t>
      </w:r>
      <w:r w:rsidRPr="00DF4722">
        <w:rPr>
          <w:rStyle w:val="StyleUnderline"/>
          <w:highlight w:val="cyan"/>
        </w:rPr>
        <w:t>as not to</w:t>
      </w:r>
      <w:r w:rsidRPr="00912464">
        <w:rPr>
          <w:rStyle w:val="StyleUnderline"/>
        </w:rPr>
        <w:t xml:space="preserve"> risk </w:t>
      </w:r>
      <w:r w:rsidRPr="00DF4722">
        <w:rPr>
          <w:rStyle w:val="Emphasis"/>
          <w:highlight w:val="cyan"/>
        </w:rPr>
        <w:t>undermin</w:t>
      </w:r>
      <w:r w:rsidRPr="00DF4722">
        <w:rPr>
          <w:rStyle w:val="StyleUnderline"/>
        </w:rPr>
        <w:t>ing</w:t>
      </w:r>
      <w:r w:rsidRPr="00912464">
        <w:rPr>
          <w:rStyle w:val="StyleUnderline"/>
        </w:rPr>
        <w:t xml:space="preserve"> the </w:t>
      </w:r>
      <w:r w:rsidRPr="00912464">
        <w:rPr>
          <w:rStyle w:val="Emphasis"/>
        </w:rPr>
        <w:t>S</w:t>
      </w:r>
      <w:r w:rsidRPr="00ED2ECC">
        <w:rPr>
          <w:sz w:val="14"/>
        </w:rPr>
        <w:t xml:space="preserve">olicitor </w:t>
      </w:r>
      <w:r w:rsidRPr="00912464">
        <w:rPr>
          <w:rStyle w:val="Emphasis"/>
        </w:rPr>
        <w:t>G</w:t>
      </w:r>
      <w:r w:rsidRPr="00ED2ECC">
        <w:rPr>
          <w:sz w:val="14"/>
        </w:rPr>
        <w:t xml:space="preserve">eneral's </w:t>
      </w:r>
      <w:r w:rsidRPr="00DF4722">
        <w:rPr>
          <w:rStyle w:val="Emphasis"/>
          <w:highlight w:val="cyan"/>
        </w:rPr>
        <w:t>special status</w:t>
      </w:r>
      <w:r w:rsidRPr="00912464">
        <w:rPr>
          <w:rStyle w:val="StyleUnderline"/>
        </w:rPr>
        <w:t xml:space="preserve"> with the Court</w:t>
      </w:r>
      <w:r w:rsidRPr="00ED2ECC">
        <w:rPr>
          <w:sz w:val="14"/>
        </w:rPr>
        <w:t xml:space="preserve">); Steven Puro, The United States as Amicus Curiae, in COURTS, LAW, AND JUDICIAL PROCESSES 220, 221 (S. Sidney Ulmer ed., 1981) (quoting Robert Stern, former Acting Solicitor General, on the key question in deciding whether to participate as amicus: "'Is this case valuable in presenting the United States' arguments to the Court?'"). </w:t>
      </w:r>
      <w:r>
        <w:rPr>
          <w:sz w:val="14"/>
        </w:rPr>
        <w:t>&lt;&lt;FOOTNOTE ENDS&gt;&gt;</w:t>
      </w:r>
      <w:r w:rsidRPr="00ED2ECC">
        <w:rPr>
          <w:sz w:val="14"/>
        </w:rPr>
        <w:t xml:space="preserve"> </w:t>
      </w:r>
      <w:r w:rsidRPr="00ED2ECC">
        <w:rPr>
          <w:sz w:val="14"/>
          <w:szCs w:val="18"/>
        </w:rPr>
        <w:t>The significance of this last consideration is reflected in the pattern of amicus filings under different administrations: solicitors general in Democratic administrations have submitted substantially more amicus briefs in civil rights cases (and have primarily advocated pro-rights positions), whereas solicitors general in Republican administrations have submitted substantially more amicus briefs in criminal cases (and have generally advocated tighter restrictions on defendants' rights). 47</w:t>
      </w:r>
    </w:p>
    <w:p w14:paraId="49D80524" w14:textId="77777777" w:rsidR="000504CD" w:rsidRPr="00A21D52" w:rsidRDefault="000504CD" w:rsidP="000504CD">
      <w:pPr>
        <w:rPr>
          <w:sz w:val="10"/>
          <w:szCs w:val="16"/>
        </w:rPr>
      </w:pPr>
      <w:r w:rsidRPr="00A21D52">
        <w:rPr>
          <w:sz w:val="10"/>
          <w:szCs w:val="16"/>
        </w:rPr>
        <w:t>B. Success Rate</w:t>
      </w:r>
    </w:p>
    <w:p w14:paraId="7F4A0FB0" w14:textId="77777777" w:rsidR="000504CD" w:rsidRPr="00A21D52" w:rsidRDefault="000504CD" w:rsidP="000504CD">
      <w:pPr>
        <w:rPr>
          <w:sz w:val="10"/>
          <w:szCs w:val="16"/>
        </w:rPr>
      </w:pPr>
      <w:r w:rsidRPr="00A21D52">
        <w:rPr>
          <w:sz w:val="10"/>
          <w:szCs w:val="16"/>
        </w:rPr>
        <w:t>When the Solicitor General decides to pursue a case, the office enjoys remarkable success. This success begins with the petition stage and continues through the merits stage, whether the United States is participating as a party or as an amicus. 48</w:t>
      </w:r>
    </w:p>
    <w:p w14:paraId="5748DC6E" w14:textId="77777777" w:rsidR="000504CD" w:rsidRPr="00A21D52" w:rsidRDefault="000504CD" w:rsidP="000504CD">
      <w:pPr>
        <w:rPr>
          <w:sz w:val="10"/>
          <w:szCs w:val="16"/>
        </w:rPr>
      </w:pPr>
      <w:r w:rsidRPr="00A21D52">
        <w:rPr>
          <w:sz w:val="10"/>
          <w:szCs w:val="16"/>
        </w:rPr>
        <w:t>At the petition stage, the Court grants approximately 70% of the Solicitor General's petitions for certiorari, an astonishing number compared to the approximately 3% that the Court grants at the request of other litigants. 49 When the Solicitor General is participating as amicus at the petition stage--almost always at the Court's invitation 50 --the Court follows the Solicitor General's recommendation to grant or deny in well over 75% of the cases 51</w:t>
      </w:r>
    </w:p>
    <w:p w14:paraId="213D4DCA" w14:textId="77777777" w:rsidR="000504CD" w:rsidRPr="00A21D52" w:rsidRDefault="000504CD" w:rsidP="000504CD">
      <w:pPr>
        <w:rPr>
          <w:sz w:val="10"/>
          <w:szCs w:val="16"/>
        </w:rPr>
      </w:pPr>
      <w:r w:rsidRPr="00A21D52">
        <w:rPr>
          <w:sz w:val="10"/>
          <w:szCs w:val="16"/>
        </w:rPr>
        <w:t xml:space="preserve">At the merits stage, the Solicitor General's winning percentage is also extraordinarily high. Studies of various time periods show that when the Solicitor General represents the United States as petitioner, the Solicitor General wins 70-80% of the time (as opposed to other petitioners, who win approximately 60% of the time). 52 Even more impressive, as respondent the Solicitor General wins 50-60% of the time (as opposed to other respondents, who win approximately 40% of the time). 53 Overall, the Solicitor General's winning percentage is 60-70% (as opposed to the </w:t>
      </w:r>
      <w:proofErr w:type="gramStart"/>
      <w:r w:rsidRPr="00A21D52">
        <w:rPr>
          <w:sz w:val="10"/>
          <w:szCs w:val="16"/>
        </w:rPr>
        <w:t>50% win</w:t>
      </w:r>
      <w:proofErr w:type="gramEnd"/>
      <w:r w:rsidRPr="00A21D52">
        <w:rPr>
          <w:sz w:val="10"/>
          <w:szCs w:val="16"/>
        </w:rPr>
        <w:t xml:space="preserve"> rate for all litigants). 54</w:t>
      </w:r>
    </w:p>
    <w:p w14:paraId="47DE1274" w14:textId="77777777" w:rsidR="000504CD" w:rsidRPr="00A21D52" w:rsidRDefault="000504CD" w:rsidP="000504CD">
      <w:pPr>
        <w:rPr>
          <w:sz w:val="10"/>
          <w:szCs w:val="16"/>
        </w:rPr>
      </w:pPr>
      <w:r w:rsidRPr="00A21D52">
        <w:rPr>
          <w:sz w:val="10"/>
          <w:szCs w:val="16"/>
        </w:rPr>
        <w:t>When participating as amicus on the merits, the Solicitor General is even more successful than as a party. Overall, when the Solicitor General steps in as amicus, the office wins 70-80% of the cases, regardless of which side it supports. 55 And the Solicitor General's presence as amicus has a powerful effect on outcome: a petitioner's likelihood of winning increases approximately 17% when the Solicitor General comes in on its side and decreases approximately 26% when the Solicitor General supports the respondent. 56</w:t>
      </w:r>
    </w:p>
    <w:p w14:paraId="2D76BE57" w14:textId="77777777" w:rsidR="000504CD" w:rsidRPr="00A21D52" w:rsidRDefault="000504CD" w:rsidP="000504CD">
      <w:pPr>
        <w:rPr>
          <w:sz w:val="10"/>
          <w:szCs w:val="16"/>
        </w:rPr>
      </w:pPr>
      <w:r w:rsidRPr="00A21D52">
        <w:rPr>
          <w:sz w:val="10"/>
          <w:szCs w:val="16"/>
        </w:rPr>
        <w:t>C. Inherent Advantages</w:t>
      </w:r>
    </w:p>
    <w:p w14:paraId="3F70CD0C" w14:textId="77777777" w:rsidR="000504CD" w:rsidRPr="00A21D52" w:rsidRDefault="000504CD" w:rsidP="000504CD">
      <w:pPr>
        <w:rPr>
          <w:sz w:val="10"/>
          <w:szCs w:val="16"/>
        </w:rPr>
      </w:pPr>
      <w:r w:rsidRPr="00A21D52">
        <w:rPr>
          <w:sz w:val="10"/>
          <w:szCs w:val="16"/>
        </w:rPr>
        <w:t>The Solicitor General's success is attributable to a variety of factors. Perhaps foremost is the expertise that the Solicitor General brings to each case. 57 The Solicitor General has a small staff of highly credentialed attorneys who specialize in Supreme Court advocacy. 58 These attorneys are experienced in crafting petitions for certiorari, writing briefs on the merits, and presenting oral argument, all of which demand different and specific skills. 59 In addition, the attorneys focus exclusively on the Supreme Court, so they are intimately familiar with the views and concerns of each justice, the nuances of precedent, and the most effective way to present argument. 60</w:t>
      </w:r>
    </w:p>
    <w:p w14:paraId="65771D19" w14:textId="77777777" w:rsidR="000504CD" w:rsidRDefault="000504CD" w:rsidP="000504CD">
      <w:pPr>
        <w:rPr>
          <w:sz w:val="16"/>
        </w:rPr>
      </w:pPr>
      <w:r w:rsidRPr="00912464">
        <w:rPr>
          <w:rStyle w:val="StyleUnderline"/>
        </w:rPr>
        <w:t>With</w:t>
      </w:r>
      <w:r w:rsidRPr="00912464">
        <w:rPr>
          <w:sz w:val="16"/>
        </w:rPr>
        <w:t xml:space="preserve"> this </w:t>
      </w:r>
      <w:r w:rsidRPr="00912464">
        <w:rPr>
          <w:rStyle w:val="StyleUnderline"/>
        </w:rPr>
        <w:t xml:space="preserve">expertise, 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CA46C9">
        <w:rPr>
          <w:rStyle w:val="StyleUnderline"/>
          <w:highlight w:val="cyan"/>
        </w:rPr>
        <w:t>has built</w:t>
      </w:r>
      <w:r w:rsidRPr="00912464">
        <w:rPr>
          <w:rStyle w:val="StyleUnderline"/>
        </w:rPr>
        <w:t xml:space="preserve"> a </w:t>
      </w:r>
      <w:r w:rsidRPr="00912464">
        <w:rPr>
          <w:rStyle w:val="Emphasis"/>
        </w:rPr>
        <w:t>reputation</w:t>
      </w:r>
      <w:r w:rsidRPr="00912464">
        <w:rPr>
          <w:rStyle w:val="StyleUnderline"/>
        </w:rPr>
        <w:t xml:space="preserve"> for </w:t>
      </w:r>
      <w:r w:rsidRPr="00CA46C9">
        <w:rPr>
          <w:rStyle w:val="Emphasis"/>
          <w:highlight w:val="cyan"/>
        </w:rPr>
        <w:t>excellence</w:t>
      </w:r>
      <w:r w:rsidRPr="00912464">
        <w:rPr>
          <w:sz w:val="16"/>
        </w:rPr>
        <w:t xml:space="preserve"> which has led the Court to rely on the Solicitor General to winnow out cases that do not merit the Court's attention, </w:t>
      </w:r>
      <w:r w:rsidRPr="00912464">
        <w:rPr>
          <w:rStyle w:val="StyleUnderline"/>
        </w:rPr>
        <w:t xml:space="preserve">to present the Court with </w:t>
      </w:r>
      <w:r w:rsidRPr="00912464">
        <w:rPr>
          <w:rStyle w:val="Emphasis"/>
        </w:rPr>
        <w:t>trustworthy arguments</w:t>
      </w:r>
      <w:r w:rsidRPr="00912464">
        <w:rPr>
          <w:sz w:val="16"/>
        </w:rPr>
        <w:t xml:space="preserve">, and to provide the Court with valuable information about the practical ramifications of different decisions. 61 </w:t>
      </w:r>
      <w:r w:rsidRPr="00912464">
        <w:rPr>
          <w:rStyle w:val="StyleUnderline"/>
        </w:rPr>
        <w:t xml:space="preserve">The </w:t>
      </w:r>
      <w:r w:rsidRPr="00912464">
        <w:rPr>
          <w:rStyle w:val="Emphasis"/>
        </w:rPr>
        <w:t>S</w:t>
      </w:r>
      <w:r w:rsidRPr="00912464">
        <w:rPr>
          <w:sz w:val="16"/>
        </w:rPr>
        <w:t xml:space="preserve">olicitor </w:t>
      </w:r>
      <w:r w:rsidRPr="00912464">
        <w:rPr>
          <w:rStyle w:val="Emphasis"/>
        </w:rPr>
        <w:t>G</w:t>
      </w:r>
      <w:r w:rsidRPr="00912464">
        <w:rPr>
          <w:sz w:val="16"/>
        </w:rPr>
        <w:t xml:space="preserve">eneral </w:t>
      </w:r>
      <w:r w:rsidRPr="00CA46C9">
        <w:rPr>
          <w:rStyle w:val="Emphasis"/>
          <w:highlight w:val="cyan"/>
        </w:rPr>
        <w:t>carefully guards</w:t>
      </w:r>
      <w:r w:rsidRPr="00CA46C9">
        <w:rPr>
          <w:rStyle w:val="StyleUnderline"/>
          <w:highlight w:val="cyan"/>
        </w:rPr>
        <w:t xml:space="preserve"> this</w:t>
      </w:r>
      <w:r w:rsidRPr="00912464">
        <w:rPr>
          <w:rStyle w:val="StyleUnderline"/>
        </w:rPr>
        <w:t xml:space="preserve"> special standing with the Court, "</w:t>
      </w:r>
      <w:r w:rsidRPr="00CA46C9">
        <w:rPr>
          <w:rStyle w:val="StyleUnderline"/>
          <w:highlight w:val="cyan"/>
        </w:rPr>
        <w:t>lest</w:t>
      </w:r>
      <w:r w:rsidRPr="00912464">
        <w:rPr>
          <w:rStyle w:val="StyleUnderline"/>
        </w:rPr>
        <w:t xml:space="preserve"> the </w:t>
      </w:r>
      <w:r w:rsidRPr="00CA46C9">
        <w:rPr>
          <w:rStyle w:val="Emphasis"/>
          <w:highlight w:val="cyan"/>
        </w:rPr>
        <w:t>reservoir</w:t>
      </w:r>
      <w:r w:rsidRPr="00CA46C9">
        <w:rPr>
          <w:rStyle w:val="StyleUnderline"/>
          <w:highlight w:val="cyan"/>
        </w:rPr>
        <w:t xml:space="preserve"> of </w:t>
      </w:r>
      <w:r w:rsidRPr="00CA46C9">
        <w:rPr>
          <w:rStyle w:val="Emphasis"/>
          <w:highlight w:val="cyan"/>
        </w:rPr>
        <w:t>cred</w:t>
      </w:r>
      <w:r w:rsidRPr="00912464">
        <w:rPr>
          <w:rStyle w:val="StyleUnderline"/>
        </w:rPr>
        <w:t xml:space="preserve">ibility which is the source of this special advantage be </w:t>
      </w:r>
      <w:r w:rsidRPr="00CA46C9">
        <w:rPr>
          <w:rStyle w:val="Emphasis"/>
          <w:highlight w:val="cyan"/>
        </w:rPr>
        <w:t>diminish</w:t>
      </w:r>
      <w:r w:rsidRPr="00CA46C9">
        <w:rPr>
          <w:rStyle w:val="StyleUnderline"/>
        </w:rPr>
        <w:t>ed</w:t>
      </w:r>
      <w:r w:rsidRPr="00912464">
        <w:rPr>
          <w:rStyle w:val="StyleUnderline"/>
        </w:rPr>
        <w:t>."</w:t>
      </w:r>
      <w:r w:rsidRPr="00912464">
        <w:rPr>
          <w:sz w:val="16"/>
        </w:rPr>
        <w:t xml:space="preserve"> 62 </w:t>
      </w:r>
      <w:r>
        <w:rPr>
          <w:sz w:val="16"/>
        </w:rPr>
        <w:t xml:space="preserve">&lt;&lt;FOOTNOTE BEGINS&gt;&gt; </w:t>
      </w:r>
      <w:r w:rsidRPr="00912464">
        <w:rPr>
          <w:sz w:val="16"/>
        </w:rPr>
        <w:t xml:space="preserve">62 Lee, supra note 27, at 597 (arguing that </w:t>
      </w:r>
      <w:r w:rsidRPr="00912464">
        <w:rPr>
          <w:rStyle w:val="StyleUnderline"/>
        </w:rPr>
        <w:t xml:space="preserve">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CA46C9">
        <w:rPr>
          <w:rStyle w:val="StyleUnderline"/>
          <w:highlight w:val="cyan"/>
        </w:rPr>
        <w:t>must use</w:t>
      </w:r>
      <w:r w:rsidRPr="00912464">
        <w:rPr>
          <w:rStyle w:val="StyleUnderline"/>
        </w:rPr>
        <w:t xml:space="preserve"> the office's </w:t>
      </w:r>
      <w:r w:rsidRPr="003243C3">
        <w:rPr>
          <w:rStyle w:val="StyleUnderline"/>
        </w:rPr>
        <w:t xml:space="preserve">adversarial advantages "with </w:t>
      </w:r>
      <w:r w:rsidRPr="00CA46C9">
        <w:rPr>
          <w:rStyle w:val="Emphasis"/>
          <w:highlight w:val="cyan"/>
        </w:rPr>
        <w:t>discretion</w:t>
      </w:r>
      <w:r w:rsidRPr="00912464">
        <w:rPr>
          <w:sz w:val="16"/>
        </w:rPr>
        <w:t xml:space="preserve">, with discrimination, </w:t>
      </w:r>
      <w:r w:rsidRPr="00912464">
        <w:rPr>
          <w:rStyle w:val="StyleUnderline"/>
        </w:rPr>
        <w:t>and</w:t>
      </w:r>
      <w:r w:rsidRPr="00912464">
        <w:rPr>
          <w:sz w:val="16"/>
        </w:rPr>
        <w:t xml:space="preserve"> with </w:t>
      </w:r>
      <w:r w:rsidRPr="00912464">
        <w:rPr>
          <w:rStyle w:val="Emphasis"/>
        </w:rPr>
        <w:t>sensitivity</w:t>
      </w:r>
      <w:r w:rsidRPr="00912464">
        <w:rPr>
          <w:sz w:val="16"/>
        </w:rPr>
        <w:t xml:space="preserve">"); see also Strauss, supra note 61, at 172 (noting that </w:t>
      </w:r>
      <w:r w:rsidRPr="00912464">
        <w:rPr>
          <w:rStyle w:val="StyleUnderline"/>
        </w:rPr>
        <w:t xml:space="preserve">the "Office's </w:t>
      </w:r>
      <w:r w:rsidRPr="00912464">
        <w:rPr>
          <w:rStyle w:val="Emphasis"/>
        </w:rPr>
        <w:t>reputation</w:t>
      </w:r>
      <w:r w:rsidRPr="00912464">
        <w:rPr>
          <w:sz w:val="16"/>
        </w:rPr>
        <w:t xml:space="preserve"> with the Justices, and the Court's image of the Office, </w:t>
      </w:r>
      <w:r w:rsidRPr="00912464">
        <w:rPr>
          <w:rStyle w:val="StyleUnderline"/>
        </w:rPr>
        <w:t xml:space="preserve">are </w:t>
      </w:r>
      <w:r w:rsidRPr="00912464">
        <w:rPr>
          <w:rStyle w:val="Emphasis"/>
        </w:rPr>
        <w:t>very important</w:t>
      </w:r>
      <w:r w:rsidRPr="00912464">
        <w:rPr>
          <w:sz w:val="16"/>
        </w:rPr>
        <w:t xml:space="preserve"> both </w:t>
      </w:r>
      <w:r w:rsidRPr="00912464">
        <w:rPr>
          <w:rStyle w:val="StyleUnderline"/>
        </w:rPr>
        <w:t xml:space="preserve">to the Office's ability to </w:t>
      </w:r>
      <w:r w:rsidRPr="00912464">
        <w:rPr>
          <w:rStyle w:val="Emphasis"/>
        </w:rPr>
        <w:t>do its job</w:t>
      </w:r>
      <w:r w:rsidRPr="00912464">
        <w:rPr>
          <w:rStyle w:val="StyleUnderline"/>
        </w:rPr>
        <w:t xml:space="preserve"> for the </w:t>
      </w:r>
      <w:r w:rsidRPr="00912464">
        <w:rPr>
          <w:rStyle w:val="Emphasis"/>
        </w:rPr>
        <w:t>Executive</w:t>
      </w:r>
      <w:r w:rsidRPr="00912464">
        <w:rPr>
          <w:rStyle w:val="StyleUnderline"/>
        </w:rPr>
        <w:t xml:space="preserve"> Branch</w:t>
      </w:r>
      <w:r w:rsidRPr="00912464">
        <w:rPr>
          <w:sz w:val="16"/>
        </w:rPr>
        <w:t xml:space="preserve"> and to the functioning of the government in general"); infra notes 263-266, 286-291 </w:t>
      </w:r>
      <w:r w:rsidRPr="00912464">
        <w:rPr>
          <w:rStyle w:val="StyleUnderline"/>
        </w:rPr>
        <w:t>and</w:t>
      </w:r>
      <w:r w:rsidRPr="00912464">
        <w:rPr>
          <w:sz w:val="16"/>
        </w:rPr>
        <w:t xml:space="preserve"> accompanying text (</w:t>
      </w:r>
      <w:r w:rsidRPr="00912464">
        <w:rPr>
          <w:rStyle w:val="Emphasis"/>
        </w:rPr>
        <w:t>discuss</w:t>
      </w:r>
      <w:r w:rsidRPr="00912464">
        <w:rPr>
          <w:sz w:val="16"/>
        </w:rPr>
        <w:t xml:space="preserve">ing the debate over </w:t>
      </w:r>
      <w:r w:rsidRPr="00912464">
        <w:rPr>
          <w:rStyle w:val="StyleUnderline"/>
        </w:rPr>
        <w:t xml:space="preserve">how </w:t>
      </w:r>
      <w:r w:rsidRPr="00CA46C9">
        <w:rPr>
          <w:rStyle w:val="Emphasis"/>
          <w:highlight w:val="cyan"/>
        </w:rPr>
        <w:t>political</w:t>
      </w:r>
      <w:r w:rsidRPr="00912464">
        <w:rPr>
          <w:rStyle w:val="StyleUnderline"/>
        </w:rPr>
        <w:t xml:space="preserve"> 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912464">
        <w:rPr>
          <w:rStyle w:val="StyleUnderline"/>
        </w:rPr>
        <w:t xml:space="preserve">can be without </w:t>
      </w:r>
      <w:r w:rsidRPr="00CA46C9">
        <w:rPr>
          <w:rStyle w:val="Emphasis"/>
          <w:highlight w:val="cyan"/>
        </w:rPr>
        <w:t>endanger</w:t>
      </w:r>
      <w:r w:rsidRPr="00CA46C9">
        <w:rPr>
          <w:rStyle w:val="StyleUnderline"/>
        </w:rPr>
        <w:t>ing</w:t>
      </w:r>
      <w:r w:rsidRPr="00912464">
        <w:rPr>
          <w:rStyle w:val="StyleUnderline"/>
        </w:rPr>
        <w:t xml:space="preserve"> </w:t>
      </w:r>
      <w:r w:rsidRPr="00CA46C9">
        <w:rPr>
          <w:rStyle w:val="StyleUnderline"/>
          <w:highlight w:val="cyan"/>
        </w:rPr>
        <w:t>the office's</w:t>
      </w:r>
      <w:r w:rsidRPr="00912464">
        <w:rPr>
          <w:rStyle w:val="StyleUnderline"/>
        </w:rPr>
        <w:t xml:space="preserve"> </w:t>
      </w:r>
      <w:r w:rsidRPr="00912464">
        <w:rPr>
          <w:rStyle w:val="Emphasis"/>
        </w:rPr>
        <w:t xml:space="preserve">elevated </w:t>
      </w:r>
      <w:r w:rsidRPr="00CA46C9">
        <w:rPr>
          <w:rStyle w:val="Emphasis"/>
          <w:highlight w:val="cyan"/>
        </w:rPr>
        <w:t>status</w:t>
      </w:r>
      <w:r w:rsidRPr="00912464">
        <w:rPr>
          <w:rStyle w:val="StyleUnderline"/>
        </w:rPr>
        <w:t xml:space="preserve"> with the Court</w:t>
      </w:r>
      <w:r w:rsidRPr="00912464">
        <w:rPr>
          <w:sz w:val="16"/>
        </w:rPr>
        <w:t xml:space="preserve">). </w:t>
      </w:r>
      <w:r>
        <w:rPr>
          <w:sz w:val="16"/>
        </w:rPr>
        <w:t>&lt;&lt;FOOTNOTE ENDS&gt;&gt;</w:t>
      </w:r>
    </w:p>
    <w:p w14:paraId="25A43CD2" w14:textId="77777777" w:rsidR="000504CD" w:rsidRDefault="000504CD" w:rsidP="000504CD">
      <w:pPr>
        <w:pStyle w:val="Heading4"/>
      </w:pPr>
      <w:r>
        <w:t xml:space="preserve">Climate suits are key to mitigation </w:t>
      </w:r>
      <w:r>
        <w:rPr>
          <w:u w:val="single"/>
        </w:rPr>
        <w:t>globally</w:t>
      </w:r>
      <w:r>
        <w:t>---extinction.</w:t>
      </w:r>
    </w:p>
    <w:p w14:paraId="28BE1DFB" w14:textId="77777777" w:rsidR="000504CD" w:rsidRPr="000953E1" w:rsidRDefault="000504CD" w:rsidP="000504CD">
      <w:pPr>
        <w:rPr>
          <w:rStyle w:val="Style13ptBold"/>
        </w:rPr>
      </w:pPr>
      <w:r>
        <w:rPr>
          <w:rStyle w:val="Style13ptBold"/>
        </w:rPr>
        <w:t xml:space="preserve">Oppenheimer ’22 </w:t>
      </w:r>
      <w:r w:rsidRPr="000953E1">
        <w:t xml:space="preserve">[Michael, Noah </w:t>
      </w:r>
      <w:proofErr w:type="spellStart"/>
      <w:r w:rsidRPr="000953E1">
        <w:t>Diffenbaugh</w:t>
      </w:r>
      <w:proofErr w:type="spellEnd"/>
      <w:r w:rsidRPr="000953E1">
        <w:t xml:space="preserve">, Christopher Field, Stephen </w:t>
      </w:r>
      <w:proofErr w:type="spellStart"/>
      <w:r w:rsidRPr="000953E1">
        <w:t>Pacala</w:t>
      </w:r>
      <w:proofErr w:type="spellEnd"/>
      <w:r w:rsidRPr="000953E1">
        <w:t xml:space="preserve">, Daniel </w:t>
      </w:r>
      <w:proofErr w:type="spellStart"/>
      <w:r w:rsidRPr="000953E1">
        <w:t>Schrag</w:t>
      </w:r>
      <w:proofErr w:type="spellEnd"/>
      <w:r w:rsidRPr="000953E1">
        <w:t xml:space="preserve">, and Susan Solomon; January 24; Albert G. Milbank Professor of Geosciences and International Affairs at Princeton University, Heinz Award Winner and Fellow of the American Association for the Advancement of Science; Amicus Brief in West Virginia, et al., Petitioners, v. Environmental Protection Agency, et al., Respondents, “Brief of Climate Scientists Michael Oppenheimer, Noah </w:t>
      </w:r>
      <w:proofErr w:type="spellStart"/>
      <w:r w:rsidRPr="000953E1">
        <w:t>Diffenbaugh</w:t>
      </w:r>
      <w:proofErr w:type="spellEnd"/>
      <w:r w:rsidRPr="000953E1">
        <w:t xml:space="preserve">, Christopher Field, Stephen </w:t>
      </w:r>
      <w:proofErr w:type="spellStart"/>
      <w:r w:rsidRPr="000953E1">
        <w:t>Pacala</w:t>
      </w:r>
      <w:proofErr w:type="spellEnd"/>
      <w:r w:rsidRPr="000953E1">
        <w:t xml:space="preserve">, Daniel </w:t>
      </w:r>
      <w:proofErr w:type="spellStart"/>
      <w:r w:rsidRPr="000953E1">
        <w:t>Schrag</w:t>
      </w:r>
      <w:proofErr w:type="spellEnd"/>
      <w:r w:rsidRPr="000953E1">
        <w:t>, and Susan Solomon as Amici Curiae in Support of Respondents,” http://www.supremecourt.gov/DocketPDF/20/20-1530/211180/20220124150915825_20-1530%20et%20al.%20-%20bsac%20ClimateScientists.pdf]</w:t>
      </w:r>
    </w:p>
    <w:p w14:paraId="2090E9EC" w14:textId="77777777" w:rsidR="000504CD" w:rsidRPr="00C96BD9" w:rsidRDefault="000504CD" w:rsidP="000504CD">
      <w:pPr>
        <w:rPr>
          <w:sz w:val="16"/>
        </w:rPr>
      </w:pPr>
      <w:r w:rsidRPr="00C96BD9">
        <w:rPr>
          <w:sz w:val="16"/>
        </w:rPr>
        <w:t xml:space="preserve">The question presented in </w:t>
      </w:r>
      <w:r w:rsidRPr="00DC6B64">
        <w:rPr>
          <w:rStyle w:val="StyleUnderline"/>
          <w:highlight w:val="cyan"/>
        </w:rPr>
        <w:t>this case</w:t>
      </w:r>
      <w:r w:rsidRPr="00C96BD9">
        <w:rPr>
          <w:sz w:val="16"/>
        </w:rPr>
        <w:t xml:space="preserve"> is of great importance to amici because it </w:t>
      </w:r>
      <w:r w:rsidRPr="00AB220D">
        <w:rPr>
          <w:rStyle w:val="StyleUnderline"/>
        </w:rPr>
        <w:t xml:space="preserve">has the potential to </w:t>
      </w:r>
      <w:r w:rsidRPr="00DC6B64">
        <w:rPr>
          <w:rStyle w:val="StyleUnderline"/>
          <w:highlight w:val="cyan"/>
        </w:rPr>
        <w:t>curtail</w:t>
      </w:r>
      <w:r w:rsidRPr="00AB220D">
        <w:rPr>
          <w:rStyle w:val="StyleUnderline"/>
        </w:rPr>
        <w:t xml:space="preserve"> the </w:t>
      </w:r>
      <w:r w:rsidRPr="00AB220D">
        <w:rPr>
          <w:rStyle w:val="Emphasis"/>
        </w:rPr>
        <w:t>U</w:t>
      </w:r>
      <w:r w:rsidRPr="00C96BD9">
        <w:rPr>
          <w:sz w:val="16"/>
        </w:rPr>
        <w:t xml:space="preserve">nited </w:t>
      </w:r>
      <w:r w:rsidRPr="00AB220D">
        <w:rPr>
          <w:rStyle w:val="Emphasis"/>
        </w:rPr>
        <w:t>S</w:t>
      </w:r>
      <w:r w:rsidRPr="00C96BD9">
        <w:rPr>
          <w:sz w:val="16"/>
        </w:rPr>
        <w:t xml:space="preserve">tates’ </w:t>
      </w:r>
      <w:r w:rsidRPr="00DC6B64">
        <w:rPr>
          <w:rStyle w:val="StyleUnderline"/>
          <w:highlight w:val="cyan"/>
        </w:rPr>
        <w:t>ability</w:t>
      </w:r>
      <w:r w:rsidRPr="00AB220D">
        <w:rPr>
          <w:rStyle w:val="StyleUnderline"/>
        </w:rPr>
        <w:t xml:space="preserve"> to combat climate change at the federal level </w:t>
      </w:r>
      <w:r w:rsidRPr="00DC6B64">
        <w:rPr>
          <w:rStyle w:val="StyleUnderline"/>
          <w:highlight w:val="cyan"/>
        </w:rPr>
        <w:t xml:space="preserve">at a </w:t>
      </w:r>
      <w:r w:rsidRPr="00DC6B64">
        <w:rPr>
          <w:rStyle w:val="Emphasis"/>
          <w:highlight w:val="cyan"/>
        </w:rPr>
        <w:t>critical time</w:t>
      </w:r>
      <w:r w:rsidRPr="00C96BD9">
        <w:rPr>
          <w:sz w:val="16"/>
        </w:rPr>
        <w:t xml:space="preserve">. It is extremely likely that humanity’s greenhouse gas emissions have already fundamentally altered the Earth’s atmosphere, raising global surface temperature levels by about 2 degrees Fahrenheit since the late 19th century. While Americans have already felt, and will continue to feel, the impacts of climate change, </w:t>
      </w:r>
      <w:r w:rsidRPr="00AB220D">
        <w:rPr>
          <w:rStyle w:val="StyleUnderline"/>
        </w:rPr>
        <w:t xml:space="preserve">regulatory </w:t>
      </w:r>
      <w:r w:rsidRPr="00DC6B64">
        <w:rPr>
          <w:rStyle w:val="StyleUnderline"/>
          <w:highlight w:val="cyan"/>
        </w:rPr>
        <w:t>action by EPA can</w:t>
      </w:r>
      <w:r w:rsidRPr="00AB220D">
        <w:rPr>
          <w:rStyle w:val="StyleUnderline"/>
        </w:rPr>
        <w:t xml:space="preserve"> </w:t>
      </w:r>
      <w:r w:rsidRPr="00AB220D">
        <w:rPr>
          <w:rStyle w:val="Emphasis"/>
        </w:rPr>
        <w:t xml:space="preserve">still </w:t>
      </w:r>
      <w:r w:rsidRPr="00DC6B64">
        <w:rPr>
          <w:rStyle w:val="Emphasis"/>
          <w:highlight w:val="cyan"/>
        </w:rPr>
        <w:t>mitigate</w:t>
      </w:r>
      <w:r w:rsidRPr="00AB220D">
        <w:rPr>
          <w:rStyle w:val="StyleUnderline"/>
        </w:rPr>
        <w:t xml:space="preserve"> future danger—</w:t>
      </w:r>
      <w:r w:rsidRPr="00DC6B64">
        <w:rPr>
          <w:rStyle w:val="StyleUnderline"/>
          <w:highlight w:val="cyan"/>
        </w:rPr>
        <w:t>assuming</w:t>
      </w:r>
      <w:r w:rsidRPr="00AB220D">
        <w:rPr>
          <w:rStyle w:val="StyleUnderline"/>
        </w:rPr>
        <w:t xml:space="preserve"> EPA </w:t>
      </w:r>
      <w:r w:rsidRPr="00AB220D">
        <w:rPr>
          <w:rStyle w:val="Emphasis"/>
        </w:rPr>
        <w:t xml:space="preserve">retains </w:t>
      </w:r>
      <w:r w:rsidRPr="00DC6B64">
        <w:rPr>
          <w:rStyle w:val="Emphasis"/>
          <w:highlight w:val="cyan"/>
        </w:rPr>
        <w:t>broad authority</w:t>
      </w:r>
      <w:r w:rsidRPr="00AB220D">
        <w:rPr>
          <w:rStyle w:val="StyleUnderline"/>
        </w:rPr>
        <w:t xml:space="preserve"> to act</w:t>
      </w:r>
      <w:r w:rsidRPr="00C96BD9">
        <w:rPr>
          <w:sz w:val="16"/>
        </w:rPr>
        <w:t>.</w:t>
      </w:r>
    </w:p>
    <w:p w14:paraId="726ABE00" w14:textId="77777777" w:rsidR="000504CD" w:rsidRPr="00C96BD9" w:rsidRDefault="000504CD" w:rsidP="000504CD">
      <w:pPr>
        <w:rPr>
          <w:sz w:val="16"/>
        </w:rPr>
      </w:pPr>
      <w:r w:rsidRPr="00C96BD9">
        <w:rPr>
          <w:sz w:val="16"/>
        </w:rPr>
        <w:t>SUMMARY OF ARGUMENT</w:t>
      </w:r>
    </w:p>
    <w:p w14:paraId="0407F9D8" w14:textId="77777777" w:rsidR="000504CD" w:rsidRPr="00C96BD9" w:rsidRDefault="000504CD" w:rsidP="000504CD">
      <w:pPr>
        <w:rPr>
          <w:sz w:val="16"/>
        </w:rPr>
      </w:pPr>
      <w:r w:rsidRPr="00C96BD9">
        <w:rPr>
          <w:sz w:val="16"/>
        </w:rPr>
        <w:t xml:space="preserve">A decade ago, this Court recognized that </w:t>
      </w:r>
      <w:r w:rsidRPr="00AB220D">
        <w:rPr>
          <w:rStyle w:val="StyleUnderline"/>
        </w:rPr>
        <w:t>EPA</w:t>
      </w:r>
      <w:r w:rsidRPr="00C96BD9">
        <w:rPr>
          <w:sz w:val="16"/>
        </w:rPr>
        <w:t xml:space="preserve"> had </w:t>
      </w:r>
      <w:r w:rsidRPr="00AB220D">
        <w:rPr>
          <w:rStyle w:val="StyleUnderline"/>
        </w:rPr>
        <w:t xml:space="preserve">found “‘compelling’ evidence” that humanity’s </w:t>
      </w:r>
      <w:r w:rsidRPr="00AB220D">
        <w:rPr>
          <w:rStyle w:val="Emphasis"/>
        </w:rPr>
        <w:t>g</w:t>
      </w:r>
      <w:r w:rsidRPr="00C96BD9">
        <w:rPr>
          <w:sz w:val="16"/>
        </w:rPr>
        <w:t>reen</w:t>
      </w:r>
      <w:r w:rsidRPr="00AB220D">
        <w:rPr>
          <w:rStyle w:val="Emphasis"/>
        </w:rPr>
        <w:t>h</w:t>
      </w:r>
      <w:r w:rsidRPr="00C96BD9">
        <w:rPr>
          <w:sz w:val="16"/>
        </w:rPr>
        <w:t xml:space="preserve">ouse </w:t>
      </w:r>
      <w:r w:rsidRPr="00AB220D">
        <w:rPr>
          <w:rStyle w:val="Emphasis"/>
        </w:rPr>
        <w:t>g</w:t>
      </w:r>
      <w:r w:rsidRPr="00C96BD9">
        <w:rPr>
          <w:sz w:val="16"/>
        </w:rPr>
        <w:t xml:space="preserve">as (e.g., carbon dioxide) </w:t>
      </w:r>
      <w:r w:rsidRPr="00AB220D">
        <w:rPr>
          <w:rStyle w:val="StyleUnderline"/>
        </w:rPr>
        <w:t>emissions have changed the Earth’s climate</w:t>
      </w:r>
      <w:r w:rsidRPr="00C96BD9">
        <w:rPr>
          <w:sz w:val="16"/>
        </w:rPr>
        <w:t>. See American Elec. Power Co. v. Connecticut, 564 U.S. 410, 417 (2011). At the time, the “dangers of greenhouse gas emissions” were projected to include “heat-related deaths; coastal inundation and erosion”; “more frequent and intense hurricanes, floods, and other ‘extreme weather events’”; and “drought due to reductions in mountain snowpack and shifting precipitation patterns.” Id.</w:t>
      </w:r>
    </w:p>
    <w:p w14:paraId="4108800D" w14:textId="77777777" w:rsidR="000504CD" w:rsidRPr="00C96BD9" w:rsidRDefault="000504CD" w:rsidP="000504CD">
      <w:pPr>
        <w:rPr>
          <w:sz w:val="16"/>
        </w:rPr>
      </w:pPr>
      <w:r w:rsidRPr="00C96BD9">
        <w:rPr>
          <w:sz w:val="16"/>
        </w:rPr>
        <w:t xml:space="preserve">The </w:t>
      </w:r>
      <w:r w:rsidRPr="00DC6B64">
        <w:rPr>
          <w:rStyle w:val="Emphasis"/>
          <w:highlight w:val="cyan"/>
        </w:rPr>
        <w:t>perilous future</w:t>
      </w:r>
      <w:r w:rsidRPr="00C96BD9">
        <w:rPr>
          <w:sz w:val="16"/>
        </w:rPr>
        <w:t xml:space="preserve"> identified in American Electric </w:t>
      </w:r>
      <w:r w:rsidRPr="00DC6B64">
        <w:rPr>
          <w:rStyle w:val="StyleUnderline"/>
          <w:highlight w:val="cyan"/>
        </w:rPr>
        <w:t>has begun</w:t>
      </w:r>
      <w:r w:rsidRPr="00AB220D">
        <w:rPr>
          <w:rStyle w:val="StyleUnderline"/>
        </w:rPr>
        <w:t xml:space="preserve"> to emerge</w:t>
      </w:r>
      <w:r w:rsidRPr="00C96BD9">
        <w:rPr>
          <w:sz w:val="16"/>
        </w:rPr>
        <w:t xml:space="preserve">. Since that ruling, </w:t>
      </w:r>
      <w:r w:rsidRPr="00AB220D">
        <w:rPr>
          <w:rStyle w:val="StyleUnderline"/>
        </w:rPr>
        <w:t>the scientific community has</w:t>
      </w:r>
      <w:r w:rsidRPr="00C96BD9">
        <w:rPr>
          <w:sz w:val="16"/>
        </w:rPr>
        <w:t xml:space="preserve"> only </w:t>
      </w:r>
      <w:r w:rsidRPr="00AB220D">
        <w:rPr>
          <w:rStyle w:val="StyleUnderline"/>
        </w:rPr>
        <w:t>grown</w:t>
      </w:r>
      <w:r w:rsidRPr="00C96BD9">
        <w:rPr>
          <w:sz w:val="16"/>
        </w:rPr>
        <w:t xml:space="preserve"> more </w:t>
      </w:r>
      <w:r w:rsidRPr="00AB220D">
        <w:rPr>
          <w:rStyle w:val="StyleUnderline"/>
        </w:rPr>
        <w:t xml:space="preserve">certain that humanity’s actions have </w:t>
      </w:r>
      <w:r w:rsidRPr="00AB220D">
        <w:rPr>
          <w:rStyle w:val="Emphasis"/>
        </w:rPr>
        <w:t>rapidly increased</w:t>
      </w:r>
      <w:r w:rsidRPr="00AB220D">
        <w:rPr>
          <w:rStyle w:val="StyleUnderline"/>
        </w:rPr>
        <w:t xml:space="preserve"> the Earth’s temperature</w:t>
      </w:r>
      <w:r w:rsidRPr="00C96BD9">
        <w:rPr>
          <w:sz w:val="16"/>
        </w:rPr>
        <w:t xml:space="preserve">. It is now “unequivocal that human influence has warmed the atmosphere, ocean, and land.” Intergovernmental Panel on Climate Change, Sixth Assessment Report, Headline Statements at 1 (Aug. 2021) (“IPCC Sixth Assessment”).3 And </w:t>
      </w:r>
      <w:r w:rsidRPr="00AB220D">
        <w:rPr>
          <w:rStyle w:val="StyleUnderline"/>
        </w:rPr>
        <w:t>there is “[e]</w:t>
      </w:r>
      <w:proofErr w:type="spellStart"/>
      <w:r w:rsidRPr="00AB220D">
        <w:rPr>
          <w:rStyle w:val="StyleUnderline"/>
        </w:rPr>
        <w:t>xtensive</w:t>
      </w:r>
      <w:proofErr w:type="spellEnd"/>
      <w:r w:rsidRPr="00AB220D">
        <w:rPr>
          <w:rStyle w:val="StyleUnderline"/>
        </w:rPr>
        <w:t xml:space="preserve"> </w:t>
      </w:r>
      <w:proofErr w:type="gramStart"/>
      <w:r w:rsidRPr="00AB220D">
        <w:rPr>
          <w:rStyle w:val="StyleUnderline"/>
        </w:rPr>
        <w:t>evidence[</w:t>
      </w:r>
      <w:proofErr w:type="gramEnd"/>
      <w:r w:rsidRPr="00AB220D">
        <w:rPr>
          <w:rStyle w:val="StyleUnderline"/>
        </w:rPr>
        <w:t>] … that human activities</w:t>
      </w:r>
      <w:r w:rsidRPr="00C96BD9">
        <w:rPr>
          <w:sz w:val="16"/>
        </w:rPr>
        <w:t xml:space="preserve">, especially emissions of greenhouse gases, </w:t>
      </w:r>
      <w:r w:rsidRPr="00AB220D">
        <w:rPr>
          <w:rStyle w:val="StyleUnderline"/>
        </w:rPr>
        <w:t xml:space="preserve">are the </w:t>
      </w:r>
      <w:r w:rsidRPr="00AB220D">
        <w:rPr>
          <w:rStyle w:val="Emphasis"/>
        </w:rPr>
        <w:t>dominant cause</w:t>
      </w:r>
      <w:r w:rsidRPr="00C96BD9">
        <w:rPr>
          <w:sz w:val="16"/>
        </w:rPr>
        <w:t xml:space="preserve">” of global warming since the 1950s. See U.S. Global Change Research Program, Climate Science Special Report: Fourth National Climate Assessment, Volume I at 10 (2017) (“Fourth National Climate Assessment, Vol. I”).4 </w:t>
      </w:r>
      <w:r w:rsidRPr="00AB220D">
        <w:rPr>
          <w:rStyle w:val="StyleUnderline"/>
        </w:rPr>
        <w:t>Global</w:t>
      </w:r>
      <w:r w:rsidRPr="00C96BD9">
        <w:rPr>
          <w:sz w:val="16"/>
        </w:rPr>
        <w:t xml:space="preserve"> surface </w:t>
      </w:r>
      <w:r w:rsidRPr="00AB220D">
        <w:rPr>
          <w:rStyle w:val="Emphasis"/>
        </w:rPr>
        <w:t>temp</w:t>
      </w:r>
      <w:r w:rsidRPr="00C96BD9">
        <w:rPr>
          <w:sz w:val="16"/>
        </w:rPr>
        <w:t xml:space="preserve">erature </w:t>
      </w:r>
      <w:r w:rsidRPr="00AB220D">
        <w:rPr>
          <w:rStyle w:val="StyleUnderline"/>
        </w:rPr>
        <w:t>has already risen about 2 degrees</w:t>
      </w:r>
      <w:r w:rsidRPr="00C96BD9">
        <w:rPr>
          <w:sz w:val="16"/>
        </w:rPr>
        <w:t xml:space="preserve"> Fahrenheit when compared to the late 19th century.5 </w:t>
      </w:r>
      <w:r w:rsidRPr="00DC6B64">
        <w:rPr>
          <w:rStyle w:val="StyleUnderline"/>
          <w:highlight w:val="cyan"/>
        </w:rPr>
        <w:t xml:space="preserve">It is </w:t>
      </w:r>
      <w:r w:rsidRPr="00DC6B64">
        <w:rPr>
          <w:rStyle w:val="Emphasis"/>
          <w:highlight w:val="cyan"/>
        </w:rPr>
        <w:t>not too late</w:t>
      </w:r>
      <w:r w:rsidRPr="00AB220D">
        <w:rPr>
          <w:rStyle w:val="StyleUnderline"/>
        </w:rPr>
        <w:t xml:space="preserve"> to limit further warming and if</w:t>
      </w:r>
      <w:r w:rsidRPr="00C96BD9">
        <w:rPr>
          <w:sz w:val="16"/>
        </w:rPr>
        <w:t xml:space="preserve"> greenhouse gas </w:t>
      </w:r>
      <w:r w:rsidRPr="00AB220D">
        <w:rPr>
          <w:rStyle w:val="StyleUnderline"/>
        </w:rPr>
        <w:t xml:space="preserve">emissions can be </w:t>
      </w:r>
      <w:r w:rsidRPr="00AB220D">
        <w:rPr>
          <w:rStyle w:val="Emphasis"/>
        </w:rPr>
        <w:t>significantly reduced</w:t>
      </w:r>
      <w:r w:rsidRPr="00AB220D">
        <w:rPr>
          <w:rStyle w:val="StyleUnderline"/>
        </w:rPr>
        <w:t xml:space="preserve">, </w:t>
      </w:r>
      <w:r w:rsidRPr="00DC6B64">
        <w:rPr>
          <w:rStyle w:val="StyleUnderline"/>
          <w:highlight w:val="cyan"/>
        </w:rPr>
        <w:t>additional</w:t>
      </w:r>
      <w:r w:rsidRPr="00AB220D">
        <w:rPr>
          <w:rStyle w:val="StyleUnderline"/>
        </w:rPr>
        <w:t xml:space="preserve"> warming </w:t>
      </w:r>
      <w:r w:rsidRPr="00DC6B64">
        <w:rPr>
          <w:rStyle w:val="StyleUnderline"/>
          <w:highlight w:val="cyan"/>
        </w:rPr>
        <w:t xml:space="preserve">may amount to </w:t>
      </w:r>
      <w:r w:rsidRPr="00DC6B64">
        <w:rPr>
          <w:rStyle w:val="Emphasis"/>
          <w:highlight w:val="cyan"/>
        </w:rPr>
        <w:t>less than 2 degrees</w:t>
      </w:r>
      <w:r w:rsidRPr="00C96BD9">
        <w:rPr>
          <w:sz w:val="16"/>
        </w:rPr>
        <w:t xml:space="preserve"> (i.e., a total warming of less than 4 degrees since the late 19th century). </w:t>
      </w:r>
      <w:r w:rsidRPr="00DC6B64">
        <w:rPr>
          <w:rStyle w:val="StyleUnderline"/>
          <w:highlight w:val="cyan"/>
        </w:rPr>
        <w:t>In</w:t>
      </w:r>
      <w:r w:rsidRPr="00AB220D">
        <w:rPr>
          <w:rStyle w:val="StyleUnderline"/>
        </w:rPr>
        <w:t xml:space="preserve"> the </w:t>
      </w:r>
      <w:r w:rsidRPr="00DC6B64">
        <w:rPr>
          <w:rStyle w:val="Emphasis"/>
          <w:highlight w:val="cyan"/>
        </w:rPr>
        <w:t>absence</w:t>
      </w:r>
      <w:r w:rsidRPr="00AB220D">
        <w:rPr>
          <w:rStyle w:val="StyleUnderline"/>
        </w:rPr>
        <w:t xml:space="preserve"> of </w:t>
      </w:r>
      <w:r w:rsidRPr="00AB220D">
        <w:rPr>
          <w:rStyle w:val="Emphasis"/>
        </w:rPr>
        <w:t>sustained efforts</w:t>
      </w:r>
      <w:r w:rsidRPr="00C96BD9">
        <w:rPr>
          <w:sz w:val="16"/>
        </w:rPr>
        <w:t xml:space="preserve"> to reduce greenhouse gas emissions, </w:t>
      </w:r>
      <w:r w:rsidRPr="00AB220D">
        <w:rPr>
          <w:rStyle w:val="StyleUnderline"/>
        </w:rPr>
        <w:t xml:space="preserve">however, the </w:t>
      </w:r>
      <w:r w:rsidRPr="00C96BD9">
        <w:rPr>
          <w:sz w:val="16"/>
        </w:rPr>
        <w:t xml:space="preserve">total </w:t>
      </w:r>
      <w:r w:rsidRPr="00AB220D">
        <w:rPr>
          <w:rStyle w:val="StyleUnderline"/>
        </w:rPr>
        <w:t>increase</w:t>
      </w:r>
      <w:r w:rsidRPr="00C96BD9">
        <w:rPr>
          <w:sz w:val="16"/>
        </w:rPr>
        <w:t xml:space="preserve"> in temperature </w:t>
      </w:r>
      <w:r w:rsidRPr="00AB220D">
        <w:rPr>
          <w:rStyle w:val="StyleUnderline"/>
        </w:rPr>
        <w:t xml:space="preserve">could </w:t>
      </w:r>
      <w:r w:rsidRPr="00DC6B64">
        <w:rPr>
          <w:rStyle w:val="StyleUnderline"/>
          <w:highlight w:val="cyan"/>
        </w:rPr>
        <w:t xml:space="preserve">surpass </w:t>
      </w:r>
      <w:r w:rsidRPr="00DC6B64">
        <w:rPr>
          <w:rStyle w:val="Emphasis"/>
          <w:highlight w:val="cyan"/>
        </w:rPr>
        <w:t>10</w:t>
      </w:r>
      <w:r w:rsidRPr="00AB220D">
        <w:rPr>
          <w:rStyle w:val="Emphasis"/>
        </w:rPr>
        <w:t xml:space="preserve"> degrees</w:t>
      </w:r>
      <w:r w:rsidRPr="00AB220D">
        <w:rPr>
          <w:rStyle w:val="StyleUnderline"/>
        </w:rPr>
        <w:t>—</w:t>
      </w:r>
      <w:r w:rsidRPr="00DC6B64">
        <w:rPr>
          <w:rStyle w:val="StyleUnderline"/>
          <w:highlight w:val="cyan"/>
        </w:rPr>
        <w:t>leading to</w:t>
      </w:r>
      <w:r w:rsidRPr="00C96BD9">
        <w:rPr>
          <w:sz w:val="16"/>
        </w:rPr>
        <w:t xml:space="preserve"> physical and ecological </w:t>
      </w:r>
      <w:r w:rsidRPr="00DC6B64">
        <w:rPr>
          <w:rStyle w:val="StyleUnderline"/>
          <w:highlight w:val="cyan"/>
        </w:rPr>
        <w:t>impacts that</w:t>
      </w:r>
      <w:r w:rsidRPr="00AB220D">
        <w:rPr>
          <w:rStyle w:val="StyleUnderline"/>
        </w:rPr>
        <w:t xml:space="preserve"> would </w:t>
      </w:r>
      <w:r w:rsidRPr="00DC6B64">
        <w:rPr>
          <w:rStyle w:val="StyleUnderline"/>
          <w:highlight w:val="cyan"/>
        </w:rPr>
        <w:t xml:space="preserve">be </w:t>
      </w:r>
      <w:r w:rsidRPr="00DC6B64">
        <w:rPr>
          <w:rStyle w:val="Emphasis"/>
          <w:highlight w:val="cyan"/>
        </w:rPr>
        <w:t>irreversible</w:t>
      </w:r>
      <w:r w:rsidRPr="00C96BD9">
        <w:rPr>
          <w:sz w:val="16"/>
        </w:rPr>
        <w:t xml:space="preserve"> for thousands of years, if ever.</w:t>
      </w:r>
    </w:p>
    <w:p w14:paraId="7E254F7B" w14:textId="77777777" w:rsidR="000504CD" w:rsidRPr="00C96BD9" w:rsidRDefault="000504CD" w:rsidP="000504CD">
      <w:pPr>
        <w:rPr>
          <w:sz w:val="16"/>
        </w:rPr>
      </w:pPr>
      <w:r w:rsidRPr="00C96BD9">
        <w:rPr>
          <w:sz w:val="16"/>
        </w:rPr>
        <w:t xml:space="preserve">To put those numbers into perspective, the current 2 degree increase in temperature already has had notable effects across the country. Summer heatwaves and other periods of unusually warm weather have become more frequent and more intense, leading to balmy Decembers on the Atlantic Seaboard and temperatures in the Pacific Northwest during the summer of 2021 that were hot enough to melt power cables and buckle roads. Climate change has increased total rainfall and extreme flooding from storms like Hurricane Harvey, causing losses of human life and destroying billions of dollars of property in Texas and Louisiana. And rising temperatures have set the stage for a prolonged drought in the American west, increasing devastation from wildfires in environments as different as Montana forestland and the suburbs of Boulder, Colorado. </w:t>
      </w:r>
      <w:r w:rsidRPr="00C96BD9">
        <w:rPr>
          <w:rStyle w:val="StyleUnderline"/>
        </w:rPr>
        <w:t>If the world remains on a path of high and rising</w:t>
      </w:r>
      <w:r w:rsidRPr="00C96BD9">
        <w:rPr>
          <w:sz w:val="16"/>
        </w:rPr>
        <w:t xml:space="preserve"> greenhouse gas </w:t>
      </w:r>
      <w:r w:rsidRPr="00C96BD9">
        <w:rPr>
          <w:rStyle w:val="StyleUnderline"/>
        </w:rPr>
        <w:t>emissions</w:t>
      </w:r>
      <w:r w:rsidRPr="00C96BD9">
        <w:rPr>
          <w:sz w:val="16"/>
        </w:rPr>
        <w:t xml:space="preserve">, and the global temperature increases by 10 degrees or more, </w:t>
      </w:r>
      <w:r w:rsidRPr="00C96BD9">
        <w:rPr>
          <w:rStyle w:val="StyleUnderline"/>
        </w:rPr>
        <w:t>the impact</w:t>
      </w:r>
      <w:r w:rsidRPr="00C96BD9">
        <w:rPr>
          <w:sz w:val="16"/>
        </w:rPr>
        <w:t xml:space="preserve"> on the American way of life </w:t>
      </w:r>
      <w:r w:rsidRPr="00C96BD9">
        <w:rPr>
          <w:rStyle w:val="StyleUnderline"/>
        </w:rPr>
        <w:t>is expected to be far worse</w:t>
      </w:r>
      <w:r w:rsidRPr="00C96BD9">
        <w:rPr>
          <w:sz w:val="16"/>
        </w:rPr>
        <w:t xml:space="preserve">. Absent large expenditures on measures to defend the coast, children born this year could see portions of coastal cities like New Orleans, Miami, and Annapolis disappear under a rising ocean. Such </w:t>
      </w:r>
      <w:r w:rsidRPr="00C96BD9">
        <w:rPr>
          <w:rStyle w:val="StyleUnderline"/>
        </w:rPr>
        <w:t>large increases</w:t>
      </w:r>
      <w:r w:rsidRPr="00C96BD9">
        <w:rPr>
          <w:sz w:val="16"/>
        </w:rPr>
        <w:t xml:space="preserve"> in temperature, </w:t>
      </w:r>
      <w:r w:rsidRPr="00C96BD9">
        <w:rPr>
          <w:rStyle w:val="StyleUnderline"/>
        </w:rPr>
        <w:t>and</w:t>
      </w:r>
      <w:r w:rsidRPr="00C96BD9">
        <w:rPr>
          <w:sz w:val="16"/>
        </w:rPr>
        <w:t xml:space="preserve"> accompanying increases in frequency or intensity of </w:t>
      </w:r>
      <w:r w:rsidRPr="00C96BD9">
        <w:rPr>
          <w:rStyle w:val="Emphasis"/>
        </w:rPr>
        <w:t xml:space="preserve">extreme </w:t>
      </w:r>
      <w:r w:rsidRPr="00A80E28">
        <w:rPr>
          <w:rStyle w:val="Emphasis"/>
          <w:highlight w:val="cyan"/>
        </w:rPr>
        <w:t>weather</w:t>
      </w:r>
      <w:r w:rsidRPr="00C96BD9">
        <w:rPr>
          <w:sz w:val="16"/>
        </w:rPr>
        <w:t xml:space="preserve"> events </w:t>
      </w:r>
      <w:r w:rsidRPr="00A80E28">
        <w:rPr>
          <w:rStyle w:val="StyleUnderline"/>
          <w:highlight w:val="cyan"/>
        </w:rPr>
        <w:t xml:space="preserve">and </w:t>
      </w:r>
      <w:r w:rsidRPr="00A80E28">
        <w:rPr>
          <w:rStyle w:val="Emphasis"/>
          <w:highlight w:val="cyan"/>
        </w:rPr>
        <w:t>drought</w:t>
      </w:r>
      <w:r w:rsidRPr="00C96BD9">
        <w:rPr>
          <w:rStyle w:val="StyleUnderline"/>
        </w:rPr>
        <w:t xml:space="preserve"> could</w:t>
      </w:r>
      <w:r w:rsidRPr="00C96BD9">
        <w:rPr>
          <w:sz w:val="16"/>
        </w:rPr>
        <w:t xml:space="preserve"> also have severe impacts on the United States’ food security, economy, and national defense. These impacts would continue or accelerate already existing trends, but a dramatic increase in temperature </w:t>
      </w:r>
      <w:r w:rsidRPr="00A80E28">
        <w:rPr>
          <w:rStyle w:val="Emphasis"/>
          <w:highlight w:val="cyan"/>
        </w:rPr>
        <w:t>raise</w:t>
      </w:r>
      <w:r w:rsidRPr="00C96BD9">
        <w:rPr>
          <w:sz w:val="16"/>
        </w:rPr>
        <w:t xml:space="preserve">s </w:t>
      </w:r>
      <w:r w:rsidRPr="00C96BD9">
        <w:rPr>
          <w:rStyle w:val="StyleUnderline"/>
        </w:rPr>
        <w:t xml:space="preserve">the possibility of </w:t>
      </w:r>
      <w:r w:rsidRPr="00A80E28">
        <w:rPr>
          <w:rStyle w:val="Emphasis"/>
          <w:highlight w:val="cyan"/>
        </w:rPr>
        <w:t>black swan events</w:t>
      </w:r>
      <w:r w:rsidRPr="00C96BD9">
        <w:rPr>
          <w:rStyle w:val="StyleUnderline"/>
        </w:rPr>
        <w:t xml:space="preserve"> that have </w:t>
      </w:r>
      <w:r w:rsidRPr="00C96BD9">
        <w:rPr>
          <w:rStyle w:val="Emphasis"/>
        </w:rPr>
        <w:t>severe consequences</w:t>
      </w:r>
      <w:r w:rsidRPr="00C96BD9">
        <w:rPr>
          <w:sz w:val="16"/>
        </w:rPr>
        <w:t xml:space="preserve"> but are difficult to predict—for example, destabilization of parts of the Antarctic or Greenland ice sheets leading to rates of sea level rise several times current estimates.</w:t>
      </w:r>
    </w:p>
    <w:p w14:paraId="78671CF0" w14:textId="77777777" w:rsidR="000504CD" w:rsidRPr="00C96BD9" w:rsidRDefault="000504CD" w:rsidP="000504CD">
      <w:pPr>
        <w:rPr>
          <w:sz w:val="16"/>
        </w:rPr>
      </w:pPr>
      <w:r w:rsidRPr="00C96BD9">
        <w:rPr>
          <w:rStyle w:val="StyleUnderline"/>
        </w:rPr>
        <w:t xml:space="preserve">These projections are </w:t>
      </w:r>
      <w:r w:rsidRPr="00A80E28">
        <w:rPr>
          <w:rStyle w:val="Emphasis"/>
          <w:highlight w:val="cyan"/>
        </w:rPr>
        <w:t>not</w:t>
      </w:r>
      <w:r w:rsidRPr="00C96BD9">
        <w:rPr>
          <w:rStyle w:val="StyleUnderline"/>
        </w:rPr>
        <w:t xml:space="preserve"> a counsel of </w:t>
      </w:r>
      <w:r w:rsidRPr="00A80E28">
        <w:rPr>
          <w:rStyle w:val="Emphasis"/>
          <w:highlight w:val="cyan"/>
        </w:rPr>
        <w:t>despair</w:t>
      </w:r>
      <w:r w:rsidRPr="00C96BD9">
        <w:rPr>
          <w:rStyle w:val="StyleUnderline"/>
        </w:rPr>
        <w:t xml:space="preserve">. It is </w:t>
      </w:r>
      <w:r w:rsidRPr="00C96BD9">
        <w:rPr>
          <w:rStyle w:val="Emphasis"/>
        </w:rPr>
        <w:t>still possible</w:t>
      </w:r>
      <w:r w:rsidRPr="00C96BD9">
        <w:rPr>
          <w:rStyle w:val="StyleUnderline"/>
        </w:rPr>
        <w:t xml:space="preserve"> to mitigate the</w:t>
      </w:r>
      <w:r w:rsidRPr="00C96BD9">
        <w:rPr>
          <w:sz w:val="16"/>
        </w:rPr>
        <w:t xml:space="preserve"> human and economic </w:t>
      </w:r>
      <w:r w:rsidRPr="00C96BD9">
        <w:rPr>
          <w:rStyle w:val="StyleUnderline"/>
        </w:rPr>
        <w:t>costs</w:t>
      </w:r>
      <w:r w:rsidRPr="00C96BD9">
        <w:rPr>
          <w:sz w:val="16"/>
        </w:rPr>
        <w:t xml:space="preserve"> of climate change—as particularly relevant </w:t>
      </w:r>
      <w:proofErr w:type="gramStart"/>
      <w:r w:rsidRPr="00C96BD9">
        <w:rPr>
          <w:sz w:val="16"/>
        </w:rPr>
        <w:t xml:space="preserve">here, </w:t>
      </w:r>
      <w:r w:rsidRPr="00A80E28">
        <w:rPr>
          <w:rStyle w:val="StyleUnderline"/>
          <w:highlight w:val="cyan"/>
        </w:rPr>
        <w:t>if</w:t>
      </w:r>
      <w:proofErr w:type="gramEnd"/>
      <w:r w:rsidRPr="00C96BD9">
        <w:rPr>
          <w:sz w:val="16"/>
        </w:rPr>
        <w:t xml:space="preserve"> greenhouse gas </w:t>
      </w:r>
      <w:r w:rsidRPr="00C96BD9">
        <w:rPr>
          <w:rStyle w:val="StyleUnderline"/>
        </w:rPr>
        <w:t xml:space="preserve">emissions from existing </w:t>
      </w:r>
      <w:r w:rsidRPr="00A80E28">
        <w:rPr>
          <w:rStyle w:val="Emphasis"/>
          <w:highlight w:val="cyan"/>
        </w:rPr>
        <w:t>power plants</w:t>
      </w:r>
      <w:r w:rsidRPr="00C96BD9">
        <w:rPr>
          <w:sz w:val="16"/>
        </w:rPr>
        <w:t xml:space="preserve"> and other sources </w:t>
      </w:r>
      <w:r w:rsidRPr="00A80E28">
        <w:rPr>
          <w:rStyle w:val="StyleUnderline"/>
          <w:highlight w:val="cyan"/>
        </w:rPr>
        <w:t>can</w:t>
      </w:r>
      <w:r w:rsidRPr="00C96BD9">
        <w:rPr>
          <w:rStyle w:val="StyleUnderline"/>
        </w:rPr>
        <w:t xml:space="preserve"> be </w:t>
      </w:r>
      <w:r w:rsidRPr="00A80E28">
        <w:rPr>
          <w:rStyle w:val="Emphasis"/>
          <w:highlight w:val="cyan"/>
        </w:rPr>
        <w:t>reduce</w:t>
      </w:r>
      <w:r w:rsidRPr="00C96BD9">
        <w:rPr>
          <w:rStyle w:val="StyleUnderline"/>
        </w:rPr>
        <w:t xml:space="preserve">d. </w:t>
      </w:r>
      <w:r w:rsidRPr="00A80E28">
        <w:rPr>
          <w:rStyle w:val="StyleUnderline"/>
          <w:highlight w:val="cyan"/>
        </w:rPr>
        <w:t>But</w:t>
      </w:r>
      <w:r w:rsidRPr="00C96BD9">
        <w:rPr>
          <w:sz w:val="16"/>
        </w:rPr>
        <w:t xml:space="preserve"> such </w:t>
      </w:r>
      <w:r w:rsidRPr="00C96BD9">
        <w:rPr>
          <w:rStyle w:val="StyleUnderline"/>
        </w:rPr>
        <w:t xml:space="preserve">mitigation will </w:t>
      </w:r>
      <w:r w:rsidRPr="00A80E28">
        <w:rPr>
          <w:rStyle w:val="Emphasis"/>
          <w:highlight w:val="cyan"/>
        </w:rPr>
        <w:t>require</w:t>
      </w:r>
      <w:r w:rsidRPr="00C96BD9">
        <w:rPr>
          <w:rStyle w:val="StyleUnderline"/>
        </w:rPr>
        <w:t xml:space="preserve"> significant </w:t>
      </w:r>
      <w:r w:rsidRPr="00A80E28">
        <w:rPr>
          <w:rStyle w:val="Emphasis"/>
          <w:highlight w:val="cyan"/>
        </w:rPr>
        <w:t>coordination</w:t>
      </w:r>
      <w:r w:rsidRPr="00C96BD9">
        <w:rPr>
          <w:rStyle w:val="StyleUnderline"/>
        </w:rPr>
        <w:t xml:space="preserve"> at the </w:t>
      </w:r>
      <w:r w:rsidRPr="00C96BD9">
        <w:rPr>
          <w:rStyle w:val="Emphasis"/>
        </w:rPr>
        <w:t>federal level</w:t>
      </w:r>
      <w:r w:rsidRPr="00C96BD9">
        <w:rPr>
          <w:rStyle w:val="StyleUnderline"/>
        </w:rPr>
        <w:t xml:space="preserve">. </w:t>
      </w:r>
      <w:r w:rsidRPr="00A80E28">
        <w:rPr>
          <w:rStyle w:val="StyleUnderline"/>
          <w:highlight w:val="cyan"/>
        </w:rPr>
        <w:t>And</w:t>
      </w:r>
      <w:r w:rsidRPr="00C96BD9">
        <w:rPr>
          <w:sz w:val="16"/>
        </w:rPr>
        <w:t xml:space="preserve"> this Court has recognized that </w:t>
      </w:r>
      <w:r w:rsidRPr="00A80E28">
        <w:rPr>
          <w:rStyle w:val="StyleUnderline"/>
          <w:highlight w:val="cyan"/>
        </w:rPr>
        <w:t>EPA is</w:t>
      </w:r>
      <w:r w:rsidRPr="00C96BD9">
        <w:rPr>
          <w:rStyle w:val="StyleUnderline"/>
        </w:rPr>
        <w:t xml:space="preserve"> the</w:t>
      </w:r>
      <w:r w:rsidRPr="00C96BD9">
        <w:rPr>
          <w:sz w:val="16"/>
        </w:rPr>
        <w:t xml:space="preserve"> nation’s “</w:t>
      </w:r>
      <w:r w:rsidRPr="00A80E28">
        <w:rPr>
          <w:rStyle w:val="Emphasis"/>
          <w:highlight w:val="cyan"/>
        </w:rPr>
        <w:t>primary</w:t>
      </w:r>
      <w:r w:rsidRPr="00C96BD9">
        <w:rPr>
          <w:rStyle w:val="Emphasis"/>
        </w:rPr>
        <w:t xml:space="preserve"> regulator</w:t>
      </w:r>
      <w:r w:rsidRPr="00C96BD9">
        <w:rPr>
          <w:sz w:val="16"/>
        </w:rPr>
        <w:t xml:space="preserve"> of greenhouse gas emissions,” </w:t>
      </w:r>
      <w:r w:rsidRPr="00C96BD9">
        <w:rPr>
          <w:rStyle w:val="StyleUnderline"/>
        </w:rPr>
        <w:t xml:space="preserve">the entity </w:t>
      </w:r>
      <w:r w:rsidRPr="00A80E28">
        <w:rPr>
          <w:rStyle w:val="StyleUnderline"/>
          <w:highlight w:val="cyan"/>
        </w:rPr>
        <w:t>with</w:t>
      </w:r>
      <w:r w:rsidRPr="00C96BD9">
        <w:rPr>
          <w:rStyle w:val="StyleUnderline"/>
        </w:rPr>
        <w:t xml:space="preserve"> “the scientific, economic, and technological </w:t>
      </w:r>
      <w:r w:rsidRPr="00A80E28">
        <w:rPr>
          <w:rStyle w:val="StyleUnderline"/>
          <w:highlight w:val="cyan"/>
        </w:rPr>
        <w:t>resources</w:t>
      </w:r>
      <w:r w:rsidRPr="00C96BD9">
        <w:rPr>
          <w:rStyle w:val="StyleUnderline"/>
        </w:rPr>
        <w:t xml:space="preserve"> [necessary to] cop[e]</w:t>
      </w:r>
      <w:r w:rsidRPr="00C96BD9">
        <w:rPr>
          <w:sz w:val="16"/>
        </w:rPr>
        <w:t xml:space="preserve"> with issues of this order.” American Elec. Power, 564 U.S. at 428. </w:t>
      </w:r>
      <w:r w:rsidRPr="00C96BD9">
        <w:rPr>
          <w:rStyle w:val="StyleUnderline"/>
        </w:rPr>
        <w:t>Because the</w:t>
      </w:r>
      <w:r w:rsidRPr="00C96BD9">
        <w:rPr>
          <w:sz w:val="16"/>
        </w:rPr>
        <w:t xml:space="preserve"> D.C. </w:t>
      </w:r>
      <w:r w:rsidRPr="00C96BD9">
        <w:rPr>
          <w:rStyle w:val="StyleUnderline"/>
        </w:rPr>
        <w:t>Circuit’s ruling</w:t>
      </w:r>
      <w:r w:rsidRPr="00C96BD9">
        <w:rPr>
          <w:sz w:val="16"/>
        </w:rPr>
        <w:t xml:space="preserve"> below </w:t>
      </w:r>
      <w:r w:rsidRPr="00C96BD9">
        <w:rPr>
          <w:rStyle w:val="StyleUnderline"/>
        </w:rPr>
        <w:t>recognizes EPA’s obligation to develop</w:t>
      </w:r>
      <w:r w:rsidRPr="00C96BD9">
        <w:rPr>
          <w:sz w:val="16"/>
        </w:rPr>
        <w:t xml:space="preserve"> the </w:t>
      </w:r>
      <w:r w:rsidRPr="00C96BD9">
        <w:rPr>
          <w:rStyle w:val="StyleUnderline"/>
        </w:rPr>
        <w:t>rules</w:t>
      </w:r>
      <w:r w:rsidRPr="00C96BD9">
        <w:rPr>
          <w:sz w:val="16"/>
        </w:rPr>
        <w:t xml:space="preserve"> necessary to reduce greenhouse emissions, we respectfully submit </w:t>
      </w:r>
      <w:r w:rsidRPr="00C96BD9">
        <w:rPr>
          <w:rStyle w:val="StyleUnderline"/>
        </w:rPr>
        <w:t>that</w:t>
      </w:r>
      <w:r w:rsidRPr="00C96BD9">
        <w:rPr>
          <w:sz w:val="16"/>
        </w:rPr>
        <w:t xml:space="preserve"> the </w:t>
      </w:r>
      <w:r w:rsidRPr="00C96BD9">
        <w:rPr>
          <w:rStyle w:val="StyleUnderline"/>
        </w:rPr>
        <w:t xml:space="preserve">decision should be </w:t>
      </w:r>
      <w:r w:rsidRPr="00C96BD9">
        <w:rPr>
          <w:rStyle w:val="Emphasis"/>
        </w:rPr>
        <w:t>affirmed</w:t>
      </w:r>
      <w:r w:rsidRPr="00C96BD9">
        <w:rPr>
          <w:sz w:val="16"/>
        </w:rPr>
        <w:t>.</w:t>
      </w:r>
    </w:p>
    <w:p w14:paraId="26CE1BC0" w14:textId="77777777" w:rsidR="000504CD" w:rsidRPr="00CE03EE" w:rsidRDefault="000504CD" w:rsidP="000504CD">
      <w:pPr>
        <w:rPr>
          <w:sz w:val="8"/>
          <w:szCs w:val="14"/>
        </w:rPr>
      </w:pPr>
      <w:r w:rsidRPr="00CE03EE">
        <w:rPr>
          <w:sz w:val="8"/>
          <w:szCs w:val="14"/>
        </w:rPr>
        <w:t xml:space="preserve"> ARGUMENT</w:t>
      </w:r>
    </w:p>
    <w:p w14:paraId="4C0B5244" w14:textId="77777777" w:rsidR="000504CD" w:rsidRPr="00CE03EE" w:rsidRDefault="000504CD" w:rsidP="000504CD">
      <w:pPr>
        <w:rPr>
          <w:sz w:val="8"/>
          <w:szCs w:val="14"/>
        </w:rPr>
      </w:pPr>
      <w:r w:rsidRPr="00CE03EE">
        <w:rPr>
          <w:sz w:val="8"/>
          <w:szCs w:val="14"/>
        </w:rPr>
        <w:t>I. IT IS UNEQUIVOCAL THAT HUMAN ACTIVITY IS THE CAUSE OF UNPRECEDENTED GLOBAL WARMING</w:t>
      </w:r>
    </w:p>
    <w:p w14:paraId="695FD969" w14:textId="77777777" w:rsidR="000504CD" w:rsidRPr="00CE03EE" w:rsidRDefault="000504CD" w:rsidP="000504CD">
      <w:pPr>
        <w:rPr>
          <w:sz w:val="8"/>
          <w:szCs w:val="14"/>
        </w:rPr>
      </w:pPr>
      <w:r w:rsidRPr="00CE03EE">
        <w:rPr>
          <w:sz w:val="8"/>
          <w:szCs w:val="14"/>
        </w:rPr>
        <w:t xml:space="preserve">A. The Greenhouse Effect Controls </w:t>
      </w:r>
      <w:proofErr w:type="gramStart"/>
      <w:r w:rsidRPr="00CE03EE">
        <w:rPr>
          <w:sz w:val="8"/>
          <w:szCs w:val="14"/>
        </w:rPr>
        <w:t>The</w:t>
      </w:r>
      <w:proofErr w:type="gramEnd"/>
      <w:r w:rsidRPr="00CE03EE">
        <w:rPr>
          <w:sz w:val="8"/>
          <w:szCs w:val="14"/>
        </w:rPr>
        <w:t xml:space="preserve"> Earth’s Temperature, Which Has Been Rising At An Unprecedented Rate</w:t>
      </w:r>
    </w:p>
    <w:p w14:paraId="1D2481C4" w14:textId="77777777" w:rsidR="000504CD" w:rsidRPr="00CE03EE" w:rsidRDefault="000504CD" w:rsidP="000504CD">
      <w:pPr>
        <w:rPr>
          <w:sz w:val="8"/>
          <w:szCs w:val="14"/>
        </w:rPr>
      </w:pPr>
      <w:r w:rsidRPr="00CE03EE">
        <w:rPr>
          <w:sz w:val="8"/>
          <w:szCs w:val="14"/>
        </w:rPr>
        <w:t xml:space="preserve">The basic physics of the greenhouse effect are </w:t>
      </w:r>
      <w:proofErr w:type="spellStart"/>
      <w:r w:rsidRPr="00CE03EE">
        <w:rPr>
          <w:sz w:val="8"/>
          <w:szCs w:val="14"/>
        </w:rPr>
        <w:t>wellestablished</w:t>
      </w:r>
      <w:proofErr w:type="spellEnd"/>
      <w:r w:rsidRPr="00CE03EE">
        <w:rPr>
          <w:sz w:val="8"/>
          <w:szCs w:val="14"/>
        </w:rPr>
        <w:t>. The Earth’s atmosphere contains not just nitrogen and the oxygen we breathe, but also greenhouse gases like water vapor, carbon dioxide, methane, and nitrous oxide. Fourth National Climate Assessment, Vol. I at 74-80. As this Court has summarized, “greenhouse gases are so named because they ‘trap … heat that would otherwise escape from the [Earth’s] atmosphere.’” American Elec. Power Co., Inc. v. Connecticut, 564 U.S. 410, 416 (2011). The resulting “‘greenhouse effect … helps keep the Earth warm enough for life.’” Id.</w:t>
      </w:r>
    </w:p>
    <w:p w14:paraId="1C92EFE8" w14:textId="77777777" w:rsidR="000504CD" w:rsidRPr="00CE03EE" w:rsidRDefault="000504CD" w:rsidP="000504CD">
      <w:pPr>
        <w:rPr>
          <w:sz w:val="8"/>
          <w:szCs w:val="14"/>
        </w:rPr>
      </w:pPr>
      <w:r w:rsidRPr="00CE03EE">
        <w:rPr>
          <w:sz w:val="8"/>
          <w:szCs w:val="14"/>
        </w:rPr>
        <w:t xml:space="preserve">Indeed, much of the difference in surface temperature between the Earth, Venus (whose surface is hot enough to melt lead), and icy Mars can be explained by their respective greenhouse gas levels. See Climate Change, Part I: H. Comm. Hearing Before the </w:t>
      </w:r>
      <w:proofErr w:type="spellStart"/>
      <w:r w:rsidRPr="00CE03EE">
        <w:rPr>
          <w:sz w:val="8"/>
          <w:szCs w:val="14"/>
        </w:rPr>
        <w:t>Subcomm</w:t>
      </w:r>
      <w:proofErr w:type="spellEnd"/>
      <w:r w:rsidRPr="00CE03EE">
        <w:rPr>
          <w:sz w:val="8"/>
          <w:szCs w:val="14"/>
        </w:rPr>
        <w:t xml:space="preserve">. on Environment at 3 (Apr. 9, 2019) (Testimony of Dr. Michael Oppenheimer) (“Oppenheimer 2019 Testimony”). 6 Without greenhouse gases, for example, the Earth’s average surface temperature would sink as </w:t>
      </w:r>
      <w:proofErr w:type="spellStart"/>
      <w:r w:rsidRPr="00CE03EE">
        <w:rPr>
          <w:sz w:val="8"/>
          <w:szCs w:val="14"/>
        </w:rPr>
        <w:t>lowas</w:t>
      </w:r>
      <w:proofErr w:type="spellEnd"/>
      <w:r w:rsidRPr="00CE03EE">
        <w:rPr>
          <w:sz w:val="8"/>
          <w:szCs w:val="14"/>
        </w:rPr>
        <w:t xml:space="preserve"> 0 degrees. NASA Earth Observatory, Effects of Changing the Carbon Cycle (June 16, 2011).7 It is similarly well-established that the Earth is warming at an unprecedented rate. See IPCC Sixth Assessment, Summary for Policymakers at 88; see also Fourth National Climate Assessment, Vol. I at 10 (“This period is now the warmest in the history of modern civilization.”). It can be stated with high confidence that the Earth’s surface temperature has risen more quickly since 1970 than it has in any other 50-year period since the days of Julius Caesar. Id. As a result, “the six warmest years on record have all occurred since 2012,” including 2021. See National Oceanic &amp; Atmospheric Admin., U.S. saw its 4th-warmest year on record, fueled by a record-warm December (Jan. 10, 2022).9 For Maine and New Hampshire, 2021 was “their second warmest year on record” and one of the five warmest for 19 other “states across the Northeast, Great Lakes, Plains, and West.” Id.</w:t>
      </w:r>
    </w:p>
    <w:p w14:paraId="4C0A577F" w14:textId="77777777" w:rsidR="000504CD" w:rsidRPr="00CE03EE" w:rsidRDefault="000504CD" w:rsidP="000504CD">
      <w:pPr>
        <w:rPr>
          <w:sz w:val="8"/>
          <w:szCs w:val="14"/>
        </w:rPr>
      </w:pPr>
      <w:r w:rsidRPr="00CE03EE">
        <w:rPr>
          <w:sz w:val="8"/>
          <w:szCs w:val="14"/>
        </w:rPr>
        <w:t>We can state with high confidence that as temperatures have risen, the concentrations in the Earth’s atmosphere of the greenhouse gases (carbon dioxide, methane, and nitrous oxide) have also increased and now are higher than they have been in hundreds of thousands of years. IPCC Sixth Assessment, Summary for Policymakers at 8. Carbon dioxide alone makes up a higher percentage of the atmosphere than it has in millions of years. Id. As the National Oceanic and Atmospheric Administration charts below demonstrate, the concentration of carbon dioxide in the atmosphere has skyrocketed in the last sixty years—as is apparent by comparison with the prior 800,000 years.10</w:t>
      </w:r>
    </w:p>
    <w:p w14:paraId="43CB702A" w14:textId="77777777" w:rsidR="000504CD" w:rsidRPr="00CE03EE" w:rsidRDefault="000504CD" w:rsidP="000504CD">
      <w:pPr>
        <w:rPr>
          <w:sz w:val="8"/>
          <w:szCs w:val="14"/>
        </w:rPr>
      </w:pPr>
      <w:r w:rsidRPr="00CE03EE">
        <w:rPr>
          <w:sz w:val="8"/>
          <w:szCs w:val="14"/>
        </w:rPr>
        <w:t xml:space="preserve">B. The Only Convincing Explanation </w:t>
      </w:r>
      <w:proofErr w:type="gramStart"/>
      <w:r w:rsidRPr="00CE03EE">
        <w:rPr>
          <w:sz w:val="8"/>
          <w:szCs w:val="14"/>
        </w:rPr>
        <w:t>For</w:t>
      </w:r>
      <w:proofErr w:type="gramEnd"/>
      <w:r w:rsidRPr="00CE03EE">
        <w:rPr>
          <w:sz w:val="8"/>
          <w:szCs w:val="14"/>
        </w:rPr>
        <w:t xml:space="preserve"> The Rapid Rise In Global Temperature Is That Human Activity Has Altered The Makeup Of The Earth’s Atmosphere</w:t>
      </w:r>
    </w:p>
    <w:p w14:paraId="6E9ACA9B" w14:textId="77777777" w:rsidR="000504CD" w:rsidRPr="00CE03EE" w:rsidRDefault="000504CD" w:rsidP="000504CD">
      <w:pPr>
        <w:rPr>
          <w:sz w:val="8"/>
          <w:szCs w:val="14"/>
        </w:rPr>
      </w:pPr>
      <w:r w:rsidRPr="00CE03EE">
        <w:rPr>
          <w:sz w:val="8"/>
          <w:szCs w:val="14"/>
        </w:rPr>
        <w:t>The observation of both a rapidly heating Earth and the skyrocketing levels of carbon dioxide in the modern era is not coincidental. Rather, the evidence is now “unequivocal that human influence has warmed the atmosphere, ocean, and land” and that “[w]</w:t>
      </w:r>
      <w:proofErr w:type="spellStart"/>
      <w:r w:rsidRPr="00CE03EE">
        <w:rPr>
          <w:sz w:val="8"/>
          <w:szCs w:val="14"/>
        </w:rPr>
        <w:t>idespread</w:t>
      </w:r>
      <w:proofErr w:type="spellEnd"/>
      <w:r w:rsidRPr="00CE03EE">
        <w:rPr>
          <w:sz w:val="8"/>
          <w:szCs w:val="14"/>
        </w:rPr>
        <w:t xml:space="preserve"> and rapid changes in the atmosphere, ocean, … and biosphere have occurred.” IPCC Sixth Assessment, Summary for Policymakers at 4. Indeed, “[g]</w:t>
      </w:r>
      <w:proofErr w:type="spellStart"/>
      <w:r w:rsidRPr="00CE03EE">
        <w:rPr>
          <w:sz w:val="8"/>
          <w:szCs w:val="14"/>
        </w:rPr>
        <w:t>reenhouse</w:t>
      </w:r>
      <w:proofErr w:type="spellEnd"/>
      <w:r w:rsidRPr="00CE03EE">
        <w:rPr>
          <w:sz w:val="8"/>
          <w:szCs w:val="14"/>
        </w:rPr>
        <w:t xml:space="preserve"> gas emissions from human activities are the only factors that can account for the observed warming over the last century; there are no credible alternative human or natural explanations.” U.S. Global Change Research Program, Impacts, Risks, and Adaptation in the United States: Fourth National Climate Assessment, Volume II at 39-40 (2018) (“Fourth National Climate Assessment, Vol. II”)11; see also, e.g., Mann et al., Record Temperature Streak Bears Anthropogenic Footprint, 44 </w:t>
      </w:r>
      <w:proofErr w:type="spellStart"/>
      <w:r w:rsidRPr="00CE03EE">
        <w:rPr>
          <w:sz w:val="8"/>
          <w:szCs w:val="14"/>
        </w:rPr>
        <w:t>Geophys</w:t>
      </w:r>
      <w:proofErr w:type="spellEnd"/>
      <w:r w:rsidRPr="00CE03EE">
        <w:rPr>
          <w:sz w:val="8"/>
          <w:szCs w:val="14"/>
        </w:rPr>
        <w:t>. Res. Lett. 7936, 7936 (2017) (“</w:t>
      </w:r>
      <w:proofErr w:type="spellStart"/>
      <w:r w:rsidRPr="00CE03EE">
        <w:rPr>
          <w:sz w:val="8"/>
          <w:szCs w:val="14"/>
        </w:rPr>
        <w:t>th</w:t>
      </w:r>
      <w:proofErr w:type="spellEnd"/>
      <w:r w:rsidRPr="00CE03EE">
        <w:rPr>
          <w:sz w:val="8"/>
          <w:szCs w:val="14"/>
        </w:rPr>
        <w:t>[e] sequence of record-breaking temperatures [between 2014-2016] had a negligible (&lt;.003%) likelihood of occurrence in the absence of … warming” caused by human activity).</w:t>
      </w:r>
    </w:p>
    <w:p w14:paraId="435B83DC" w14:textId="77777777" w:rsidR="000504CD" w:rsidRPr="00CE03EE" w:rsidRDefault="000504CD" w:rsidP="000504CD">
      <w:pPr>
        <w:rPr>
          <w:sz w:val="8"/>
          <w:szCs w:val="14"/>
        </w:rPr>
      </w:pPr>
      <w:r w:rsidRPr="00CE03EE">
        <w:rPr>
          <w:sz w:val="8"/>
          <w:szCs w:val="14"/>
        </w:rPr>
        <w:t xml:space="preserve">Specifically, the average surface temperatures both globally and in the United States have increased by about 2 degrees since the late 19th century, with </w:t>
      </w:r>
      <w:proofErr w:type="gramStart"/>
      <w:r w:rsidRPr="00CE03EE">
        <w:rPr>
          <w:sz w:val="8"/>
          <w:szCs w:val="14"/>
        </w:rPr>
        <w:t>the majority of</w:t>
      </w:r>
      <w:proofErr w:type="gramEnd"/>
      <w:r w:rsidRPr="00CE03EE">
        <w:rPr>
          <w:sz w:val="8"/>
          <w:szCs w:val="14"/>
        </w:rPr>
        <w:t xml:space="preserve"> that increase occurring in the last 35 years. See Lindsey &amp; </w:t>
      </w:r>
      <w:proofErr w:type="spellStart"/>
      <w:r w:rsidRPr="00CE03EE">
        <w:rPr>
          <w:sz w:val="8"/>
          <w:szCs w:val="14"/>
        </w:rPr>
        <w:t>Dahlman</w:t>
      </w:r>
      <w:proofErr w:type="spellEnd"/>
      <w:r w:rsidRPr="00CE03EE">
        <w:rPr>
          <w:sz w:val="8"/>
          <w:szCs w:val="14"/>
        </w:rPr>
        <w:t>, Climate Change: Global Temperature (updated Aug. 12, 2021);12 EPA, Climate Change Indicators: U.S. and Global Temperature (figs. 1-2) (updated Apr. 2021);13 Fourth National Climate Assessment, Vol. I at 14. With “significant reductions in the emissions of greenhouse gases,” it may be possible to limit that rise to less than 4 degrees. Fourth National Climate Assessment, Vol. I at 35. Without such reductions, the average global temperature increase could reach anywhere from 4 to 10 degrees by late in this century, depending on actual emissions. IPCC Sixth Assessment, Summary for Policymakers at 14.</w:t>
      </w:r>
    </w:p>
    <w:p w14:paraId="28DE69F6" w14:textId="77777777" w:rsidR="000504CD" w:rsidRPr="00CE03EE" w:rsidRDefault="000504CD" w:rsidP="000504CD">
      <w:pPr>
        <w:rPr>
          <w:sz w:val="8"/>
          <w:szCs w:val="14"/>
        </w:rPr>
      </w:pPr>
      <w:r w:rsidRPr="00CE03EE">
        <w:rPr>
          <w:sz w:val="8"/>
          <w:szCs w:val="14"/>
        </w:rPr>
        <w:t>Another demonstration of the connection between the rise in greenhouse gas concentrations in the atmosphere and global warming is a set of new observations from robotic thermometers (called “floats”) across the world’s oceans that are measuring heat absorption by the ocean at a global scale with unprecedented precision. See Destin, National Oceanic &amp; Atmospheric Admin., The Argo Revolution (updated July 9, 2021).14 These floats show that the deep ocean is slowly warming across the globe, and such warming is a predictable consequence of rising atmospheric greenhouse gas levels. Johnson &amp; Lyman, Warming trends increasingly dominate global ocean, 10 Nature Climate Change 757, 757, 760 (2020); Lyman et al., Robust warming of the global upper ocean, 465 Nature 334, 334, 336 (2010); IPCC, Special Report on the Ocean and Cryosphere in a Changing Climate, Summary for Policymakers at 7, 9 (2019) (“IPCC Ocean and Cryosphere”).15 Indeed, such sustained warming of the deep ocean cannot be explained by any process other than the rise of greenhouse gases.</w:t>
      </w:r>
    </w:p>
    <w:p w14:paraId="7793D070" w14:textId="77777777" w:rsidR="000504CD" w:rsidRPr="00CE03EE" w:rsidRDefault="000504CD" w:rsidP="000504CD">
      <w:pPr>
        <w:rPr>
          <w:sz w:val="8"/>
          <w:szCs w:val="14"/>
        </w:rPr>
      </w:pPr>
      <w:r w:rsidRPr="00CE03EE">
        <w:rPr>
          <w:sz w:val="8"/>
          <w:szCs w:val="14"/>
        </w:rPr>
        <w:t>As one of us has summarized, “the broad outlines of [this] problem bearing high risk for humans and society” have been clear for over thirty years, “even if many important details remained to be fleshed out.” Oppenheimer 2019 Testimony at 3. By the late 1980s, it was known that (1) “atmospheric carbon dioxide … was increasing and the only plausible explanation was fossil fuel combustion along with a lesser contribution from deforestation,” (2) “climate models projected a significant warming due to the increasing greenhouse effect,” and (3) “it was … understood that the warming could bring Earth to temperatures not experienced in several million years by the end of the 21st century.” Id. at 5. These findings led the United Nations—and later the United States, under the leadership of President George H.W. Bush—to create organizations dedicated to the study of climate change. Id. at 5-6 (discussing the founding of the Intergovernmental Panel on Climate Change); see also U.S. Global Change Research Program, Legal Mandate.16</w:t>
      </w:r>
    </w:p>
    <w:p w14:paraId="7CB0633A" w14:textId="77777777" w:rsidR="000504CD" w:rsidRPr="00CE03EE" w:rsidRDefault="000504CD" w:rsidP="000504CD">
      <w:pPr>
        <w:rPr>
          <w:sz w:val="8"/>
          <w:szCs w:val="14"/>
        </w:rPr>
      </w:pPr>
      <w:r w:rsidRPr="00CE03EE">
        <w:rPr>
          <w:sz w:val="8"/>
          <w:szCs w:val="14"/>
        </w:rPr>
        <w:t>Since its inception, the IPCC has released six full assessments of the basic science of climate change, the most recent of which is cited throughout this brief. Each report has provided increasingly strong evidence that human activity is responsible for the changes in the global climate:</w:t>
      </w:r>
    </w:p>
    <w:p w14:paraId="15DBA2BB" w14:textId="77777777" w:rsidR="000504CD" w:rsidRPr="00CE03EE" w:rsidRDefault="000504CD" w:rsidP="000504CD">
      <w:pPr>
        <w:pStyle w:val="ListParagraph"/>
        <w:numPr>
          <w:ilvl w:val="0"/>
          <w:numId w:val="13"/>
        </w:numPr>
        <w:rPr>
          <w:sz w:val="8"/>
          <w:szCs w:val="14"/>
        </w:rPr>
      </w:pPr>
      <w:r w:rsidRPr="00CE03EE">
        <w:rPr>
          <w:sz w:val="8"/>
          <w:szCs w:val="14"/>
        </w:rPr>
        <w:t>The Second Assessment, published in 1996, concluded that “The balance of evidence suggests a discernable human influence on global climate.” Oppenheimer 2019 Testimony at 6 (quoting IPCC, Second Assessment: Climate Change 1995 (1996) at 2217).</w:t>
      </w:r>
    </w:p>
    <w:p w14:paraId="25FEA0C0" w14:textId="77777777" w:rsidR="000504CD" w:rsidRPr="00CE03EE" w:rsidRDefault="000504CD" w:rsidP="000504CD">
      <w:pPr>
        <w:pStyle w:val="ListParagraph"/>
        <w:numPr>
          <w:ilvl w:val="0"/>
          <w:numId w:val="13"/>
        </w:numPr>
        <w:rPr>
          <w:sz w:val="8"/>
          <w:szCs w:val="14"/>
        </w:rPr>
      </w:pPr>
      <w:r w:rsidRPr="00CE03EE">
        <w:rPr>
          <w:sz w:val="8"/>
          <w:szCs w:val="14"/>
        </w:rPr>
        <w:t>The Third Assessment, published in 2001, found that “There is new and stronger evidence that most of the warming observed over the last 50 years is attributable to human activities.” Id. (quoting IPCC, Third Assessment: Climate Change 2001 at 5 (first published 2001)18).</w:t>
      </w:r>
    </w:p>
    <w:p w14:paraId="34699DCC" w14:textId="77777777" w:rsidR="000504CD" w:rsidRPr="00CE03EE" w:rsidRDefault="000504CD" w:rsidP="000504CD">
      <w:pPr>
        <w:pStyle w:val="ListParagraph"/>
        <w:numPr>
          <w:ilvl w:val="0"/>
          <w:numId w:val="13"/>
        </w:numPr>
        <w:rPr>
          <w:sz w:val="8"/>
          <w:szCs w:val="14"/>
        </w:rPr>
      </w:pPr>
      <w:r w:rsidRPr="00CE03EE">
        <w:rPr>
          <w:sz w:val="8"/>
          <w:szCs w:val="14"/>
        </w:rPr>
        <w:t>The Fourth Assessment, published in 2007, “strengthened this finding further: ‘Most of the observed increase in global average temperatures since the mid-20th century is very likely due to the observed increase in [human] greenhouse gas concentrations.’” Id. (quoting IPCC, Fourth Assessment: Climate Change 2007, Summary for Policymakers at 5 (first published 2007)19).</w:t>
      </w:r>
    </w:p>
    <w:p w14:paraId="52D76FDA" w14:textId="77777777" w:rsidR="000504CD" w:rsidRPr="00CE03EE" w:rsidRDefault="000504CD" w:rsidP="000504CD">
      <w:pPr>
        <w:pStyle w:val="ListParagraph"/>
        <w:numPr>
          <w:ilvl w:val="0"/>
          <w:numId w:val="13"/>
        </w:numPr>
        <w:rPr>
          <w:sz w:val="8"/>
          <w:szCs w:val="14"/>
        </w:rPr>
      </w:pPr>
      <w:r w:rsidRPr="00CE03EE">
        <w:rPr>
          <w:sz w:val="8"/>
          <w:szCs w:val="14"/>
        </w:rPr>
        <w:t>The Fifth Assessment, published in 2013, stated that “‘[</w:t>
      </w:r>
      <w:proofErr w:type="spellStart"/>
      <w:r w:rsidRPr="00CE03EE">
        <w:rPr>
          <w:sz w:val="8"/>
          <w:szCs w:val="14"/>
        </w:rPr>
        <w:t>i</w:t>
      </w:r>
      <w:proofErr w:type="spellEnd"/>
      <w:r w:rsidRPr="00CE03EE">
        <w:rPr>
          <w:sz w:val="8"/>
          <w:szCs w:val="14"/>
        </w:rPr>
        <w:t>]t is extremely likely that more than half of the observed increase in global average surface temperature from 1951 to 2010 was caused by [humanity’s] increase in greenhouse gas concentrations and other’ human activity.” Id. (quoting IPCC, Fifth Assessment: Climate Change 2014, Summary for Policymakers at 5 (first published 2013)20).</w:t>
      </w:r>
    </w:p>
    <w:p w14:paraId="2DEAE8BF" w14:textId="77777777" w:rsidR="000504CD" w:rsidRPr="00CE03EE" w:rsidRDefault="000504CD" w:rsidP="000504CD">
      <w:pPr>
        <w:pStyle w:val="ListParagraph"/>
        <w:numPr>
          <w:ilvl w:val="0"/>
          <w:numId w:val="13"/>
        </w:numPr>
        <w:rPr>
          <w:sz w:val="8"/>
          <w:szCs w:val="14"/>
        </w:rPr>
      </w:pPr>
      <w:r w:rsidRPr="00CE03EE">
        <w:rPr>
          <w:sz w:val="8"/>
          <w:szCs w:val="14"/>
        </w:rPr>
        <w:t>And, as noted, the Sixth Assessment— published in August 2021—concluded that the evidence “unequivocal[</w:t>
      </w:r>
      <w:proofErr w:type="spellStart"/>
      <w:r w:rsidRPr="00CE03EE">
        <w:rPr>
          <w:sz w:val="8"/>
          <w:szCs w:val="14"/>
        </w:rPr>
        <w:t>ly</w:t>
      </w:r>
      <w:proofErr w:type="spellEnd"/>
      <w:r w:rsidRPr="00CE03EE">
        <w:rPr>
          <w:sz w:val="8"/>
          <w:szCs w:val="14"/>
        </w:rPr>
        <w:t>]” shows that human activity has led to climate change. See supra p. 4.</w:t>
      </w:r>
    </w:p>
    <w:p w14:paraId="27EFA61A" w14:textId="77777777" w:rsidR="000504CD" w:rsidRPr="00CE03EE" w:rsidRDefault="000504CD" w:rsidP="000504CD">
      <w:pPr>
        <w:rPr>
          <w:sz w:val="8"/>
          <w:szCs w:val="14"/>
        </w:rPr>
      </w:pPr>
      <w:r w:rsidRPr="00CE03EE">
        <w:rPr>
          <w:sz w:val="8"/>
          <w:szCs w:val="14"/>
        </w:rPr>
        <w:t>The U.S. Global Change Research Program’s reports— which are jointly authored by thirteen federal agencies pursuant to the Global Change Research Act of 1990— have followed a similar trajectory as the IPCC’s.</w:t>
      </w:r>
    </w:p>
    <w:p w14:paraId="2FC40E8F" w14:textId="77777777" w:rsidR="000504CD" w:rsidRPr="00CE03EE" w:rsidRDefault="000504CD" w:rsidP="000504CD">
      <w:pPr>
        <w:pStyle w:val="ListParagraph"/>
        <w:numPr>
          <w:ilvl w:val="0"/>
          <w:numId w:val="12"/>
        </w:numPr>
        <w:rPr>
          <w:sz w:val="8"/>
          <w:szCs w:val="14"/>
        </w:rPr>
      </w:pPr>
      <w:r w:rsidRPr="00CE03EE">
        <w:rPr>
          <w:sz w:val="8"/>
          <w:szCs w:val="14"/>
        </w:rPr>
        <w:t>The first National Assessment, published in 2000, acknowledged that “[h]</w:t>
      </w:r>
      <w:proofErr w:type="spellStart"/>
      <w:r w:rsidRPr="00CE03EE">
        <w:rPr>
          <w:sz w:val="8"/>
          <w:szCs w:val="14"/>
        </w:rPr>
        <w:t>umans</w:t>
      </w:r>
      <w:proofErr w:type="spellEnd"/>
      <w:r w:rsidRPr="00CE03EE">
        <w:rPr>
          <w:sz w:val="8"/>
          <w:szCs w:val="14"/>
        </w:rPr>
        <w:t xml:space="preserve"> are asserting a major and growing influence on some of the key factors that govern climate” and that “[t]he intensity and pattern of temperature changes within the atmosphere implicates human activities as a cause.” See U.S. Global Change Research Program, Climate Change Impacts </w:t>
      </w:r>
      <w:proofErr w:type="gramStart"/>
      <w:r w:rsidRPr="00CE03EE">
        <w:rPr>
          <w:sz w:val="8"/>
          <w:szCs w:val="14"/>
        </w:rPr>
        <w:t>On</w:t>
      </w:r>
      <w:proofErr w:type="gramEnd"/>
      <w:r w:rsidRPr="00CE03EE">
        <w:rPr>
          <w:sz w:val="8"/>
          <w:szCs w:val="14"/>
        </w:rPr>
        <w:t xml:space="preserve"> The United States, Report Overview at 12-13.21</w:t>
      </w:r>
    </w:p>
    <w:p w14:paraId="0F6F58FF" w14:textId="77777777" w:rsidR="000504CD" w:rsidRPr="00CE03EE" w:rsidRDefault="000504CD" w:rsidP="000504CD">
      <w:pPr>
        <w:pStyle w:val="ListParagraph"/>
        <w:numPr>
          <w:ilvl w:val="0"/>
          <w:numId w:val="12"/>
        </w:numPr>
        <w:rPr>
          <w:sz w:val="8"/>
          <w:szCs w:val="14"/>
        </w:rPr>
      </w:pPr>
      <w:r w:rsidRPr="00CE03EE">
        <w:rPr>
          <w:sz w:val="8"/>
          <w:szCs w:val="14"/>
        </w:rPr>
        <w:t>The second National Assessment, published in 2009, stated that “[t]he global warming observed over the past 50 years is due primarily to human- induced emissions of heat-trapping gases.” See U.S. Global Change Research Program, Climate Change Impacts in the United States at 9 (emphasis added).22</w:t>
      </w:r>
    </w:p>
    <w:p w14:paraId="3DB5E855" w14:textId="77777777" w:rsidR="000504CD" w:rsidRPr="00CE03EE" w:rsidRDefault="000504CD" w:rsidP="000504CD">
      <w:pPr>
        <w:pStyle w:val="ListParagraph"/>
        <w:numPr>
          <w:ilvl w:val="0"/>
          <w:numId w:val="12"/>
        </w:numPr>
        <w:rPr>
          <w:sz w:val="8"/>
          <w:szCs w:val="14"/>
        </w:rPr>
      </w:pPr>
      <w:r w:rsidRPr="00CE03EE">
        <w:rPr>
          <w:sz w:val="8"/>
          <w:szCs w:val="14"/>
        </w:rPr>
        <w:t xml:space="preserve">The third National Assessment, published in 2014, found that “observations unequivocally show that … the warming of the past 50 years is primarily due to human-induced emissions of heat-trapping gases.” U.S. Global </w:t>
      </w:r>
      <w:proofErr w:type="spellStart"/>
      <w:r w:rsidRPr="00CE03EE">
        <w:rPr>
          <w:sz w:val="8"/>
          <w:szCs w:val="14"/>
        </w:rPr>
        <w:t>ChangeResearch</w:t>
      </w:r>
      <w:proofErr w:type="spellEnd"/>
      <w:r w:rsidRPr="00CE03EE">
        <w:rPr>
          <w:sz w:val="8"/>
          <w:szCs w:val="14"/>
        </w:rPr>
        <w:t xml:space="preserve"> Program, Climate Change Impact in the United States at 5 (emphasis added).23</w:t>
      </w:r>
    </w:p>
    <w:p w14:paraId="069ED97A" w14:textId="77777777" w:rsidR="000504CD" w:rsidRPr="00CE03EE" w:rsidRDefault="000504CD" w:rsidP="000504CD">
      <w:pPr>
        <w:pStyle w:val="ListParagraph"/>
        <w:numPr>
          <w:ilvl w:val="0"/>
          <w:numId w:val="12"/>
        </w:numPr>
        <w:rPr>
          <w:sz w:val="8"/>
          <w:szCs w:val="14"/>
        </w:rPr>
      </w:pPr>
      <w:r w:rsidRPr="00CE03EE">
        <w:rPr>
          <w:sz w:val="8"/>
          <w:szCs w:val="14"/>
        </w:rPr>
        <w:t>And, as noted, the fourth National Assessment, first published in 2017, noted that there is “no convincing alternative explanation” for the global increase in temperature beyond human activity. Fourth National Climate Assessment, Vol. I at 10; supra pp. 4-5.</w:t>
      </w:r>
    </w:p>
    <w:p w14:paraId="1709D392" w14:textId="77777777" w:rsidR="000504CD" w:rsidRPr="00CE03EE" w:rsidRDefault="000504CD" w:rsidP="000504CD">
      <w:pPr>
        <w:rPr>
          <w:sz w:val="8"/>
          <w:szCs w:val="14"/>
        </w:rPr>
      </w:pPr>
      <w:r w:rsidRPr="00CE03EE">
        <w:rPr>
          <w:sz w:val="8"/>
          <w:szCs w:val="14"/>
        </w:rPr>
        <w:t>In sum, after decades of study, both the global and American scientific communities have arrived at the same, unequivocal conclusion: Human activity—in particular, the emission of greenhouse gases—has increased the Earth’s temperature. See, e.g., Fourth National Climate Assessment, Vol. II at 36 (“[T]</w:t>
      </w:r>
      <w:proofErr w:type="gramStart"/>
      <w:r w:rsidRPr="00CE03EE">
        <w:rPr>
          <w:sz w:val="8"/>
          <w:szCs w:val="14"/>
        </w:rPr>
        <w:t>he</w:t>
      </w:r>
      <w:proofErr w:type="gramEnd"/>
      <w:r w:rsidRPr="00CE03EE">
        <w:rPr>
          <w:sz w:val="8"/>
          <w:szCs w:val="14"/>
        </w:rPr>
        <w:t xml:space="preserve"> evidence of human-caused climate change is overwhelming and continues to strengthen.”).</w:t>
      </w:r>
    </w:p>
    <w:p w14:paraId="6F064EFE" w14:textId="77777777" w:rsidR="000504CD" w:rsidRPr="00CE03EE" w:rsidRDefault="000504CD" w:rsidP="000504CD">
      <w:pPr>
        <w:rPr>
          <w:sz w:val="8"/>
          <w:szCs w:val="14"/>
        </w:rPr>
      </w:pPr>
      <w:r w:rsidRPr="00CE03EE">
        <w:rPr>
          <w:sz w:val="8"/>
          <w:szCs w:val="14"/>
        </w:rPr>
        <w:t>II. CLIMATE CHANGE ALREADY AFFECTS EVERY AMERICAN AND—WITHOUT ACTION—ITS IMPACT ON DAILY LIFE IS EXPECTED TO GROW IN DRAMATIC AND NOT FULLY PREDICTABLE WAYS</w:t>
      </w:r>
    </w:p>
    <w:p w14:paraId="60116700" w14:textId="77777777" w:rsidR="000504CD" w:rsidRPr="00CE03EE" w:rsidRDefault="000504CD" w:rsidP="000504CD">
      <w:pPr>
        <w:rPr>
          <w:sz w:val="8"/>
          <w:szCs w:val="14"/>
        </w:rPr>
      </w:pPr>
      <w:r w:rsidRPr="00CE03EE">
        <w:rPr>
          <w:sz w:val="8"/>
          <w:szCs w:val="14"/>
        </w:rPr>
        <w:t xml:space="preserve">1. Climate Change Has Already Had Notable Effects Across </w:t>
      </w:r>
      <w:proofErr w:type="gramStart"/>
      <w:r w:rsidRPr="00CE03EE">
        <w:rPr>
          <w:sz w:val="8"/>
          <w:szCs w:val="14"/>
        </w:rPr>
        <w:t>The</w:t>
      </w:r>
      <w:proofErr w:type="gramEnd"/>
      <w:r w:rsidRPr="00CE03EE">
        <w:rPr>
          <w:sz w:val="8"/>
          <w:szCs w:val="14"/>
        </w:rPr>
        <w:t xml:space="preserve"> Country</w:t>
      </w:r>
    </w:p>
    <w:p w14:paraId="16A9473D" w14:textId="77777777" w:rsidR="000504CD" w:rsidRPr="00CE03EE" w:rsidRDefault="000504CD" w:rsidP="000504CD">
      <w:pPr>
        <w:rPr>
          <w:sz w:val="16"/>
        </w:rPr>
      </w:pPr>
      <w:r w:rsidRPr="00CE03EE">
        <w:rPr>
          <w:sz w:val="8"/>
          <w:szCs w:val="14"/>
        </w:rPr>
        <w:t xml:space="preserve">There is “a direct connection” between the </w:t>
      </w:r>
      <w:proofErr w:type="gramStart"/>
      <w:r w:rsidRPr="00CE03EE">
        <w:rPr>
          <w:sz w:val="8"/>
          <w:szCs w:val="14"/>
        </w:rPr>
        <w:t>2 degree</w:t>
      </w:r>
      <w:proofErr w:type="gramEnd"/>
      <w:r w:rsidRPr="00CE03EE">
        <w:rPr>
          <w:sz w:val="8"/>
          <w:szCs w:val="14"/>
        </w:rPr>
        <w:t xml:space="preserve"> global temperature rise that has already taken place and “the resulting changes that affect Americans’ lives, communities, and livelihoods, now, and in the future.” Fourth National Climate Assessment, Vol. II at 36; see also id. at 55 (changes caused by warming “increasingly threaten the health and well-being of the American people”). Between 2015 and April 2018 alone, for example, “the United States … experienced 44 </w:t>
      </w:r>
      <w:proofErr w:type="spellStart"/>
      <w:r w:rsidRPr="00CE03EE">
        <w:rPr>
          <w:sz w:val="8"/>
          <w:szCs w:val="14"/>
        </w:rPr>
        <w:t>billiondollar</w:t>
      </w:r>
      <w:proofErr w:type="spellEnd"/>
      <w:r w:rsidRPr="00CE03EE">
        <w:rPr>
          <w:sz w:val="8"/>
          <w:szCs w:val="14"/>
        </w:rPr>
        <w:t xml:space="preserve"> weather and climate disasters …, incurring costs of nearly $400 billion.” </w:t>
      </w:r>
      <w:r w:rsidRPr="00CE03EE">
        <w:rPr>
          <w:sz w:val="16"/>
        </w:rPr>
        <w:t xml:space="preserve">Id. at 66-68. Indeed, </w:t>
      </w:r>
      <w:r w:rsidRPr="00A80E28">
        <w:rPr>
          <w:rStyle w:val="Emphasis"/>
          <w:highlight w:val="cyan"/>
        </w:rPr>
        <w:t>warm</w:t>
      </w:r>
      <w:r w:rsidRPr="00CE03EE">
        <w:rPr>
          <w:rStyle w:val="StyleUnderline"/>
        </w:rPr>
        <w:t xml:space="preserve">er </w:t>
      </w:r>
      <w:r w:rsidRPr="00A80E28">
        <w:rPr>
          <w:rStyle w:val="Emphasis"/>
          <w:highlight w:val="cyan"/>
        </w:rPr>
        <w:t>temp</w:t>
      </w:r>
      <w:r w:rsidRPr="00CE03EE">
        <w:rPr>
          <w:rStyle w:val="StyleUnderline"/>
        </w:rPr>
        <w:t>erature</w:t>
      </w:r>
      <w:r w:rsidRPr="00A80E28">
        <w:rPr>
          <w:rStyle w:val="Emphasis"/>
          <w:highlight w:val="cyan"/>
        </w:rPr>
        <w:t>s</w:t>
      </w:r>
      <w:r w:rsidRPr="00CE03EE">
        <w:rPr>
          <w:sz w:val="16"/>
        </w:rPr>
        <w:t xml:space="preserve"> in the United States have already been </w:t>
      </w:r>
      <w:r w:rsidRPr="00A80E28">
        <w:rPr>
          <w:rStyle w:val="Emphasis"/>
          <w:highlight w:val="cyan"/>
        </w:rPr>
        <w:t>associate</w:t>
      </w:r>
      <w:r w:rsidRPr="00CE03EE">
        <w:rPr>
          <w:sz w:val="16"/>
        </w:rPr>
        <w:t xml:space="preserve">d </w:t>
      </w:r>
      <w:r w:rsidRPr="00A80E28">
        <w:rPr>
          <w:rStyle w:val="StyleUnderline"/>
          <w:highlight w:val="cyan"/>
        </w:rPr>
        <w:t>with</w:t>
      </w:r>
      <w:r w:rsidRPr="00CE03EE">
        <w:rPr>
          <w:sz w:val="16"/>
        </w:rPr>
        <w:t xml:space="preserve"> a number of interrelated long-term climate trends, short-term weather events, and resulting impacts, such as (1) </w:t>
      </w:r>
      <w:r w:rsidRPr="00CE03EE">
        <w:rPr>
          <w:rStyle w:val="StyleUnderline"/>
        </w:rPr>
        <w:t>extreme heat</w:t>
      </w:r>
      <w:r w:rsidRPr="00CE03EE">
        <w:rPr>
          <w:sz w:val="16"/>
        </w:rPr>
        <w:t xml:space="preserve"> and heatwaves, (2) </w:t>
      </w:r>
      <w:r w:rsidRPr="00CE03EE">
        <w:rPr>
          <w:rStyle w:val="StyleUnderline"/>
        </w:rPr>
        <w:t xml:space="preserve">rising </w:t>
      </w:r>
      <w:r w:rsidRPr="00A80E28">
        <w:rPr>
          <w:rStyle w:val="Emphasis"/>
          <w:highlight w:val="cyan"/>
        </w:rPr>
        <w:t>sea levels</w:t>
      </w:r>
      <w:r w:rsidRPr="00CE03EE">
        <w:rPr>
          <w:sz w:val="16"/>
        </w:rPr>
        <w:t xml:space="preserve">, and accompanying coastal flooding, (3) increases in the frequency and intensity of </w:t>
      </w:r>
      <w:r w:rsidRPr="00CE03EE">
        <w:rPr>
          <w:rStyle w:val="StyleUnderline"/>
        </w:rPr>
        <w:t>storms</w:t>
      </w:r>
      <w:r w:rsidRPr="00CE03EE">
        <w:rPr>
          <w:sz w:val="16"/>
        </w:rPr>
        <w:t xml:space="preserve"> producing heavy precipitation, including hurricanes and typhoons, (4) more intense and longer </w:t>
      </w:r>
      <w:r w:rsidRPr="00A80E28">
        <w:rPr>
          <w:rStyle w:val="StyleUnderline"/>
          <w:highlight w:val="cyan"/>
        </w:rPr>
        <w:t>droughts</w:t>
      </w:r>
      <w:r w:rsidRPr="00CE03EE">
        <w:rPr>
          <w:sz w:val="16"/>
        </w:rPr>
        <w:t xml:space="preserve">, (5) </w:t>
      </w:r>
      <w:r w:rsidRPr="00CE03EE">
        <w:rPr>
          <w:rStyle w:val="StyleUnderline"/>
        </w:rPr>
        <w:t>wild</w:t>
      </w:r>
      <w:r w:rsidRPr="00A80E28">
        <w:rPr>
          <w:rStyle w:val="Emphasis"/>
          <w:highlight w:val="cyan"/>
        </w:rPr>
        <w:t>fires</w:t>
      </w:r>
      <w:r w:rsidRPr="00A80E28">
        <w:rPr>
          <w:rStyle w:val="StyleUnderline"/>
          <w:highlight w:val="cyan"/>
        </w:rPr>
        <w:t>, and</w:t>
      </w:r>
      <w:r w:rsidRPr="00CE03EE">
        <w:rPr>
          <w:sz w:val="16"/>
        </w:rPr>
        <w:t xml:space="preserve"> (6) </w:t>
      </w:r>
      <w:r w:rsidRPr="00CE03EE">
        <w:rPr>
          <w:rStyle w:val="StyleUnderline"/>
        </w:rPr>
        <w:t>habitat degradation increasing risk of</w:t>
      </w:r>
      <w:r w:rsidRPr="00CE03EE">
        <w:rPr>
          <w:sz w:val="16"/>
        </w:rPr>
        <w:t xml:space="preserve"> local </w:t>
      </w:r>
      <w:r w:rsidRPr="00A80E28">
        <w:rPr>
          <w:rStyle w:val="Emphasis"/>
          <w:highlight w:val="cyan"/>
        </w:rPr>
        <w:t>extinction</w:t>
      </w:r>
      <w:r w:rsidRPr="00CE03EE">
        <w:rPr>
          <w:sz w:val="16"/>
        </w:rPr>
        <w:t>s and biodiversity loss.</w:t>
      </w:r>
    </w:p>
    <w:p w14:paraId="771EB9A3" w14:textId="77777777" w:rsidR="000504CD" w:rsidRPr="00CE03EE" w:rsidRDefault="000504CD" w:rsidP="000504CD">
      <w:pPr>
        <w:rPr>
          <w:sz w:val="8"/>
          <w:szCs w:val="14"/>
        </w:rPr>
      </w:pPr>
      <w:r w:rsidRPr="00CE03EE">
        <w:rPr>
          <w:sz w:val="8"/>
          <w:szCs w:val="14"/>
        </w:rPr>
        <w:t xml:space="preserve">a. Extreme Heat and Heatwaves: Temperatures across the United States have “increased rapidly” since the 1970s and in recent years, “twice as many </w:t>
      </w:r>
      <w:proofErr w:type="spellStart"/>
      <w:r w:rsidRPr="00CE03EE">
        <w:rPr>
          <w:sz w:val="8"/>
          <w:szCs w:val="14"/>
        </w:rPr>
        <w:t>hightemperature</w:t>
      </w:r>
      <w:proofErr w:type="spellEnd"/>
      <w:r w:rsidRPr="00CE03EE">
        <w:rPr>
          <w:sz w:val="8"/>
          <w:szCs w:val="14"/>
        </w:rPr>
        <w:t xml:space="preserve"> records have been set as low-temperature records.” Fourth National Climate Assessment, Vol. I at 186, 190-192; see also supra p. 8. Heatwaves (i.e., “6- day periods with a maximum temperature above the 90th percentile”) have similarly increased in most places in the country. Fourth National Climate Assessment, Vol. I at 191. By the federal government’s estimate, the frequency has increased from 2 heatwaves per year in the 1960s to 6 per year in the 2010s. See EPA, Climate Change Indicators: Heat Waves (updated Apr. 2021).24 This is no coincidence, as historical warming has made the hottest days of the year both more likely and hotter between 1961 and 2010. </w:t>
      </w:r>
      <w:proofErr w:type="spellStart"/>
      <w:r w:rsidRPr="00CE03EE">
        <w:rPr>
          <w:sz w:val="8"/>
          <w:szCs w:val="14"/>
        </w:rPr>
        <w:t>Diffenbaugh</w:t>
      </w:r>
      <w:proofErr w:type="spellEnd"/>
      <w:r w:rsidRPr="00CE03EE">
        <w:rPr>
          <w:sz w:val="8"/>
          <w:szCs w:val="14"/>
        </w:rPr>
        <w:t xml:space="preserve"> et al., Quantifying the influence of global warming on unprecedented extreme climate events, 114 Proceedings </w:t>
      </w:r>
      <w:proofErr w:type="spellStart"/>
      <w:r w:rsidRPr="00CE03EE">
        <w:rPr>
          <w:sz w:val="8"/>
          <w:szCs w:val="14"/>
        </w:rPr>
        <w:t>Nat’l</w:t>
      </w:r>
      <w:proofErr w:type="spellEnd"/>
      <w:r w:rsidRPr="00CE03EE">
        <w:rPr>
          <w:sz w:val="8"/>
          <w:szCs w:val="14"/>
        </w:rPr>
        <w:t xml:space="preserve"> Academy Sci. U.S.A. (“PNAS”) 4881,4882 (2017).25 To take one recent example, an early study suggests that last summer’s heatwave in the Pacific Northwest—where temperatures rose 40 degrees above average, hot enough to melt power cables and make asphalt buckle—was “virtually impossible without human-induced climate change.” See Philip et al., Rapid attribution analysis of the extraordinary heatwave on the Pacific Coast of the US and Canada June 2021, World Weather Attribution (July 7, 2021);26 see also </w:t>
      </w:r>
      <w:proofErr w:type="spellStart"/>
      <w:r w:rsidRPr="00CE03EE">
        <w:rPr>
          <w:sz w:val="8"/>
          <w:szCs w:val="14"/>
        </w:rPr>
        <w:t>Januta</w:t>
      </w:r>
      <w:proofErr w:type="spellEnd"/>
      <w:r w:rsidRPr="00CE03EE">
        <w:rPr>
          <w:sz w:val="8"/>
          <w:szCs w:val="14"/>
        </w:rPr>
        <w:t xml:space="preserve">, Pacific Northwest heat wave ‘virtually impossible’ without climate change-research, Reuters (July 8, 2021);27 see also </w:t>
      </w:r>
      <w:proofErr w:type="spellStart"/>
      <w:r w:rsidRPr="00CE03EE">
        <w:rPr>
          <w:sz w:val="8"/>
          <w:szCs w:val="14"/>
        </w:rPr>
        <w:t>Fischels</w:t>
      </w:r>
      <w:proofErr w:type="spellEnd"/>
      <w:r w:rsidRPr="00CE03EE">
        <w:rPr>
          <w:sz w:val="8"/>
          <w:szCs w:val="14"/>
        </w:rPr>
        <w:t xml:space="preserve">, PHOTOS: The Record- Breaking Heat Wave That’s Scorching </w:t>
      </w:r>
      <w:proofErr w:type="gramStart"/>
      <w:r w:rsidRPr="00CE03EE">
        <w:rPr>
          <w:sz w:val="8"/>
          <w:szCs w:val="14"/>
        </w:rPr>
        <w:t>The</w:t>
      </w:r>
      <w:proofErr w:type="gramEnd"/>
      <w:r w:rsidRPr="00CE03EE">
        <w:rPr>
          <w:sz w:val="8"/>
          <w:szCs w:val="14"/>
        </w:rPr>
        <w:t xml:space="preserve"> Pacific Northwest, NPR (June 29, 2021).28</w:t>
      </w:r>
    </w:p>
    <w:p w14:paraId="70C4912E" w14:textId="77777777" w:rsidR="000504CD" w:rsidRPr="00CE03EE" w:rsidRDefault="000504CD" w:rsidP="000504CD">
      <w:pPr>
        <w:rPr>
          <w:sz w:val="8"/>
          <w:szCs w:val="14"/>
        </w:rPr>
      </w:pPr>
      <w:r w:rsidRPr="00CE03EE">
        <w:rPr>
          <w:sz w:val="8"/>
          <w:szCs w:val="14"/>
        </w:rPr>
        <w:t>The increasing temperature is especially troubling because “[e]</w:t>
      </w:r>
      <w:proofErr w:type="spellStart"/>
      <w:r w:rsidRPr="00CE03EE">
        <w:rPr>
          <w:sz w:val="8"/>
          <w:szCs w:val="14"/>
        </w:rPr>
        <w:t>xtreme</w:t>
      </w:r>
      <w:proofErr w:type="spellEnd"/>
      <w:r w:rsidRPr="00CE03EE">
        <w:rPr>
          <w:sz w:val="8"/>
          <w:szCs w:val="14"/>
        </w:rPr>
        <w:t xml:space="preserve"> heat is the leading cause of </w:t>
      </w:r>
      <w:proofErr w:type="spellStart"/>
      <w:r w:rsidRPr="00CE03EE">
        <w:rPr>
          <w:sz w:val="8"/>
          <w:szCs w:val="14"/>
        </w:rPr>
        <w:t>climaterelated</w:t>
      </w:r>
      <w:proofErr w:type="spellEnd"/>
      <w:r w:rsidRPr="00CE03EE">
        <w:rPr>
          <w:sz w:val="8"/>
          <w:szCs w:val="14"/>
        </w:rPr>
        <w:t xml:space="preserve"> death in the” United States. See Climate Change Science: Hearing Before the H. Comm. on Science, Space, and Technology at 14 (Mar. 12, 2021) (Testimony of Dr. Michael Oppenheimer) (“Oppenheimer 2021 Testimony”).29 In particular, “[h]</w:t>
      </w:r>
      <w:proofErr w:type="spellStart"/>
      <w:r w:rsidRPr="00CE03EE">
        <w:rPr>
          <w:sz w:val="8"/>
          <w:szCs w:val="14"/>
        </w:rPr>
        <w:t>igh</w:t>
      </w:r>
      <w:proofErr w:type="spellEnd"/>
      <w:r w:rsidRPr="00CE03EE">
        <w:rPr>
          <w:sz w:val="8"/>
          <w:szCs w:val="14"/>
        </w:rPr>
        <w:t xml:space="preserve"> temperatures in the summer are linked directly to an increased risk of illness and death, particularly among older adults, pregnant women, and children.” Fourth National Climate Assessment, Vol. II at 55. From 1991 to 2018, 37% of heat-related summer deaths worldwide were attributable to human-caused climate change. </w:t>
      </w:r>
      <w:proofErr w:type="spellStart"/>
      <w:r w:rsidRPr="00CE03EE">
        <w:rPr>
          <w:sz w:val="8"/>
          <w:szCs w:val="14"/>
        </w:rPr>
        <w:t>Vicedo</w:t>
      </w:r>
      <w:proofErr w:type="spellEnd"/>
      <w:r w:rsidRPr="00CE03EE">
        <w:rPr>
          <w:sz w:val="8"/>
          <w:szCs w:val="14"/>
        </w:rPr>
        <w:t>- Cabrera et al., The burden of heat-related mortality attributable to recent human-induced climate change, 11 Nature Climate Change 492, 492 (2021); see also Schwartz, More Than a Third of Heat Deaths Are Tied to Climate Change, Study Says, N.Y. Times (May 31, 2021).30</w:t>
      </w:r>
    </w:p>
    <w:p w14:paraId="4002925D" w14:textId="77777777" w:rsidR="000504CD" w:rsidRPr="00CE03EE" w:rsidRDefault="000504CD" w:rsidP="000504CD">
      <w:pPr>
        <w:rPr>
          <w:sz w:val="8"/>
          <w:szCs w:val="14"/>
        </w:rPr>
      </w:pPr>
      <w:r w:rsidRPr="00CE03EE">
        <w:rPr>
          <w:sz w:val="8"/>
          <w:szCs w:val="14"/>
        </w:rPr>
        <w:t xml:space="preserve">b. Sea Levels </w:t>
      </w:r>
      <w:proofErr w:type="gramStart"/>
      <w:r w:rsidRPr="00CE03EE">
        <w:rPr>
          <w:sz w:val="8"/>
          <w:szCs w:val="14"/>
        </w:rPr>
        <w:t>And</w:t>
      </w:r>
      <w:proofErr w:type="gramEnd"/>
      <w:r w:rsidRPr="00CE03EE">
        <w:rPr>
          <w:sz w:val="8"/>
          <w:szCs w:val="14"/>
        </w:rPr>
        <w:t xml:space="preserve"> Flooding: It can be stated with high confidence that global sea levels have risen faster since 1900 than over any prior century in 3000 years. See IPCC Sixth Assessment, Summary for Policymakers at 8. Rising sea levels are directly linked to climate change. Most of the heat trapped by greenhouse gases has been absorbed by the oceans, which have reacted to this heat as most liquids do—by expanding and taking up greater volume. Id. at 11; Oppenheimer 2021 Testimony at 5-6. At the same time, the ice sheets located around the Earth’s poles and mountain glaciers alike have begun to melt at an increasing rate—that meltwater eventually ends up in the ocean. See IPCC Sixth Assessment, Summary for Policymakers at 11; Oppenheimer 2021 Testimony at 5-6.</w:t>
      </w:r>
    </w:p>
    <w:p w14:paraId="3DB5CEFB" w14:textId="77777777" w:rsidR="000504CD" w:rsidRPr="00CE03EE" w:rsidRDefault="000504CD" w:rsidP="000504CD">
      <w:pPr>
        <w:rPr>
          <w:sz w:val="8"/>
          <w:szCs w:val="14"/>
        </w:rPr>
      </w:pPr>
      <w:r w:rsidRPr="00CE03EE">
        <w:rPr>
          <w:sz w:val="8"/>
          <w:szCs w:val="14"/>
        </w:rPr>
        <w:t>Ocean levels rose 2.5 times faster between 2006- 2015 (about 14 inches per century) than they did between 1901 and 1990 (about 6 inches per century). IPCC Ocean and Cryosphere, Summary for Policymakers at 10; Oppenheimer 2021 Testimony at 6. Rising sea levels have increased coastal flooding at high tide as much as “5- to 10-fold” over the norm in the 1960s in cities like Miami, Wilmington, North Carolina, and Charleston, South Carolina. Fourth National Climate Assessment, Vol. II at 99, 757. Similarly, areas of Norfolk, Virginia are now 4 times more likely to flood than they were in the 1960s. Id. at 758. And between 1932 and 2016, Louisiana lost 2006 square miles of land due in part to high rates of sea level rise. Id. at 775. That is the equivalent of one football field-sized piece of land disappearing every 34 to 100 minutes. Id.</w:t>
      </w:r>
    </w:p>
    <w:p w14:paraId="02D23AD2" w14:textId="77777777" w:rsidR="000504CD" w:rsidRPr="00CE03EE" w:rsidRDefault="000504CD" w:rsidP="000504CD">
      <w:pPr>
        <w:rPr>
          <w:sz w:val="8"/>
          <w:szCs w:val="14"/>
        </w:rPr>
      </w:pPr>
      <w:r w:rsidRPr="00CE03EE">
        <w:rPr>
          <w:sz w:val="8"/>
          <w:szCs w:val="14"/>
        </w:rPr>
        <w:t xml:space="preserve">c. Storms and Hurricanes: Heavy rain and </w:t>
      </w:r>
      <w:proofErr w:type="gramStart"/>
      <w:r w:rsidRPr="00CE03EE">
        <w:rPr>
          <w:sz w:val="8"/>
          <w:szCs w:val="14"/>
        </w:rPr>
        <w:t>snow storms</w:t>
      </w:r>
      <w:proofErr w:type="gramEnd"/>
      <w:r w:rsidRPr="00CE03EE">
        <w:rPr>
          <w:sz w:val="8"/>
          <w:szCs w:val="14"/>
        </w:rPr>
        <w:t xml:space="preserve"> across most of the United States “have increased in both intensity and frequency since 1901.” Fourth National Climate Assessment, Vol. II at 152. This result is consistent with higher temperatures leading to “higher levels of water vapor in the atmosphere, which in turn lead to more frequent and intense precipitation extremes.” Id. at 88. Storm-caused flooding inflicts billions of dollars in damage annually in the United States, and research suggests that intensifying storms have been responsible for about a third of those costs in recent years. Davenport &amp; </w:t>
      </w:r>
      <w:proofErr w:type="spellStart"/>
      <w:r w:rsidRPr="00CE03EE">
        <w:rPr>
          <w:sz w:val="8"/>
          <w:szCs w:val="14"/>
        </w:rPr>
        <w:t>Diffenbaugh</w:t>
      </w:r>
      <w:proofErr w:type="spellEnd"/>
      <w:r w:rsidRPr="00CE03EE">
        <w:rPr>
          <w:sz w:val="8"/>
          <w:szCs w:val="14"/>
        </w:rPr>
        <w:t xml:space="preserve"> et al., Contribution of historical precipitation change to US flood damages, 118 PNAS 1, 3 (2021).31 For example, the exceptionally heavy precipitation and flooding events that occurred in the mid-Atlantic states including Pennsylvania, New Jersey, Maryland, and Washington, D.C. in 2018 were made 1.1 to 2.3 times more likely by human-caused climate change. Winter et al., Anthropogenic Impacts on the Exceptional Precipitation of 2018 in the Mid-Atlantic United States, 101 Bull. Am. Meteorological Soc’y 5, 5 (2020).32</w:t>
      </w:r>
    </w:p>
    <w:p w14:paraId="56273047" w14:textId="77777777" w:rsidR="000504CD" w:rsidRPr="00CE03EE" w:rsidRDefault="000504CD" w:rsidP="000504CD">
      <w:pPr>
        <w:rPr>
          <w:sz w:val="8"/>
          <w:szCs w:val="14"/>
        </w:rPr>
      </w:pPr>
      <w:r w:rsidRPr="00CE03EE">
        <w:rPr>
          <w:sz w:val="8"/>
          <w:szCs w:val="14"/>
        </w:rPr>
        <w:t>Notably, the increase in intense rainstorms has combined with sea level rise to make hurricane season in the Atlantic Ocean more dangerous. Fourth National Climate Assessment, Vol. I at 27. While climate change may not necessarily increase the total number of hurricanes, hurricanes’ precipitation totals are expected to rise. Unusually high precipitation totals have been observed and directly linked to climate change in some recent hurricanes. For example, one study estimated that as much as 38% of the total rainfall from Hurricane Harvey—a storm that made landfall in Texas and Louisiana in 2017—was caused by “</w:t>
      </w:r>
      <w:proofErr w:type="spellStart"/>
      <w:r w:rsidRPr="00CE03EE">
        <w:rPr>
          <w:sz w:val="8"/>
          <w:szCs w:val="14"/>
        </w:rPr>
        <w:t>humaninduced</w:t>
      </w:r>
      <w:proofErr w:type="spellEnd"/>
      <w:r w:rsidRPr="00CE03EE">
        <w:rPr>
          <w:sz w:val="8"/>
          <w:szCs w:val="14"/>
        </w:rPr>
        <w:t xml:space="preserve"> climate change”; another study estimated that human activity made “the event itself three times more likely.” Fourth National Climate Assessment, Vol. II at 95. And higher sea levels in combination with storm surge have further increased the risk of coastal flooding. Trenberth et al., Hurricane Harvey Links to Ocean Heat Content and Climate Change Adaption, 6 Earth’s Future 730, 741-742 (2018) (using Hurricane Harvey to demonstrate how human-induced climate change causes higher sea temperature, intensifies storms, and increases flooding rains);33 Lin et al., Hurricane Sandy’s flood frequency increasing from year 1800 to 2100, 113 PNAS 12071, 12071-12073 (2016) (the frequency of Hurricane Sandy-like extreme flood events has increased significantly over the past two centuries due to the compound effects of sea level rise and storm surge).34</w:t>
      </w:r>
    </w:p>
    <w:p w14:paraId="3873F128" w14:textId="77777777" w:rsidR="000504CD" w:rsidRPr="00CE03EE" w:rsidRDefault="000504CD" w:rsidP="000504CD">
      <w:pPr>
        <w:rPr>
          <w:sz w:val="8"/>
          <w:szCs w:val="14"/>
        </w:rPr>
      </w:pPr>
      <w:r w:rsidRPr="00CE03EE">
        <w:rPr>
          <w:sz w:val="8"/>
          <w:szCs w:val="14"/>
        </w:rPr>
        <w:t>The results were catastrophic. The 2017 Atlantic hurricane season, for example, caused more than 250 deaths and $250 billion in damage. Fourth National Climate Assessment, Vol. II at 66. Hurricane Harvey’s rainfall in Houston was about 30 inches and higher amounts fell at some locations nearby, with its total rainfall “likely exceed[</w:t>
      </w:r>
      <w:proofErr w:type="spellStart"/>
      <w:r w:rsidRPr="00CE03EE">
        <w:rPr>
          <w:sz w:val="8"/>
          <w:szCs w:val="14"/>
        </w:rPr>
        <w:t>ing</w:t>
      </w:r>
      <w:proofErr w:type="spellEnd"/>
      <w:r w:rsidRPr="00CE03EE">
        <w:rPr>
          <w:sz w:val="8"/>
          <w:szCs w:val="14"/>
        </w:rPr>
        <w:t>] that of any known historical storm in the continental United States.” Id. at 66, 95- 96. It killed 68 people and inflicted $125 billion in damage, National Oceanic &amp; Atmospheric Admin., Service Assessment: August-September 2017 Hurricane Harvey iv (June 2018);35 it also “knocked out power to 300,000 customers in Texas,” including hospitals and water treatment facilities, Fourth National Climate Assessment, Vol. II at 643.</w:t>
      </w:r>
    </w:p>
    <w:p w14:paraId="52F76272" w14:textId="77777777" w:rsidR="000504CD" w:rsidRPr="00CE03EE" w:rsidRDefault="000504CD" w:rsidP="000504CD">
      <w:pPr>
        <w:rPr>
          <w:sz w:val="8"/>
          <w:szCs w:val="14"/>
        </w:rPr>
      </w:pPr>
      <w:r w:rsidRPr="00CE03EE">
        <w:rPr>
          <w:sz w:val="8"/>
          <w:szCs w:val="14"/>
        </w:rPr>
        <w:t>d. Droughts: Rising global temperatures can “play a critical role in increasing the rate of drought onset, overall drought intensity, and drought impact through altered water availability and demand,” Fourth National Climate Assessment, Vol. II at 399; and it can be said with medium confidence that “human-induced climate change” has made droughts worse by increasing the rate at which water evaporates into the atmosphere, IPCC Sixth Assessment, Summary for Policymakers at 8; see also id. at 24 (as temperatures increase in the future, “the level of confidence in and the magnitude of the change in droughts … increase”).</w:t>
      </w:r>
    </w:p>
    <w:p w14:paraId="7788A439" w14:textId="77777777" w:rsidR="000504CD" w:rsidRPr="00CE03EE" w:rsidRDefault="000504CD" w:rsidP="000504CD">
      <w:pPr>
        <w:rPr>
          <w:sz w:val="8"/>
          <w:szCs w:val="14"/>
        </w:rPr>
      </w:pPr>
      <w:r w:rsidRPr="00CE03EE">
        <w:rPr>
          <w:sz w:val="8"/>
          <w:szCs w:val="14"/>
        </w:rPr>
        <w:t xml:space="preserve">Drought conditions in recent years have caused billions of dollars in damage in the western half of the United States. Fourth National Climate Assessment, Vol. II at 67. For example, the Northern Great Plains region—which encompasses states like Idaho and North Dakota—endured a severe drought in 2017 that damaged wheat crops and forced ranchers to sell off their cattle because they were unable to feed them. Id. Even today, Lake Powell—the nation’s second-largest reservoir, which supplies drinking water to 40 million people in states like Utah and Arizona—is at just 27% of capacity. See </w:t>
      </w:r>
      <w:proofErr w:type="spellStart"/>
      <w:r w:rsidRPr="00CE03EE">
        <w:rPr>
          <w:sz w:val="8"/>
          <w:szCs w:val="14"/>
        </w:rPr>
        <w:t>Maffly</w:t>
      </w:r>
      <w:proofErr w:type="spellEnd"/>
      <w:r w:rsidRPr="00CE03EE">
        <w:rPr>
          <w:sz w:val="8"/>
          <w:szCs w:val="14"/>
        </w:rPr>
        <w:t>, Feds tighten Colorado River flow at Glen Canyon Dam as ever-shrinking Lake Powell nears critical level, Salt Lake Tribune (Jan. 7, 2022);36 Meiners, Scientists see silver lining in fed’s latest efforts to avoid ‘dead pool’ at Lake Powell, St. George Spectrum &amp; Daily News (updated Jan. 12, 2022).37</w:t>
      </w:r>
    </w:p>
    <w:p w14:paraId="501125BA" w14:textId="77777777" w:rsidR="000504CD" w:rsidRPr="00CE03EE" w:rsidRDefault="000504CD" w:rsidP="000504CD">
      <w:pPr>
        <w:rPr>
          <w:sz w:val="8"/>
          <w:szCs w:val="14"/>
        </w:rPr>
      </w:pPr>
      <w:r w:rsidRPr="00CE03EE">
        <w:rPr>
          <w:sz w:val="8"/>
          <w:szCs w:val="14"/>
        </w:rPr>
        <w:t xml:space="preserve">e. Wildfires: Climate change can also play a role in wildfires, as higher temperatures dry out vegetation and make forests more likely to burn. Fourth National Climate Assessment, Vol. I at 243. Extreme wildfires are increasing in the western United States and human-caused warming has contributed to at least two-thirds of that increase. Zhuang et al., Quantifying contributions of natural variability and anthropogenic forcings on increased fire weather risk over the western United States, 118 PNAS 1, 7 (2021);38 see also </w:t>
      </w:r>
      <w:proofErr w:type="spellStart"/>
      <w:r w:rsidRPr="00CE03EE">
        <w:rPr>
          <w:sz w:val="8"/>
          <w:szCs w:val="14"/>
        </w:rPr>
        <w:t>Diffenbaugh</w:t>
      </w:r>
      <w:proofErr w:type="spellEnd"/>
      <w:r w:rsidRPr="00CE03EE">
        <w:rPr>
          <w:sz w:val="8"/>
          <w:szCs w:val="14"/>
        </w:rPr>
        <w:t xml:space="preserve"> &amp; Field, et al., Atmospheric variability contributes to increasing wildfire weather but not as much as global warming, 118 PNAS 1, 1 (2021) (Commentary).39 Specifically, “[h]</w:t>
      </w:r>
      <w:proofErr w:type="spellStart"/>
      <w:r w:rsidRPr="00CE03EE">
        <w:rPr>
          <w:sz w:val="8"/>
          <w:szCs w:val="14"/>
        </w:rPr>
        <w:t>uman</w:t>
      </w:r>
      <w:proofErr w:type="spellEnd"/>
      <w:r w:rsidRPr="00CE03EE">
        <w:rPr>
          <w:sz w:val="8"/>
          <w:szCs w:val="14"/>
        </w:rPr>
        <w:t>-caused climate change is estimated to have doubled the area of forest burned in the western United States from 1984 to 2015.” Fourth National Climate Assessment, Vol. II at 521. During the summer of 2015 alone, “over 10.1 million acres—an area larger than the entire state of Maryland—burned across the United States.” Id. at 67-68. The scope of the wildfires in that year was unprecedented since recordkeeping began in 1960, burning over 5 million acres in Alaska and 1 million in Montana. Id. In both 2017 and 2020, more than 10 million acres across the United States were burned each year. Congressional Res. Serv., Wildfire Statistics (updated Oct. 4, 2021).40</w:t>
      </w:r>
    </w:p>
    <w:p w14:paraId="3CE136B3" w14:textId="77777777" w:rsidR="000504CD" w:rsidRPr="00CE03EE" w:rsidRDefault="000504CD" w:rsidP="000504CD">
      <w:pPr>
        <w:rPr>
          <w:sz w:val="8"/>
          <w:szCs w:val="14"/>
        </w:rPr>
      </w:pPr>
      <w:r w:rsidRPr="00CE03EE">
        <w:rPr>
          <w:sz w:val="8"/>
          <w:szCs w:val="14"/>
        </w:rPr>
        <w:t xml:space="preserve">As a more recent example, just last month, the suburbs of Boulder County, Colorado were hit by the most destructive wildfire in state history—one that damaged or destroyed roughly 1,000 homes, see NASA Earth Observatory, Colorado Faces Winter Urban Firestorm (Dec. 30, 2021).41 The six months prior to the fire were the warmest on record in the region, which was experiencing extremely dry conditions. Swain, The Deadly Dynamics of Colorado’s Marshall Fire, </w:t>
      </w:r>
      <w:proofErr w:type="gramStart"/>
      <w:r w:rsidRPr="00CE03EE">
        <w:rPr>
          <w:sz w:val="8"/>
          <w:szCs w:val="14"/>
        </w:rPr>
        <w:t>Outside</w:t>
      </w:r>
      <w:proofErr w:type="gramEnd"/>
      <w:r w:rsidRPr="00CE03EE">
        <w:rPr>
          <w:sz w:val="8"/>
          <w:szCs w:val="14"/>
        </w:rPr>
        <w:t xml:space="preserve"> (Jan. 11, 2022).42 Although climate change did not start the fire, in the words of one local researcher, it “led to a perfectly built stack of fuels in the fireplace, ready and waiting to be burned.” Freedman, Climate scientists grapple with wildfire disaster in their backyard, </w:t>
      </w:r>
      <w:proofErr w:type="spellStart"/>
      <w:r w:rsidRPr="00CE03EE">
        <w:rPr>
          <w:sz w:val="8"/>
          <w:szCs w:val="14"/>
        </w:rPr>
        <w:t>Axios</w:t>
      </w:r>
      <w:proofErr w:type="spellEnd"/>
      <w:r w:rsidRPr="00CE03EE">
        <w:rPr>
          <w:sz w:val="8"/>
          <w:szCs w:val="14"/>
        </w:rPr>
        <w:t xml:space="preserve"> (Jan. 3, 2022);43 see also Chuck, </w:t>
      </w:r>
      <w:proofErr w:type="gramStart"/>
      <w:r w:rsidRPr="00CE03EE">
        <w:rPr>
          <w:sz w:val="8"/>
          <w:szCs w:val="14"/>
        </w:rPr>
        <w:t>How</w:t>
      </w:r>
      <w:proofErr w:type="gramEnd"/>
      <w:r w:rsidRPr="00CE03EE">
        <w:rPr>
          <w:sz w:val="8"/>
          <w:szCs w:val="14"/>
        </w:rPr>
        <w:t xml:space="preserve"> climate change primed Colorado for a rare December wildfire, NBC News (updated Jan. 2, 2022).44</w:t>
      </w:r>
    </w:p>
    <w:p w14:paraId="26FC3A9C" w14:textId="77777777" w:rsidR="000504CD" w:rsidRPr="00CE03EE" w:rsidRDefault="000504CD" w:rsidP="000504CD">
      <w:pPr>
        <w:rPr>
          <w:sz w:val="8"/>
          <w:szCs w:val="14"/>
        </w:rPr>
      </w:pPr>
      <w:r w:rsidRPr="00CE03EE">
        <w:rPr>
          <w:sz w:val="8"/>
          <w:szCs w:val="14"/>
        </w:rPr>
        <w:t>f. Loss of Biodiversity: Increases in temperature affect not just the land and seas, but the creatures that inhabit them. A hotter world “aid[s] the spread of invasive species” to new locations, while forcing other species to “</w:t>
      </w:r>
      <w:proofErr w:type="gramStart"/>
      <w:r w:rsidRPr="00CE03EE">
        <w:rPr>
          <w:sz w:val="8"/>
          <w:szCs w:val="14"/>
        </w:rPr>
        <w:t>shift[</w:t>
      </w:r>
      <w:proofErr w:type="gramEnd"/>
      <w:r w:rsidRPr="00CE03EE">
        <w:rPr>
          <w:sz w:val="8"/>
          <w:szCs w:val="14"/>
        </w:rPr>
        <w:t>] their ranges … and [make] changes in the timing of important biological events.” Fourth National Climate Assessment, Vol. II at 53. For example, tree-killing bark beetles have been able to dramatically expand their ranges in both the eastern and western United States. Id. at 250, 649, 1115. And in the Mississippi River Basin—the home of over 300 fish species, as well as waterfowl, turkey, moose, and alligator—more frequent hot days and milder winters have begun to disrupt the wildlife’s mating and migration patterns. See National Wildlife Federation, A Hunter’s &amp; Angler’s Guide to Climate Change: Challenges, Opportunities &amp; Solutions 8-9 (Oct. 2021).45</w:t>
      </w:r>
    </w:p>
    <w:p w14:paraId="35613463" w14:textId="77777777" w:rsidR="000504CD" w:rsidRPr="00CE03EE" w:rsidRDefault="000504CD" w:rsidP="000504CD">
      <w:pPr>
        <w:rPr>
          <w:sz w:val="8"/>
          <w:szCs w:val="14"/>
        </w:rPr>
      </w:pPr>
      <w:r w:rsidRPr="00CE03EE">
        <w:rPr>
          <w:sz w:val="8"/>
          <w:szCs w:val="14"/>
        </w:rPr>
        <w:t>In some cases, climate change has thinned species’ populations and contributed to local extinction. See Wiens, Climate-Related Local Extinctions are Already Widespread Among Plant and Animal Species, 14 PLOS Biology 1, 1 (2016) (“[C]</w:t>
      </w:r>
      <w:proofErr w:type="spellStart"/>
      <w:r w:rsidRPr="00CE03EE">
        <w:rPr>
          <w:sz w:val="8"/>
          <w:szCs w:val="14"/>
        </w:rPr>
        <w:t>limate</w:t>
      </w:r>
      <w:proofErr w:type="spellEnd"/>
      <w:r w:rsidRPr="00CE03EE">
        <w:rPr>
          <w:sz w:val="8"/>
          <w:szCs w:val="14"/>
        </w:rPr>
        <w:t>-related local extinctions have already occurred in … 47% of the 976 species surveyed” and “will presumably become much more prevalent as global warming increases”);46 Panetta et al., Climate Warming Drives Local Extinction: Evidence from Observation and Experimentation, 4 Sci. Adv. 1, 1 (2018) (finding that “local warming is driving local extinction”).47 The Midwest, for instance, may soon lose iconic trees like the paper birch and the black ash. Fourth National Climate Assessment, Vol. II at 873, 886.</w:t>
      </w:r>
    </w:p>
    <w:p w14:paraId="6D2378E7" w14:textId="77777777" w:rsidR="000504CD" w:rsidRPr="00CE03EE" w:rsidRDefault="000504CD" w:rsidP="000504CD">
      <w:pPr>
        <w:rPr>
          <w:sz w:val="8"/>
          <w:szCs w:val="14"/>
        </w:rPr>
      </w:pPr>
      <w:r w:rsidRPr="00CE03EE">
        <w:rPr>
          <w:sz w:val="8"/>
          <w:szCs w:val="14"/>
        </w:rPr>
        <w:t>The loss of biodiversity is not limited to the land. Oceans are getting warmer, see supra pp. 11-12, 18, and “[</w:t>
      </w:r>
      <w:proofErr w:type="spellStart"/>
      <w:r w:rsidRPr="00CE03EE">
        <w:rPr>
          <w:sz w:val="8"/>
          <w:szCs w:val="14"/>
        </w:rPr>
        <w:t>i</w:t>
      </w:r>
      <w:proofErr w:type="spellEnd"/>
      <w:r w:rsidRPr="00CE03EE">
        <w:rPr>
          <w:sz w:val="8"/>
          <w:szCs w:val="14"/>
        </w:rPr>
        <w:t>]t is virtually certain that human-caused [</w:t>
      </w:r>
      <w:proofErr w:type="spellStart"/>
      <w:r w:rsidRPr="00CE03EE">
        <w:rPr>
          <w:sz w:val="8"/>
          <w:szCs w:val="14"/>
        </w:rPr>
        <w:t>carbondioxide</w:t>
      </w:r>
      <w:proofErr w:type="spellEnd"/>
      <w:r w:rsidRPr="00CE03EE">
        <w:rPr>
          <w:sz w:val="8"/>
          <w:szCs w:val="14"/>
        </w:rPr>
        <w:t xml:space="preserve">] emissions are the main driver” of ocean acidification, IPCC Sixth Assessment, Summary for Policymakers at 5. Acidification has caused a marked decrease in carbonate ions—the building blocks of coral and </w:t>
      </w:r>
      <w:proofErr w:type="gramStart"/>
      <w:r w:rsidRPr="00CE03EE">
        <w:rPr>
          <w:sz w:val="8"/>
          <w:szCs w:val="14"/>
        </w:rPr>
        <w:t>sea shells</w:t>
      </w:r>
      <w:proofErr w:type="gramEnd"/>
      <w:r w:rsidRPr="00CE03EE">
        <w:rPr>
          <w:sz w:val="8"/>
          <w:szCs w:val="14"/>
        </w:rPr>
        <w:t xml:space="preserve">, Fourth National Climate Assessment, Vol. II at 357. The United States’ major coral reefs are thus both dying (from the increased water temperatures, among other contributors to decline) and unable to rebuild (due to acidification). Id. at 359, 368. If no action is taken to reduce greenhouse gas emissions, the percentage of live coral in Hawaii will decline from 38% in 2010 to 11% in 2050; in southern Florida, live coral will vanish almost entirely. See EPA, Multi-Modal Framework for Quantitative Sectoral Impacts Analysis: A Technical Report for the Fourth National Climate Assessment 171-172 (May 2017).48 Further north, the shellfish that live in the Gulf of Maine are also vulnerable to warming and ocean acidification, reducing the ability of Mainers to catch or raise shellfish like lobsters, scallops, blue crabs, and oysters. Fourth National Climate Assessment, Vol. II at 687. And on the other side of the country, salmon populations have been declining for decades and even facing extinction </w:t>
      </w:r>
      <w:proofErr w:type="gramStart"/>
      <w:r w:rsidRPr="00CE03EE">
        <w:rPr>
          <w:sz w:val="8"/>
          <w:szCs w:val="14"/>
        </w:rPr>
        <w:t>as a result of</w:t>
      </w:r>
      <w:proofErr w:type="gramEnd"/>
      <w:r w:rsidRPr="00CE03EE">
        <w:rPr>
          <w:sz w:val="8"/>
          <w:szCs w:val="14"/>
        </w:rPr>
        <w:t xml:space="preserve"> a warming climate. Crozier et al., Climate change threatens Chinook salmon throughout their life cycle, 4 Comms. Biology 1, 3, 5 (2021).49</w:t>
      </w:r>
    </w:p>
    <w:p w14:paraId="04E225F1" w14:textId="77777777" w:rsidR="000504CD" w:rsidRPr="00CE03EE" w:rsidRDefault="000504CD" w:rsidP="000504CD">
      <w:pPr>
        <w:rPr>
          <w:sz w:val="8"/>
          <w:szCs w:val="14"/>
        </w:rPr>
      </w:pPr>
      <w:r w:rsidRPr="00CE03EE">
        <w:rPr>
          <w:sz w:val="8"/>
          <w:szCs w:val="14"/>
        </w:rPr>
        <w:t>2. Absent Action, More Severe Consequences Are Expected</w:t>
      </w:r>
    </w:p>
    <w:p w14:paraId="72D630F1" w14:textId="77777777" w:rsidR="000504CD" w:rsidRPr="00CE03EE" w:rsidRDefault="000504CD" w:rsidP="000504CD">
      <w:pPr>
        <w:rPr>
          <w:sz w:val="16"/>
        </w:rPr>
      </w:pPr>
      <w:r w:rsidRPr="00CE03EE">
        <w:rPr>
          <w:sz w:val="16"/>
        </w:rPr>
        <w:t xml:space="preserve">Under any realistic emissions scenario, global surface temperature will continue to increase until at least 2050. IPCC Sixth Assessment, Summary for Policymakers at 14. </w:t>
      </w:r>
      <w:r w:rsidRPr="00C96BD9">
        <w:rPr>
          <w:rStyle w:val="StyleUnderline"/>
        </w:rPr>
        <w:t>If</w:t>
      </w:r>
      <w:r w:rsidRPr="00CE03EE">
        <w:rPr>
          <w:sz w:val="16"/>
        </w:rPr>
        <w:t xml:space="preserve"> greenhouse gas </w:t>
      </w:r>
      <w:r w:rsidRPr="00C96BD9">
        <w:rPr>
          <w:rStyle w:val="StyleUnderline"/>
        </w:rPr>
        <w:t>emissions can be</w:t>
      </w:r>
      <w:r w:rsidRPr="00CE03EE">
        <w:rPr>
          <w:sz w:val="16"/>
        </w:rPr>
        <w:t xml:space="preserve"> significantly </w:t>
      </w:r>
      <w:r w:rsidRPr="00C96BD9">
        <w:rPr>
          <w:rStyle w:val="StyleUnderline"/>
        </w:rPr>
        <w:t xml:space="preserve">reduced, additional warming may be </w:t>
      </w:r>
      <w:r w:rsidRPr="00C96BD9">
        <w:rPr>
          <w:rStyle w:val="Emphasis"/>
        </w:rPr>
        <w:t>limited</w:t>
      </w:r>
      <w:r w:rsidRPr="00CE03EE">
        <w:rPr>
          <w:sz w:val="16"/>
        </w:rPr>
        <w:t xml:space="preserve"> to less than 2 degrees, or a total warming of less than 4 degrees since the late 19 century. Id. In the absence of sustained efforts to reduce greenhouse-gas emissions, the total increase in temperature could surpass 10 degrees. Id.</w:t>
      </w:r>
    </w:p>
    <w:p w14:paraId="1E2075B4" w14:textId="77777777" w:rsidR="000504CD" w:rsidRPr="00CE03EE" w:rsidRDefault="000504CD" w:rsidP="000504CD">
      <w:pPr>
        <w:rPr>
          <w:sz w:val="8"/>
          <w:szCs w:val="14"/>
        </w:rPr>
      </w:pPr>
      <w:r w:rsidRPr="00C96BD9">
        <w:rPr>
          <w:rStyle w:val="StyleUnderline"/>
        </w:rPr>
        <w:t>With “every additional increment[al]” change</w:t>
      </w:r>
      <w:r w:rsidRPr="00CE03EE">
        <w:rPr>
          <w:sz w:val="16"/>
        </w:rPr>
        <w:t xml:space="preserve"> in temperature, </w:t>
      </w:r>
      <w:r w:rsidRPr="00C96BD9">
        <w:rPr>
          <w:rStyle w:val="StyleUnderline"/>
        </w:rPr>
        <w:t>“changes in extremes</w:t>
      </w:r>
      <w:r w:rsidRPr="00CE03EE">
        <w:rPr>
          <w:sz w:val="16"/>
        </w:rPr>
        <w:t xml:space="preserve"> continue to </w:t>
      </w:r>
      <w:r w:rsidRPr="00C96BD9">
        <w:rPr>
          <w:rStyle w:val="StyleUnderline"/>
        </w:rPr>
        <w:t>become larger,” meaning</w:t>
      </w:r>
      <w:r w:rsidRPr="00CE03EE">
        <w:rPr>
          <w:sz w:val="16"/>
        </w:rPr>
        <w:t xml:space="preserve"> “increases in the frequency and intensity of </w:t>
      </w:r>
      <w:r w:rsidRPr="00C96BD9">
        <w:rPr>
          <w:rStyle w:val="StyleUnderline"/>
        </w:rPr>
        <w:t>hot extremes</w:t>
      </w:r>
      <w:r w:rsidRPr="00CE03EE">
        <w:rPr>
          <w:sz w:val="16"/>
        </w:rPr>
        <w:t xml:space="preserve">, … heavy </w:t>
      </w:r>
      <w:r w:rsidRPr="00C96BD9">
        <w:rPr>
          <w:rStyle w:val="StyleUnderline"/>
        </w:rPr>
        <w:t xml:space="preserve">precipitation, … agricultural and ecological </w:t>
      </w:r>
      <w:r w:rsidRPr="00C96BD9">
        <w:rPr>
          <w:rStyle w:val="Emphasis"/>
        </w:rPr>
        <w:t>droughts</w:t>
      </w:r>
      <w:r w:rsidRPr="00CE03EE">
        <w:rPr>
          <w:sz w:val="16"/>
        </w:rPr>
        <w:t xml:space="preserve">; an increase in the proportion of intense tropical cyclones; and </w:t>
      </w:r>
      <w:r w:rsidRPr="00C96BD9">
        <w:rPr>
          <w:rStyle w:val="StyleUnderline"/>
        </w:rPr>
        <w:t xml:space="preserve">reductions in </w:t>
      </w:r>
      <w:proofErr w:type="gramStart"/>
      <w:r w:rsidRPr="00C96BD9">
        <w:rPr>
          <w:rStyle w:val="StyleUnderline"/>
        </w:rPr>
        <w:t>Arctic sea</w:t>
      </w:r>
      <w:proofErr w:type="gramEnd"/>
      <w:r w:rsidRPr="00C96BD9">
        <w:rPr>
          <w:rStyle w:val="StyleUnderline"/>
        </w:rPr>
        <w:t xml:space="preserve"> ice</w:t>
      </w:r>
      <w:r w:rsidRPr="00CE03EE">
        <w:rPr>
          <w:sz w:val="16"/>
        </w:rPr>
        <w:t xml:space="preserve">, snow cover </w:t>
      </w:r>
      <w:r w:rsidRPr="00C96BD9">
        <w:rPr>
          <w:rStyle w:val="StyleUnderline"/>
        </w:rPr>
        <w:t>and permafrost</w:t>
      </w:r>
      <w:r w:rsidRPr="00CE03EE">
        <w:rPr>
          <w:sz w:val="16"/>
        </w:rPr>
        <w:t xml:space="preserve">.” IPCC Sixth Assessment, Summary for Policymakers at 15. </w:t>
      </w:r>
      <w:r w:rsidRPr="00C96BD9">
        <w:rPr>
          <w:rStyle w:val="StyleUnderline"/>
        </w:rPr>
        <w:t>Failing to reduce</w:t>
      </w:r>
      <w:r w:rsidRPr="00CE03EE">
        <w:rPr>
          <w:sz w:val="16"/>
        </w:rPr>
        <w:t xml:space="preserve"> greenhouse gas emissions </w:t>
      </w:r>
      <w:r w:rsidRPr="00C96BD9">
        <w:rPr>
          <w:rStyle w:val="StyleUnderline"/>
        </w:rPr>
        <w:t>will “impose substantial damages on the</w:t>
      </w:r>
      <w:r w:rsidRPr="00CE03EE">
        <w:rPr>
          <w:sz w:val="16"/>
        </w:rPr>
        <w:t xml:space="preserve"> U.S. economy, human health, and the </w:t>
      </w:r>
      <w:r w:rsidRPr="00C96BD9">
        <w:rPr>
          <w:rStyle w:val="StyleUnderline"/>
        </w:rPr>
        <w:t>environment</w:t>
      </w:r>
      <w:r w:rsidRPr="00CE03EE">
        <w:rPr>
          <w:sz w:val="16"/>
        </w:rPr>
        <w:t xml:space="preserve">.” Fourth National Climate Assessment, Vol. II at 1347. </w:t>
      </w:r>
      <w:r w:rsidRPr="00CE03EE">
        <w:rPr>
          <w:sz w:val="8"/>
          <w:szCs w:val="14"/>
        </w:rPr>
        <w:t>It will also lead to physical and ecological impacts that would be irreversible for thousands of years—if ever. IPCC Sixth Assessment, Summary for Policymakers at 21 (noting that changes to ocean temperature and acidification—as well as to permafrost at the Earth’s poles</w:t>
      </w:r>
      <w:proofErr w:type="gramStart"/>
      <w:r w:rsidRPr="00CE03EE">
        <w:rPr>
          <w:sz w:val="8"/>
          <w:szCs w:val="14"/>
        </w:rPr>
        <w:t>—“</w:t>
      </w:r>
      <w:proofErr w:type="gramEnd"/>
      <w:r w:rsidRPr="00CE03EE">
        <w:rPr>
          <w:sz w:val="8"/>
          <w:szCs w:val="14"/>
        </w:rPr>
        <w:t>are irreversible for centuries to millennia”).</w:t>
      </w:r>
    </w:p>
    <w:p w14:paraId="5E504072" w14:textId="77777777" w:rsidR="000504CD" w:rsidRPr="00CE03EE" w:rsidRDefault="000504CD" w:rsidP="000504CD">
      <w:pPr>
        <w:rPr>
          <w:sz w:val="8"/>
          <w:szCs w:val="14"/>
        </w:rPr>
      </w:pPr>
      <w:r w:rsidRPr="00CE03EE">
        <w:rPr>
          <w:sz w:val="8"/>
          <w:szCs w:val="14"/>
        </w:rPr>
        <w:t xml:space="preserve">Because listing all potential harms that could occur in the next thirty to eighty years as a result of climate change would require hundreds of pages, see, </w:t>
      </w:r>
      <w:proofErr w:type="spellStart"/>
      <w:proofErr w:type="gramStart"/>
      <w:r w:rsidRPr="00CE03EE">
        <w:rPr>
          <w:sz w:val="8"/>
          <w:szCs w:val="14"/>
        </w:rPr>
        <w:t>e.g.,Fourth</w:t>
      </w:r>
      <w:proofErr w:type="spellEnd"/>
      <w:proofErr w:type="gramEnd"/>
      <w:r w:rsidRPr="00CE03EE">
        <w:rPr>
          <w:sz w:val="8"/>
          <w:szCs w:val="14"/>
        </w:rPr>
        <w:t xml:space="preserve"> National Climate Assessment, Vol. II at 72- 1308, we have included representative examples below.</w:t>
      </w:r>
    </w:p>
    <w:p w14:paraId="47C54F3F" w14:textId="77777777" w:rsidR="000504CD" w:rsidRPr="00CE03EE" w:rsidRDefault="000504CD" w:rsidP="000504CD">
      <w:pPr>
        <w:rPr>
          <w:sz w:val="8"/>
          <w:szCs w:val="14"/>
        </w:rPr>
      </w:pPr>
      <w:r w:rsidRPr="00CE03EE">
        <w:rPr>
          <w:sz w:val="8"/>
          <w:szCs w:val="14"/>
        </w:rPr>
        <w:t xml:space="preserve">a. Coastal Cities </w:t>
      </w:r>
      <w:proofErr w:type="gramStart"/>
      <w:r w:rsidRPr="00CE03EE">
        <w:rPr>
          <w:sz w:val="8"/>
          <w:szCs w:val="14"/>
        </w:rPr>
        <w:t>And</w:t>
      </w:r>
      <w:proofErr w:type="gramEnd"/>
      <w:r w:rsidRPr="00CE03EE">
        <w:rPr>
          <w:sz w:val="8"/>
          <w:szCs w:val="14"/>
        </w:rPr>
        <w:t xml:space="preserve"> Landmarks Flooded: Under even a low emissions scenario, oceans will rise approximately 7-13 inches by midcentury and approximately 11-23 inches in eighty years. Oppenheimer 2021 Testimony at 7; Oppenheimer, et al., Sea Level Rise and Implications for Low-Lying Islands, Coasts, and Communities 321, 327, in IPCC Special Report on the Ocean and Cryosphere in a Changing Climate.50 To put that amount of sea level rise in practical terms, by 2050, water levels during storms and very high tides that were only seen once a century are expected every year in places like Savannah, Jacksonville, Miami, and San Diego. Oppenheimer 2021 Testimony at 9. The Northeast also faces flooding, particularly in the historic districts of cities like Annapolis, Maryland and Newport, Rhode Island, as well as portions of Washington D.C. near the tidal basin. See Fourth National Climate Assessment, Vol. II at 695-696 (noting that the “historic districts” in coastal cities and towns—like Annapolis and Newport, Rhode Island—already “face the threat of rising sea levels”). Without reductions in greenhouse gas emissions, ocean levels would go even higher, as much as approximately 9-16 inches by midcentury and approximately 24-43 inches by 2100. Oppenheimer 2021 Testimony at 7; Oppenheimer, Sea Level Rise and Implications for Low-Lying Islands, Coasts, and Communities 327.</w:t>
      </w:r>
    </w:p>
    <w:p w14:paraId="777E0B0F" w14:textId="77777777" w:rsidR="000504CD" w:rsidRPr="00CE03EE" w:rsidRDefault="000504CD" w:rsidP="000504CD">
      <w:pPr>
        <w:rPr>
          <w:sz w:val="8"/>
          <w:szCs w:val="14"/>
        </w:rPr>
      </w:pPr>
      <w:r w:rsidRPr="00CE03EE">
        <w:rPr>
          <w:sz w:val="8"/>
          <w:szCs w:val="14"/>
        </w:rPr>
        <w:t xml:space="preserve">b. Food Security </w:t>
      </w:r>
      <w:proofErr w:type="gramStart"/>
      <w:r w:rsidRPr="00CE03EE">
        <w:rPr>
          <w:sz w:val="8"/>
          <w:szCs w:val="14"/>
        </w:rPr>
        <w:t>At</w:t>
      </w:r>
      <w:proofErr w:type="gramEnd"/>
      <w:r w:rsidRPr="00CE03EE">
        <w:rPr>
          <w:sz w:val="8"/>
          <w:szCs w:val="14"/>
        </w:rPr>
        <w:t xml:space="preserve"> Risk: In numerous parts of the world, “[c]</w:t>
      </w:r>
      <w:proofErr w:type="spellStart"/>
      <w:r w:rsidRPr="00CE03EE">
        <w:rPr>
          <w:sz w:val="8"/>
          <w:szCs w:val="14"/>
        </w:rPr>
        <w:t>limate</w:t>
      </w:r>
      <w:proofErr w:type="spellEnd"/>
      <w:r w:rsidRPr="00CE03EE">
        <w:rPr>
          <w:sz w:val="8"/>
          <w:szCs w:val="14"/>
        </w:rPr>
        <w:t xml:space="preserve"> change has already affected food security due to warming, changing precipitation patterns, and greater frequency of some extreme events.” IPCC, Climate Change and Land, Summary for Policymakers at 10 (2020).51 In the United States, “increases are expected in the incidence of drought and elevated growing- season temperatures,” which will decrease the “[a]</w:t>
      </w:r>
      <w:proofErr w:type="spellStart"/>
      <w:r w:rsidRPr="00CE03EE">
        <w:rPr>
          <w:sz w:val="8"/>
          <w:szCs w:val="14"/>
        </w:rPr>
        <w:t>verage</w:t>
      </w:r>
      <w:proofErr w:type="spellEnd"/>
      <w:r w:rsidRPr="00CE03EE">
        <w:rPr>
          <w:sz w:val="8"/>
          <w:szCs w:val="14"/>
        </w:rPr>
        <w:t xml:space="preserve"> yields of many commodity crops (for example, corn, soybean, [and] rice”) and “specialty crops” like fruits and vegetables. Fourth National Climate Assessment, Vol. II at 399-400; see also Gray, Global Climate Change Impact on Crops Expected Within 10 Years, NASA Study Finds, NASA (Nov. 2, 2021) (under a high emissions scenario, corn yields are projected to decline 24% by 2030).52</w:t>
      </w:r>
    </w:p>
    <w:p w14:paraId="397B4339" w14:textId="77777777" w:rsidR="000504CD" w:rsidRPr="00CE03EE" w:rsidRDefault="000504CD" w:rsidP="000504CD">
      <w:pPr>
        <w:rPr>
          <w:sz w:val="8"/>
          <w:szCs w:val="14"/>
        </w:rPr>
      </w:pPr>
      <w:r w:rsidRPr="00CE03EE">
        <w:rPr>
          <w:sz w:val="8"/>
          <w:szCs w:val="14"/>
        </w:rPr>
        <w:t>The Midwest’s agricultural sector will be hit particularly hard and is “projected to be the largest contributing factor to declines in the productivity of U.S. agriculture.” Fourth National Climate Assessment, Vol. II at 875. Indeed, “[p]</w:t>
      </w:r>
      <w:proofErr w:type="spellStart"/>
      <w:r w:rsidRPr="00CE03EE">
        <w:rPr>
          <w:sz w:val="8"/>
          <w:szCs w:val="14"/>
        </w:rPr>
        <w:t>rojected</w:t>
      </w:r>
      <w:proofErr w:type="spellEnd"/>
      <w:r w:rsidRPr="00CE03EE">
        <w:rPr>
          <w:sz w:val="8"/>
          <w:szCs w:val="14"/>
        </w:rPr>
        <w:t xml:space="preserve"> changes in precipitation, coupled with rising extreme temperatures before mid-century, will reduce Midwest agricultural productivity to levels of the 1980s” (assuming no major technological advances). Id. at 873.</w:t>
      </w:r>
    </w:p>
    <w:p w14:paraId="48CEB673" w14:textId="77777777" w:rsidR="000504CD" w:rsidRPr="00CE03EE" w:rsidRDefault="000504CD" w:rsidP="000504CD">
      <w:pPr>
        <w:rPr>
          <w:sz w:val="8"/>
          <w:szCs w:val="14"/>
        </w:rPr>
      </w:pPr>
      <w:r w:rsidRPr="00CE03EE">
        <w:rPr>
          <w:sz w:val="8"/>
          <w:szCs w:val="14"/>
        </w:rPr>
        <w:t>c. Heat-Related Health Issues Spread: Rising heat will pose an increasing threat to human health. For example, if no action is taken to reduce greenhouse gas emissions, “almost three-quarters of the world’s population” will be exposed to deadly levels of heat and humidity for at least 20 days a year by 2100. Mora et al., Global risk of deadly heat, 7 Nature Climate Change 501, 505 (2017).</w:t>
      </w:r>
    </w:p>
    <w:p w14:paraId="3D3A4453" w14:textId="77777777" w:rsidR="000504CD" w:rsidRPr="00CE03EE" w:rsidRDefault="000504CD" w:rsidP="000504CD">
      <w:pPr>
        <w:rPr>
          <w:sz w:val="8"/>
          <w:szCs w:val="14"/>
        </w:rPr>
      </w:pPr>
      <w:r w:rsidRPr="00CE03EE">
        <w:rPr>
          <w:sz w:val="8"/>
          <w:szCs w:val="14"/>
        </w:rPr>
        <w:t xml:space="preserve">In North America, climate change is projected to shift the “geographic range and distribution of </w:t>
      </w:r>
      <w:proofErr w:type="spellStart"/>
      <w:r w:rsidRPr="00CE03EE">
        <w:rPr>
          <w:sz w:val="8"/>
          <w:szCs w:val="14"/>
        </w:rPr>
        <w:t>diseasecarrying</w:t>
      </w:r>
      <w:proofErr w:type="spellEnd"/>
      <w:r w:rsidRPr="00CE03EE">
        <w:rPr>
          <w:sz w:val="8"/>
          <w:szCs w:val="14"/>
        </w:rPr>
        <w:t xml:space="preserve"> insects and pests,” meaning that “more people” “could [be] expos[ed] … to ticks that carry Lyme disease and mosquitos that transmit viruses such as West Nile, … dengue, and Zika.” Fourth National Climate Assessment, Vol. II at 57, 545. Incidences of West Nile in particular “are projected to more than double by 2050[,]” “resulting in $1 billion per year in hospitalization costs and premature deaths under a higher [emissions] scenario.” Id. at 552. Moreover, “[</w:t>
      </w:r>
      <w:proofErr w:type="spellStart"/>
      <w:r w:rsidRPr="00CE03EE">
        <w:rPr>
          <w:sz w:val="8"/>
          <w:szCs w:val="14"/>
        </w:rPr>
        <w:t>i</w:t>
      </w:r>
      <w:proofErr w:type="spellEnd"/>
      <w:r w:rsidRPr="00CE03EE">
        <w:rPr>
          <w:sz w:val="8"/>
          <w:szCs w:val="14"/>
        </w:rPr>
        <w:t>]</w:t>
      </w:r>
      <w:proofErr w:type="spellStart"/>
      <w:r w:rsidRPr="00CE03EE">
        <w:rPr>
          <w:sz w:val="8"/>
          <w:szCs w:val="14"/>
        </w:rPr>
        <w:t>ncreasing</w:t>
      </w:r>
      <w:proofErr w:type="spellEnd"/>
      <w:r w:rsidRPr="00CE03EE">
        <w:rPr>
          <w:sz w:val="8"/>
          <w:szCs w:val="14"/>
        </w:rPr>
        <w:t xml:space="preserve"> water temperatures associated with climate change are projected” to increase the number of “harmful algae and coastal pathogens” in fresh water. Id. at 545. In the Great Lakes, for example, “[</w:t>
      </w:r>
      <w:proofErr w:type="spellStart"/>
      <w:r w:rsidRPr="00CE03EE">
        <w:rPr>
          <w:sz w:val="8"/>
          <w:szCs w:val="14"/>
        </w:rPr>
        <w:t>i</w:t>
      </w:r>
      <w:proofErr w:type="spellEnd"/>
      <w:r w:rsidRPr="00CE03EE">
        <w:rPr>
          <w:sz w:val="8"/>
          <w:szCs w:val="14"/>
        </w:rPr>
        <w:t>]</w:t>
      </w:r>
      <w:proofErr w:type="spellStart"/>
      <w:r w:rsidRPr="00CE03EE">
        <w:rPr>
          <w:sz w:val="8"/>
          <w:szCs w:val="14"/>
        </w:rPr>
        <w:t>ncreased</w:t>
      </w:r>
      <w:proofErr w:type="spellEnd"/>
      <w:r w:rsidRPr="00CE03EE">
        <w:rPr>
          <w:sz w:val="8"/>
          <w:szCs w:val="14"/>
        </w:rPr>
        <w:t xml:space="preserve"> water temperatures and nutrient inputs contribute to algal blooms, including harmful cyanobacterial algae that are toxic to people, </w:t>
      </w:r>
      <w:proofErr w:type="gramStart"/>
      <w:r w:rsidRPr="00CE03EE">
        <w:rPr>
          <w:sz w:val="8"/>
          <w:szCs w:val="14"/>
        </w:rPr>
        <w:t>pets</w:t>
      </w:r>
      <w:proofErr w:type="gramEnd"/>
      <w:r w:rsidRPr="00CE03EE">
        <w:rPr>
          <w:sz w:val="8"/>
          <w:szCs w:val="14"/>
        </w:rPr>
        <w:t xml:space="preserve"> and many native species.” Id. at 895.</w:t>
      </w:r>
    </w:p>
    <w:p w14:paraId="7F5C093A" w14:textId="77777777" w:rsidR="000504CD" w:rsidRPr="00CE03EE" w:rsidRDefault="000504CD" w:rsidP="000504CD">
      <w:pPr>
        <w:rPr>
          <w:sz w:val="8"/>
          <w:szCs w:val="14"/>
        </w:rPr>
      </w:pPr>
      <w:r w:rsidRPr="00CE03EE">
        <w:rPr>
          <w:sz w:val="8"/>
          <w:szCs w:val="14"/>
        </w:rPr>
        <w:t>d. Damage to National Economy: If greenhouse gas emissions are not reduced, the United States is projected to lose more than two billion labor hours a year by 2090 due to increasing temperatures, “costing an estimated $160 billion in lost wages.” Fourth Climate Assessment, Vol. II at 50. Other harms wrought by climate change, including to coastal property, air quality, roads, and inland flooding, are expected to lead to over $200 billion in additional damage on an annual basis. Id. at 1358. For consumers, energy and water costs may skyrocket—particularly in the southern United States—as the demand for air conditioning increases and the competition for water between individuals, farmers, and power plants continues to grow. See, e.g., id. at 777-778.</w:t>
      </w:r>
    </w:p>
    <w:p w14:paraId="08DAF78D" w14:textId="77777777" w:rsidR="000504CD" w:rsidRPr="00CE03EE" w:rsidRDefault="000504CD" w:rsidP="000504CD">
      <w:pPr>
        <w:rPr>
          <w:sz w:val="16"/>
        </w:rPr>
      </w:pPr>
      <w:r w:rsidRPr="00CE03EE">
        <w:rPr>
          <w:sz w:val="8"/>
          <w:szCs w:val="14"/>
        </w:rPr>
        <w:t xml:space="preserve">e. National Security </w:t>
      </w:r>
      <w:proofErr w:type="gramStart"/>
      <w:r w:rsidRPr="00CE03EE">
        <w:rPr>
          <w:sz w:val="8"/>
          <w:szCs w:val="14"/>
        </w:rPr>
        <w:t>At</w:t>
      </w:r>
      <w:proofErr w:type="gramEnd"/>
      <w:r w:rsidRPr="00CE03EE">
        <w:rPr>
          <w:sz w:val="8"/>
          <w:szCs w:val="14"/>
        </w:rPr>
        <w:t xml:space="preserve"> Risk: Rising temperatures and intensifying storms due to climate change also implicate the United States’ national security. The Department of Defense has recognized for well over a decade that “[g]lobal climate change will have wide ranging implications for U.S. national security interests.” See U.S. Department of Defense, The National Security Implications of Climate-Related Risks and a Changing Climate 2-3 (May 2015);53 see also U.S. Department of Defense, Climate Risk Analysis 4 (Oct. 2021) (“Climate change touches most of what </w:t>
      </w:r>
      <w:proofErr w:type="spellStart"/>
      <w:r w:rsidRPr="00CE03EE">
        <w:rPr>
          <w:sz w:val="8"/>
          <w:szCs w:val="14"/>
        </w:rPr>
        <w:t>th</w:t>
      </w:r>
      <w:proofErr w:type="spellEnd"/>
      <w:r w:rsidRPr="00CE03EE">
        <w:rPr>
          <w:sz w:val="8"/>
          <w:szCs w:val="14"/>
        </w:rPr>
        <w:t xml:space="preserve">[e] Department does, and this threat will continue to have worsening implications for U.S. national security.”).54 For example, national security is directly “impacted by damage to U.S. military assets such as roads, runways, and waterfront infrastructure from extreme weather and climate-related events.” Fourth National Climate Assessment, Vol. II at 59. </w:t>
      </w:r>
      <w:r w:rsidRPr="00CE03EE">
        <w:rPr>
          <w:sz w:val="16"/>
        </w:rPr>
        <w:t>More broadly, “</w:t>
      </w:r>
      <w:r w:rsidRPr="00C96BD9">
        <w:rPr>
          <w:rStyle w:val="StyleUnderline"/>
        </w:rPr>
        <w:t xml:space="preserve">changes in </w:t>
      </w:r>
      <w:r w:rsidRPr="00A80E28">
        <w:rPr>
          <w:rStyle w:val="StyleUnderline"/>
          <w:highlight w:val="cyan"/>
        </w:rPr>
        <w:t>climate</w:t>
      </w:r>
      <w:r w:rsidRPr="00C96BD9">
        <w:rPr>
          <w:rStyle w:val="StyleUnderline"/>
        </w:rPr>
        <w:t xml:space="preserve"> increase risks … by </w:t>
      </w:r>
      <w:r w:rsidRPr="00A80E28">
        <w:rPr>
          <w:rStyle w:val="Emphasis"/>
          <w:highlight w:val="cyan"/>
        </w:rPr>
        <w:t>affect</w:t>
      </w:r>
      <w:r w:rsidRPr="00C96BD9">
        <w:rPr>
          <w:rStyle w:val="StyleUnderline"/>
        </w:rPr>
        <w:t xml:space="preserve">ing factors that can exacerbate </w:t>
      </w:r>
      <w:r w:rsidRPr="00A80E28">
        <w:rPr>
          <w:rStyle w:val="Emphasis"/>
          <w:highlight w:val="cyan"/>
        </w:rPr>
        <w:t>conflict</w:t>
      </w:r>
      <w:r w:rsidRPr="00CE03EE">
        <w:rPr>
          <w:sz w:val="16"/>
        </w:rPr>
        <w:t xml:space="preserve"> and displacement outside of U.S. borders, such as food and water insecurity and commodity price shocks.” Id. Indeed, “</w:t>
      </w:r>
      <w:r w:rsidRPr="00C96BD9">
        <w:rPr>
          <w:rStyle w:val="StyleUnderline"/>
        </w:rPr>
        <w:t xml:space="preserve">in worst-case </w:t>
      </w:r>
      <w:proofErr w:type="gramStart"/>
      <w:r w:rsidRPr="00C96BD9">
        <w:rPr>
          <w:rStyle w:val="StyleUnderline"/>
        </w:rPr>
        <w:t>scenarios[</w:t>
      </w:r>
      <w:proofErr w:type="gramEnd"/>
      <w:r w:rsidRPr="00C96BD9">
        <w:rPr>
          <w:rStyle w:val="StyleUnderline"/>
        </w:rPr>
        <w:t>,] climate</w:t>
      </w:r>
      <w:r w:rsidRPr="00CE03EE">
        <w:rPr>
          <w:sz w:val="16"/>
        </w:rPr>
        <w:t xml:space="preserve">-change related </w:t>
      </w:r>
      <w:r w:rsidRPr="00C96BD9">
        <w:rPr>
          <w:rStyle w:val="StyleUnderline"/>
        </w:rPr>
        <w:t xml:space="preserve">impacts could … contribute to </w:t>
      </w:r>
      <w:r w:rsidRPr="00C96BD9">
        <w:rPr>
          <w:rStyle w:val="Emphasis"/>
        </w:rPr>
        <w:t xml:space="preserve">mass </w:t>
      </w:r>
      <w:r w:rsidRPr="00A80E28">
        <w:rPr>
          <w:rStyle w:val="Emphasis"/>
          <w:highlight w:val="cyan"/>
        </w:rPr>
        <w:t>migration</w:t>
      </w:r>
      <w:r w:rsidRPr="00CE03EE">
        <w:rPr>
          <w:sz w:val="16"/>
        </w:rPr>
        <w:t xml:space="preserve"> events </w:t>
      </w:r>
      <w:r w:rsidRPr="00C96BD9">
        <w:rPr>
          <w:rStyle w:val="StyleUnderline"/>
        </w:rPr>
        <w:t xml:space="preserve">or </w:t>
      </w:r>
      <w:r w:rsidRPr="00C96BD9">
        <w:rPr>
          <w:rStyle w:val="Emphasis"/>
        </w:rPr>
        <w:t>political crises</w:t>
      </w:r>
      <w:r w:rsidRPr="00C96BD9">
        <w:rPr>
          <w:rStyle w:val="StyleUnderline"/>
        </w:rPr>
        <w:t xml:space="preserve">, civil unrest, shifts in the regional balance of power, </w:t>
      </w:r>
      <w:r w:rsidRPr="00A80E28">
        <w:rPr>
          <w:rStyle w:val="StyleUnderline"/>
          <w:highlight w:val="cyan"/>
        </w:rPr>
        <w:t>or</w:t>
      </w:r>
      <w:r w:rsidRPr="00C96BD9">
        <w:rPr>
          <w:rStyle w:val="StyleUnderline"/>
        </w:rPr>
        <w:t xml:space="preserve"> even </w:t>
      </w:r>
      <w:r w:rsidRPr="00A80E28">
        <w:rPr>
          <w:rStyle w:val="Emphasis"/>
          <w:highlight w:val="cyan"/>
        </w:rPr>
        <w:t>state failure</w:t>
      </w:r>
      <w:r w:rsidRPr="00C96BD9">
        <w:rPr>
          <w:rStyle w:val="StyleUnderline"/>
        </w:rPr>
        <w:t>.”</w:t>
      </w:r>
      <w:r w:rsidRPr="00CE03EE">
        <w:rPr>
          <w:sz w:val="16"/>
        </w:rPr>
        <w:t xml:space="preserve"> U.S. Department of Defense, Climate Risk Analysis at 8.</w:t>
      </w:r>
    </w:p>
    <w:p w14:paraId="53578AE7" w14:textId="77777777" w:rsidR="000504CD" w:rsidRPr="00CE03EE" w:rsidRDefault="000504CD" w:rsidP="000504CD">
      <w:pPr>
        <w:rPr>
          <w:sz w:val="16"/>
        </w:rPr>
      </w:pPr>
      <w:r w:rsidRPr="00CE03EE">
        <w:rPr>
          <w:sz w:val="16"/>
        </w:rPr>
        <w:t xml:space="preserve">f. Some of the Most Extreme Outcomes Are Unpredictable: It can be stated with high confidence that the probability of (currently) “low-likelihood, </w:t>
      </w:r>
      <w:proofErr w:type="spellStart"/>
      <w:r w:rsidRPr="00CE03EE">
        <w:rPr>
          <w:sz w:val="16"/>
        </w:rPr>
        <w:t>highimpact</w:t>
      </w:r>
      <w:proofErr w:type="spellEnd"/>
      <w:r w:rsidRPr="00CE03EE">
        <w:rPr>
          <w:sz w:val="16"/>
        </w:rPr>
        <w:t xml:space="preserve"> outcomes increases with higher global warming levels.” IPCC Sixth Assessment, Summary for </w:t>
      </w:r>
      <w:proofErr w:type="gramStart"/>
      <w:r w:rsidRPr="00CE03EE">
        <w:rPr>
          <w:sz w:val="16"/>
        </w:rPr>
        <w:t>Policy-makers</w:t>
      </w:r>
      <w:proofErr w:type="gramEnd"/>
      <w:r w:rsidRPr="00CE03EE">
        <w:rPr>
          <w:sz w:val="16"/>
        </w:rPr>
        <w:t xml:space="preserve"> at 27; accord Fourth National Climate Assessment, Vol. II at 66 (similar). For instance, “[h]</w:t>
      </w:r>
      <w:proofErr w:type="spellStart"/>
      <w:r w:rsidRPr="00CE03EE">
        <w:rPr>
          <w:sz w:val="16"/>
        </w:rPr>
        <w:t>uman</w:t>
      </w:r>
      <w:proofErr w:type="spellEnd"/>
      <w:r w:rsidRPr="00CE03EE">
        <w:rPr>
          <w:sz w:val="16"/>
        </w:rPr>
        <w:t xml:space="preserve"> influence has likely increased the chance of” multiple climate-change-related impacts occurring at the same time, like “concurrent heatwaves and droughts,” IPCC Sixth Assessment, Summary for Policymakers at 9 (emphasis omitted), or “extreme rainfall combined with coastal flooding,” Fourth National Climate Assessment, Vol. II at 44-45. The “physical and socioeconomic impacts” of such “compound extreme events can be greater than the sum of the parts.” Id. at 91. In the heatwave/drought example, demand for water would go up as supply goes down; in the extreme rainfall/coastal flooding example, ground that is already water-logged from the rain might absorb far less flood waters than normal.</w:t>
      </w:r>
    </w:p>
    <w:p w14:paraId="60789FF9" w14:textId="77777777" w:rsidR="000504CD" w:rsidRPr="00CE03EE" w:rsidRDefault="000504CD" w:rsidP="000504CD">
      <w:pPr>
        <w:rPr>
          <w:sz w:val="16"/>
        </w:rPr>
      </w:pPr>
      <w:r w:rsidRPr="00CE03EE">
        <w:rPr>
          <w:sz w:val="16"/>
        </w:rPr>
        <w:t xml:space="preserve">Higher temperatures—and their accompanying effects— also increase the likelihood of “large-scale shifts in the climate system” (i.e., “tipping points”). Fourth National Climate Assessment, Vol. II at 66; see also IPCC Sixth Assessment, Summary for Policymakers at 27 (“with higher global warming levels,” </w:t>
      </w:r>
      <w:r w:rsidRPr="00A80E28">
        <w:rPr>
          <w:rStyle w:val="Emphasis"/>
          <w:highlight w:val="cyan"/>
        </w:rPr>
        <w:t>“[a]</w:t>
      </w:r>
      <w:proofErr w:type="spellStart"/>
      <w:r w:rsidRPr="00A80E28">
        <w:rPr>
          <w:rStyle w:val="Emphasis"/>
          <w:highlight w:val="cyan"/>
        </w:rPr>
        <w:t>brupt</w:t>
      </w:r>
      <w:proofErr w:type="spellEnd"/>
      <w:r w:rsidRPr="00CE03EE">
        <w:rPr>
          <w:rStyle w:val="Emphasis"/>
        </w:rPr>
        <w:t xml:space="preserve"> responses</w:t>
      </w:r>
      <w:r w:rsidRPr="00CE03EE">
        <w:rPr>
          <w:rStyle w:val="StyleUnderline"/>
        </w:rPr>
        <w:t xml:space="preserve"> and </w:t>
      </w:r>
      <w:r w:rsidRPr="00A80E28">
        <w:rPr>
          <w:rStyle w:val="Emphasis"/>
          <w:highlight w:val="cyan"/>
        </w:rPr>
        <w:t>tipping points</w:t>
      </w:r>
      <w:r w:rsidRPr="00A80E28">
        <w:rPr>
          <w:rStyle w:val="StyleUnderline"/>
        </w:rPr>
        <w:t xml:space="preserve"> of</w:t>
      </w:r>
      <w:r w:rsidRPr="00CE03EE">
        <w:rPr>
          <w:rStyle w:val="StyleUnderline"/>
        </w:rPr>
        <w:t xml:space="preserve"> the climate system … </w:t>
      </w:r>
      <w:r w:rsidRPr="00A80E28">
        <w:rPr>
          <w:rStyle w:val="Emphasis"/>
          <w:highlight w:val="cyan"/>
        </w:rPr>
        <w:t>can</w:t>
      </w:r>
      <w:r w:rsidRPr="00CE03EE">
        <w:rPr>
          <w:rStyle w:val="StyleUnderline"/>
        </w:rPr>
        <w:t>not be ruled out”).</w:t>
      </w:r>
      <w:r w:rsidRPr="00CE03EE">
        <w:rPr>
          <w:sz w:val="16"/>
        </w:rPr>
        <w:t xml:space="preserve"> For example, it can be projected with high confidence that—over the next eighty years—water from increased rainfall and melting ice will weaken the </w:t>
      </w:r>
      <w:proofErr w:type="gramStart"/>
      <w:r w:rsidRPr="00CE03EE">
        <w:rPr>
          <w:sz w:val="16"/>
        </w:rPr>
        <w:t>Atlantic ocean</w:t>
      </w:r>
      <w:proofErr w:type="gramEnd"/>
      <w:r w:rsidRPr="00CE03EE">
        <w:rPr>
          <w:sz w:val="16"/>
        </w:rPr>
        <w:t xml:space="preserve"> currents that move warm water north and cold water south. IPCC Sixth Assessment, Summary for Policymakers at 27; see also Fourth National Climate Assessment, Vol. I at 418. While it can be said with medium confidence that the currents will not collapse during this century, </w:t>
      </w:r>
      <w:r w:rsidRPr="00A80E28">
        <w:rPr>
          <w:rStyle w:val="StyleUnderline"/>
        </w:rPr>
        <w:t>“[</w:t>
      </w:r>
      <w:proofErr w:type="spellStart"/>
      <w:r w:rsidRPr="00A80E28">
        <w:rPr>
          <w:rStyle w:val="StyleUnderline"/>
        </w:rPr>
        <w:t>i</w:t>
      </w:r>
      <w:proofErr w:type="spellEnd"/>
      <w:r w:rsidRPr="00A80E28">
        <w:rPr>
          <w:rStyle w:val="StyleUnderline"/>
        </w:rPr>
        <w:t xml:space="preserve">]f such a collapse were to </w:t>
      </w:r>
      <w:r w:rsidRPr="00A80E28">
        <w:rPr>
          <w:rStyle w:val="StyleUnderline"/>
          <w:highlight w:val="cyan"/>
        </w:rPr>
        <w:t>occur</w:t>
      </w:r>
      <w:r w:rsidRPr="00A80E28">
        <w:rPr>
          <w:rStyle w:val="StyleUnderline"/>
        </w:rPr>
        <w:t>, it would very likely cause abrupt shifts in regional weather patterns and water cycles”</w:t>
      </w:r>
      <w:r w:rsidRPr="00CE03EE">
        <w:rPr>
          <w:sz w:val="16"/>
        </w:rPr>
        <w:t xml:space="preserve">—e.g., shifting rain events further south </w:t>
      </w:r>
      <w:proofErr w:type="spellStart"/>
      <w:r w:rsidRPr="00CE03EE">
        <w:rPr>
          <w:sz w:val="16"/>
        </w:rPr>
        <w:t>andaway</w:t>
      </w:r>
      <w:proofErr w:type="spellEnd"/>
      <w:r w:rsidRPr="00CE03EE">
        <w:rPr>
          <w:sz w:val="16"/>
        </w:rPr>
        <w:t xml:space="preserve"> from Europe, IPCC Sixth Assessment, Summary for Policymakers at 27 (emphasis omitted)—and could cause sea levels in the northeastern United States to rise as much as 1.6 feet, Fourth National Climate Assessment, Vol. I at 418. As another example, warming temperatures in the Arctic could release substantial amounts of carbon dioxide and methane trapped in the permafrost and the ocean floor, “</w:t>
      </w:r>
      <w:proofErr w:type="spellStart"/>
      <w:r w:rsidRPr="00CE03EE">
        <w:rPr>
          <w:sz w:val="16"/>
        </w:rPr>
        <w:t>driv</w:t>
      </w:r>
      <w:proofErr w:type="spellEnd"/>
      <w:r w:rsidRPr="00CE03EE">
        <w:rPr>
          <w:sz w:val="16"/>
        </w:rPr>
        <w:t>[</w:t>
      </w:r>
      <w:proofErr w:type="spellStart"/>
      <w:r w:rsidRPr="00CE03EE">
        <w:rPr>
          <w:sz w:val="16"/>
        </w:rPr>
        <w:t>ing</w:t>
      </w:r>
      <w:proofErr w:type="spellEnd"/>
      <w:r w:rsidRPr="00CE03EE">
        <w:rPr>
          <w:sz w:val="16"/>
        </w:rPr>
        <w:t>] continued warming even if human-caused emissions stopped altogether.” Id. at 418-419.</w:t>
      </w:r>
    </w:p>
    <w:p w14:paraId="0E9E0E6B" w14:textId="77777777" w:rsidR="000504CD" w:rsidRPr="00CE03EE" w:rsidRDefault="000504CD" w:rsidP="000504CD">
      <w:pPr>
        <w:rPr>
          <w:sz w:val="16"/>
        </w:rPr>
      </w:pPr>
      <w:r>
        <w:rPr>
          <w:sz w:val="16"/>
        </w:rPr>
        <w:t>III. The United States Still Has the Opportunity to Help Mitigate the Effects of Climate Change</w:t>
      </w:r>
    </w:p>
    <w:p w14:paraId="609BD51E" w14:textId="77777777" w:rsidR="000504CD" w:rsidRPr="00CE03EE" w:rsidRDefault="000504CD" w:rsidP="000504CD">
      <w:pPr>
        <w:rPr>
          <w:sz w:val="16"/>
        </w:rPr>
      </w:pPr>
      <w:r w:rsidRPr="00CE03EE">
        <w:rPr>
          <w:sz w:val="16"/>
        </w:rPr>
        <w:t xml:space="preserve">While we cannot avoid all negative effects from climate change, </w:t>
      </w:r>
      <w:r w:rsidRPr="00CE03EE">
        <w:rPr>
          <w:rStyle w:val="StyleUnderline"/>
        </w:rPr>
        <w:t>it is not too late to limit the harm</w:t>
      </w:r>
      <w:r w:rsidRPr="00CE03EE">
        <w:rPr>
          <w:sz w:val="16"/>
        </w:rPr>
        <w:t xml:space="preserve">. Indeed, </w:t>
      </w:r>
      <w:r w:rsidRPr="00CE03EE">
        <w:rPr>
          <w:rStyle w:val="StyleUnderline"/>
        </w:rPr>
        <w:t>“[m]any climate</w:t>
      </w:r>
      <w:r w:rsidRPr="00CE03EE">
        <w:rPr>
          <w:sz w:val="16"/>
        </w:rPr>
        <w:t xml:space="preserve"> change </w:t>
      </w:r>
      <w:r w:rsidRPr="00CE03EE">
        <w:rPr>
          <w:rStyle w:val="StyleUnderline"/>
        </w:rPr>
        <w:t>impacts</w:t>
      </w:r>
      <w:r w:rsidRPr="00CE03EE">
        <w:rPr>
          <w:sz w:val="16"/>
        </w:rPr>
        <w:t xml:space="preserve"> and associated economic damages in the United States </w:t>
      </w:r>
      <w:r w:rsidRPr="00CE03EE">
        <w:rPr>
          <w:rStyle w:val="StyleUnderline"/>
        </w:rPr>
        <w:t>can be substantially reduced</w:t>
      </w:r>
      <w:r w:rsidRPr="00CE03EE">
        <w:rPr>
          <w:sz w:val="16"/>
        </w:rPr>
        <w:t xml:space="preserve"> over the course of the 21st century” </w:t>
      </w:r>
      <w:r w:rsidRPr="00CE03EE">
        <w:rPr>
          <w:rStyle w:val="StyleUnderline"/>
        </w:rPr>
        <w:t>through reducing</w:t>
      </w:r>
      <w:r w:rsidRPr="00CE03EE">
        <w:rPr>
          <w:sz w:val="16"/>
        </w:rPr>
        <w:t xml:space="preserve"> greenhouse gas </w:t>
      </w:r>
      <w:r w:rsidRPr="00CE03EE">
        <w:rPr>
          <w:rStyle w:val="StyleUnderline"/>
        </w:rPr>
        <w:t>emissions</w:t>
      </w:r>
      <w:r w:rsidRPr="00CE03EE">
        <w:rPr>
          <w:sz w:val="16"/>
        </w:rPr>
        <w:t xml:space="preserve">. U.S. Fourth National Assessment, Vol. II at 1347. Practically speaking, this means that </w:t>
      </w:r>
      <w:r w:rsidRPr="00CE03EE">
        <w:rPr>
          <w:rStyle w:val="StyleUnderline"/>
        </w:rPr>
        <w:t>“[d]</w:t>
      </w:r>
      <w:proofErr w:type="spellStart"/>
      <w:r w:rsidRPr="00CE03EE">
        <w:rPr>
          <w:rStyle w:val="StyleUnderline"/>
        </w:rPr>
        <w:t>ecisions</w:t>
      </w:r>
      <w:proofErr w:type="spellEnd"/>
      <w:r w:rsidRPr="00CE03EE">
        <w:rPr>
          <w:rStyle w:val="StyleUnderline"/>
        </w:rPr>
        <w:t xml:space="preserve"> made today determine risk exposure for current and </w:t>
      </w:r>
      <w:r w:rsidRPr="00CE03EE">
        <w:rPr>
          <w:rStyle w:val="Emphasis"/>
        </w:rPr>
        <w:t>future generations</w:t>
      </w:r>
      <w:r w:rsidRPr="00CE03EE">
        <w:rPr>
          <w:rStyle w:val="StyleUnderline"/>
        </w:rPr>
        <w:t>” and “the severity of future impacts</w:t>
      </w:r>
      <w:r w:rsidRPr="00CE03EE">
        <w:rPr>
          <w:sz w:val="16"/>
        </w:rPr>
        <w:t xml:space="preserve"> will </w:t>
      </w:r>
      <w:r w:rsidRPr="00CE03EE">
        <w:rPr>
          <w:rStyle w:val="StyleUnderline"/>
        </w:rPr>
        <w:t>depend</w:t>
      </w:r>
      <w:r w:rsidRPr="00CE03EE">
        <w:rPr>
          <w:sz w:val="16"/>
        </w:rPr>
        <w:t xml:space="preserve"> largely </w:t>
      </w:r>
      <w:r w:rsidRPr="00CE03EE">
        <w:rPr>
          <w:rStyle w:val="StyleUnderline"/>
        </w:rPr>
        <w:t>on actions taken to reduce</w:t>
      </w:r>
      <w:r w:rsidRPr="00CE03EE">
        <w:rPr>
          <w:sz w:val="16"/>
        </w:rPr>
        <w:t xml:space="preserve"> greenhouse gas </w:t>
      </w:r>
      <w:r w:rsidRPr="00CE03EE">
        <w:rPr>
          <w:rStyle w:val="StyleUnderline"/>
        </w:rPr>
        <w:t>emissions</w:t>
      </w:r>
      <w:r w:rsidRPr="00CE03EE">
        <w:rPr>
          <w:sz w:val="16"/>
        </w:rPr>
        <w:t xml:space="preserve"> and to adapt to the changes that will occur.” Id. at 34.</w:t>
      </w:r>
    </w:p>
    <w:p w14:paraId="554BCD38" w14:textId="77777777" w:rsidR="000504CD" w:rsidRDefault="000504CD" w:rsidP="000504CD">
      <w:pPr>
        <w:rPr>
          <w:sz w:val="16"/>
        </w:rPr>
      </w:pPr>
      <w:r w:rsidRPr="00A80E28">
        <w:rPr>
          <w:rStyle w:val="StyleUnderline"/>
          <w:highlight w:val="cyan"/>
        </w:rPr>
        <w:t>As the</w:t>
      </w:r>
      <w:r w:rsidRPr="00CE03EE">
        <w:rPr>
          <w:rStyle w:val="StyleUnderline"/>
        </w:rPr>
        <w:t xml:space="preserve"> nation with the </w:t>
      </w:r>
      <w:r w:rsidRPr="00A80E28">
        <w:rPr>
          <w:rStyle w:val="Emphasis"/>
          <w:highlight w:val="cyan"/>
        </w:rPr>
        <w:t>second-highest</w:t>
      </w:r>
      <w:r w:rsidRPr="00CE03EE">
        <w:rPr>
          <w:rStyle w:val="StyleUnderline"/>
        </w:rPr>
        <w:t xml:space="preserve"> emissions</w:t>
      </w:r>
      <w:r w:rsidRPr="00CE03EE">
        <w:rPr>
          <w:sz w:val="16"/>
        </w:rPr>
        <w:t xml:space="preserve"> of carbon dioxide from fossil fuel combustion </w:t>
      </w:r>
      <w:r w:rsidRPr="00CE03EE">
        <w:rPr>
          <w:rStyle w:val="StyleUnderline"/>
        </w:rPr>
        <w:t>in the world</w:t>
      </w:r>
      <w:r w:rsidRPr="00CE03EE">
        <w:rPr>
          <w:sz w:val="16"/>
        </w:rPr>
        <w:t xml:space="preserve"> (and higher than the largest emitter, China, on a per capita basis), Global Carbon Project, Global Carbon Budget at 19-20 (Nov. 4, 2021),55 </w:t>
      </w:r>
      <w:r w:rsidRPr="00CE03EE">
        <w:rPr>
          <w:rStyle w:val="StyleUnderline"/>
        </w:rPr>
        <w:t xml:space="preserve">the </w:t>
      </w:r>
      <w:r w:rsidRPr="00A80E28">
        <w:rPr>
          <w:rStyle w:val="StyleUnderline"/>
          <w:highlight w:val="cyan"/>
        </w:rPr>
        <w:t>policies</w:t>
      </w:r>
      <w:r w:rsidRPr="00CE03EE">
        <w:rPr>
          <w:rStyle w:val="StyleUnderline"/>
        </w:rPr>
        <w:t xml:space="preserve"> that the </w:t>
      </w:r>
      <w:r w:rsidRPr="00A80E28">
        <w:rPr>
          <w:rStyle w:val="Emphasis"/>
          <w:highlight w:val="cyan"/>
        </w:rPr>
        <w:t>U</w:t>
      </w:r>
      <w:r w:rsidRPr="00CE03EE">
        <w:rPr>
          <w:sz w:val="16"/>
        </w:rPr>
        <w:t xml:space="preserve">nited </w:t>
      </w:r>
      <w:r w:rsidRPr="00A80E28">
        <w:rPr>
          <w:rStyle w:val="Emphasis"/>
          <w:highlight w:val="cyan"/>
        </w:rPr>
        <w:t>S</w:t>
      </w:r>
      <w:r w:rsidRPr="00CE03EE">
        <w:rPr>
          <w:sz w:val="16"/>
        </w:rPr>
        <w:t xml:space="preserve">tates </w:t>
      </w:r>
      <w:r w:rsidRPr="00A80E28">
        <w:rPr>
          <w:rStyle w:val="StyleUnderline"/>
          <w:highlight w:val="cyan"/>
        </w:rPr>
        <w:t>sets</w:t>
      </w:r>
      <w:r w:rsidRPr="00CE03EE">
        <w:rPr>
          <w:rStyle w:val="StyleUnderline"/>
        </w:rPr>
        <w:t xml:space="preserve"> into place can </w:t>
      </w:r>
      <w:r w:rsidRPr="00A80E28">
        <w:rPr>
          <w:rStyle w:val="StyleUnderline"/>
          <w:highlight w:val="cyan"/>
        </w:rPr>
        <w:t>make a</w:t>
      </w:r>
      <w:r w:rsidRPr="00CE03EE">
        <w:rPr>
          <w:rStyle w:val="StyleUnderline"/>
        </w:rPr>
        <w:t xml:space="preserve"> </w:t>
      </w:r>
      <w:r w:rsidRPr="00CE03EE">
        <w:rPr>
          <w:rStyle w:val="Emphasis"/>
        </w:rPr>
        <w:t xml:space="preserve">substantial </w:t>
      </w:r>
      <w:r w:rsidRPr="00A80E28">
        <w:rPr>
          <w:rStyle w:val="Emphasis"/>
          <w:highlight w:val="cyan"/>
        </w:rPr>
        <w:t>difference</w:t>
      </w:r>
      <w:r w:rsidRPr="00CE03EE">
        <w:rPr>
          <w:rStyle w:val="StyleUnderline"/>
        </w:rPr>
        <w:t xml:space="preserve"> in the conditions that </w:t>
      </w:r>
      <w:r w:rsidRPr="00CE03EE">
        <w:rPr>
          <w:rStyle w:val="Emphasis"/>
        </w:rPr>
        <w:t>future generations</w:t>
      </w:r>
      <w:r w:rsidRPr="00CE03EE">
        <w:rPr>
          <w:rStyle w:val="StyleUnderline"/>
        </w:rPr>
        <w:t xml:space="preserve"> will face</w:t>
      </w:r>
      <w:r w:rsidRPr="00CE03EE">
        <w:rPr>
          <w:sz w:val="16"/>
        </w:rPr>
        <w:t>. See IPCC Sixth Assessment, Summary for Policymakers at 27-29 (noting “with high confidence … that there is a near-linear relationship” between carbon dioxide emissions and global warming). Substantially reducing emissions could “</w:t>
      </w:r>
      <w:proofErr w:type="gramStart"/>
      <w:r w:rsidRPr="00CE03EE">
        <w:rPr>
          <w:sz w:val="16"/>
        </w:rPr>
        <w:t>avoid[</w:t>
      </w:r>
      <w:proofErr w:type="gramEnd"/>
      <w:r w:rsidRPr="00CE03EE">
        <w:rPr>
          <w:sz w:val="16"/>
        </w:rPr>
        <w:t xml:space="preserve">] thousands to tens of thousands of deaths per year from extreme temperatures,” and “hundreds to thousands of deaths per year from poor air quality.” Fourth National Assessment, Vol. II at 1359. And if global warming can be limited to less than a total of 4 degrees, the ultimate economic costs of climate change this century could be less than 1/4 of what they would be under a high emissions scenario. Fourth National Assessment, Vol. II at 1360. This </w:t>
      </w:r>
      <w:r w:rsidRPr="00A80E28">
        <w:rPr>
          <w:rStyle w:val="StyleUnderline"/>
          <w:highlight w:val="cyan"/>
        </w:rPr>
        <w:t>Court</w:t>
      </w:r>
      <w:r w:rsidRPr="00A80E28">
        <w:rPr>
          <w:rStyle w:val="StyleUnderline"/>
        </w:rPr>
        <w:t xml:space="preserve"> should exercise caution before </w:t>
      </w:r>
      <w:r w:rsidRPr="00A80E28">
        <w:rPr>
          <w:rStyle w:val="Emphasis"/>
          <w:highlight w:val="cyan"/>
        </w:rPr>
        <w:t>unduly limit</w:t>
      </w:r>
      <w:r w:rsidRPr="00A80E28">
        <w:rPr>
          <w:rStyle w:val="StyleUnderline"/>
        </w:rPr>
        <w:t>ing</w:t>
      </w:r>
      <w:r w:rsidRPr="00CE03EE">
        <w:rPr>
          <w:rStyle w:val="StyleUnderline"/>
        </w:rPr>
        <w:t xml:space="preserve"> EPA’s </w:t>
      </w:r>
      <w:r w:rsidRPr="00A80E28">
        <w:rPr>
          <w:rStyle w:val="StyleUnderline"/>
          <w:highlight w:val="cyan"/>
        </w:rPr>
        <w:t xml:space="preserve">ability to </w:t>
      </w:r>
      <w:r w:rsidRPr="00A80E28">
        <w:rPr>
          <w:rStyle w:val="Emphasis"/>
          <w:highlight w:val="cyan"/>
        </w:rPr>
        <w:t>enact rules</w:t>
      </w:r>
      <w:r w:rsidRPr="00CE03EE">
        <w:rPr>
          <w:sz w:val="16"/>
        </w:rPr>
        <w:t xml:space="preserve"> that help protect the future for </w:t>
      </w:r>
      <w:proofErr w:type="gramStart"/>
      <w:r w:rsidRPr="00CE03EE">
        <w:rPr>
          <w:sz w:val="16"/>
        </w:rPr>
        <w:t>today’s</w:t>
      </w:r>
      <w:proofErr w:type="gramEnd"/>
      <w:r w:rsidRPr="00CE03EE">
        <w:rPr>
          <w:sz w:val="16"/>
        </w:rPr>
        <w:t xml:space="preserve"> and tomorrow’s children.</w:t>
      </w:r>
    </w:p>
    <w:p w14:paraId="580CB7B5" w14:textId="77777777" w:rsidR="000504CD" w:rsidRDefault="000504CD" w:rsidP="000504CD">
      <w:pPr>
        <w:rPr>
          <w:sz w:val="16"/>
        </w:rPr>
      </w:pPr>
    </w:p>
    <w:p w14:paraId="2FF95A2D" w14:textId="77777777" w:rsidR="004F4696" w:rsidRDefault="004F4696" w:rsidP="00B8610B"/>
    <w:p w14:paraId="4A7E4D61" w14:textId="26F86587" w:rsidR="004F4696" w:rsidRDefault="000A486E" w:rsidP="004F4696">
      <w:pPr>
        <w:pStyle w:val="Heading3"/>
      </w:pPr>
      <w:r>
        <w:t xml:space="preserve">1NC --- </w:t>
      </w:r>
      <w:r w:rsidR="004F4696">
        <w:t>Case</w:t>
      </w:r>
    </w:p>
    <w:p w14:paraId="4B28C102" w14:textId="77777777" w:rsidR="004F4696" w:rsidRPr="0035787E" w:rsidRDefault="004F4696" w:rsidP="004F4696">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 xml:space="preserve">s just do the </w:t>
      </w:r>
      <w:r>
        <w:rPr>
          <w:rFonts w:asciiTheme="minorHAnsi" w:hAnsiTheme="minorHAnsi" w:cstheme="minorHAnsi"/>
        </w:rPr>
        <w:t>impact</w:t>
      </w:r>
      <w:r w:rsidRPr="00644195">
        <w:rPr>
          <w:rFonts w:asciiTheme="minorHAnsi" w:hAnsiTheme="minorHAnsi" w:cstheme="minorHAnsi"/>
        </w:rPr>
        <w:t xml:space="preserve"> debate here)</w:t>
      </w:r>
    </w:p>
    <w:p w14:paraId="758148F5" w14:textId="77777777" w:rsidR="004F4696" w:rsidRDefault="004F4696" w:rsidP="004F4696">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7BD8DA08" w14:textId="77777777" w:rsidR="004F4696" w:rsidRDefault="004F4696" w:rsidP="004F4696">
      <w:pPr>
        <w:spacing w:after="0" w:line="240" w:lineRule="auto"/>
        <w:rPr>
          <w:rFonts w:asciiTheme="minorHAnsi" w:eastAsia="Times New Roman" w:hAnsiTheme="minorHAnsi" w:cstheme="minorHAnsi"/>
          <w:color w:val="000000"/>
          <w:sz w:val="24"/>
        </w:rPr>
      </w:pPr>
    </w:p>
    <w:p w14:paraId="49316F00" w14:textId="77777777" w:rsidR="004F4696" w:rsidRPr="0035787E" w:rsidRDefault="004F4696" w:rsidP="004F4696">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F62143">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087C23DA" w14:textId="77777777" w:rsidR="004F4696" w:rsidRDefault="004F4696" w:rsidP="004F4696">
      <w:pPr>
        <w:spacing w:after="0" w:line="240" w:lineRule="auto"/>
        <w:rPr>
          <w:rFonts w:asciiTheme="minorHAnsi" w:eastAsia="Times New Roman" w:hAnsiTheme="minorHAnsi" w:cstheme="minorHAnsi"/>
          <w:color w:val="000000"/>
          <w:sz w:val="24"/>
        </w:rPr>
      </w:pPr>
    </w:p>
    <w:p w14:paraId="1D78154D" w14:textId="77777777" w:rsidR="004F4696" w:rsidRPr="0035787E" w:rsidRDefault="004F4696" w:rsidP="004F4696">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F62143">
        <w:rPr>
          <w:rStyle w:val="StyleUnderline"/>
          <w:highlight w:val="cyan"/>
        </w:rPr>
        <w:t>denial of social justice</w:t>
      </w:r>
      <w:r w:rsidRPr="0035787E">
        <w:rPr>
          <w:rStyle w:val="StyleUnderline"/>
        </w:rPr>
        <w:t xml:space="preserve"> in terms of </w:t>
      </w:r>
      <w:r w:rsidRPr="00F62143">
        <w:rPr>
          <w:rStyle w:val="StyleUnderline"/>
          <w:highlight w:val="cyan"/>
        </w:rPr>
        <w:t>lack of</w:t>
      </w:r>
      <w:r w:rsidRPr="0035787E">
        <w:rPr>
          <w:rStyle w:val="StyleUnderline"/>
        </w:rPr>
        <w:t xml:space="preserve"> resources, </w:t>
      </w:r>
      <w:r w:rsidRPr="00F62143">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F62143">
        <w:rPr>
          <w:rStyle w:val="StyleUnderline"/>
          <w:highlight w:val="cyan"/>
        </w:rPr>
        <w:t>work on social justice</w:t>
      </w:r>
      <w:r w:rsidRPr="0035787E">
        <w:rPr>
          <w:rStyle w:val="StyleUnderline"/>
        </w:rPr>
        <w:t xml:space="preserve"> and education </w:t>
      </w:r>
      <w:r w:rsidRPr="00F62143">
        <w:rPr>
          <w:rStyle w:val="StyleUnderline"/>
          <w:highlight w:val="cyan"/>
        </w:rPr>
        <w:t>might consider the lack of humanity in</w:t>
      </w:r>
      <w:r w:rsidRPr="0035787E">
        <w:rPr>
          <w:rStyle w:val="StyleUnderline"/>
        </w:rPr>
        <w:t xml:space="preserve"> these </w:t>
      </w:r>
      <w:r w:rsidRPr="00F62143">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F62143">
        <w:rPr>
          <w:rStyle w:val="StyleUnderline"/>
          <w:highlight w:val="cyan"/>
        </w:rPr>
        <w:t>they do not consider</w:t>
      </w:r>
      <w:r w:rsidRPr="0035787E">
        <w:rPr>
          <w:rStyle w:val="StyleUnderline"/>
        </w:rPr>
        <w:t xml:space="preserve"> directly </w:t>
      </w:r>
      <w:r w:rsidRPr="00F62143">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F62143">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F62143">
        <w:rPr>
          <w:rStyle w:val="StyleUnderline"/>
          <w:highlight w:val="cyan"/>
        </w:rPr>
        <w:t>have been eugenic threats</w:t>
      </w:r>
      <w:r w:rsidRPr="0035787E">
        <w:rPr>
          <w:rStyle w:val="StyleUnderline"/>
        </w:rPr>
        <w:t xml:space="preserve"> that are </w:t>
      </w:r>
      <w:r w:rsidRPr="00F62143">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w:t>
      </w:r>
      <w:proofErr w:type="gramStart"/>
      <w:r w:rsidRPr="0035787E">
        <w:rPr>
          <w:rFonts w:asciiTheme="minorHAnsi" w:eastAsia="Times New Roman" w:hAnsiTheme="minorHAnsi" w:cstheme="minorHAnsi"/>
          <w:color w:val="000000"/>
          <w:sz w:val="16"/>
        </w:rPr>
        <w:t>social</w:t>
      </w:r>
      <w:proofErr w:type="gramEnd"/>
      <w:r w:rsidRPr="0035787E">
        <w:rPr>
          <w:rFonts w:asciiTheme="minorHAnsi" w:eastAsia="Times New Roman" w:hAnsiTheme="minorHAnsi" w:cstheme="minorHAnsi"/>
          <w:color w:val="000000"/>
          <w:sz w:val="16"/>
        </w:rPr>
        <w:t xml:space="preserve">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F62143">
        <w:rPr>
          <w:rStyle w:val="StyleUnderline"/>
          <w:highlight w:val="cyan"/>
        </w:rPr>
        <w:t>preparation for</w:t>
      </w:r>
      <w:r w:rsidRPr="0035787E">
        <w:rPr>
          <w:rStyle w:val="StyleUnderline"/>
        </w:rPr>
        <w:t xml:space="preserve"> threats, including </w:t>
      </w:r>
      <w:r w:rsidRPr="00F62143">
        <w:rPr>
          <w:rStyle w:val="StyleUnderline"/>
          <w:highlight w:val="cyan"/>
        </w:rPr>
        <w:t>existential threats such as pandemics and nuclear war, has been</w:t>
      </w:r>
      <w:r w:rsidRPr="0035787E">
        <w:rPr>
          <w:rStyle w:val="StyleUnderline"/>
        </w:rPr>
        <w:t xml:space="preserve"> in many ways </w:t>
      </w:r>
      <w:r w:rsidRPr="00F62143">
        <w:rPr>
          <w:rStyle w:val="StyleUnderline"/>
          <w:highlight w:val="cyan"/>
        </w:rPr>
        <w:t xml:space="preserve">eugenic in that it </w:t>
      </w:r>
      <w:proofErr w:type="spellStart"/>
      <w:r w:rsidRPr="00F62143">
        <w:rPr>
          <w:rStyle w:val="StyleUnderline"/>
          <w:highlight w:val="cyan"/>
        </w:rPr>
        <w:t>prioritises</w:t>
      </w:r>
      <w:proofErr w:type="spellEnd"/>
      <w:r w:rsidRPr="00F62143">
        <w:rPr>
          <w:rStyle w:val="StyleUnderline"/>
          <w:highlight w:val="cyan"/>
        </w:rPr>
        <w:t xml:space="preserve"> the survival of some more than others based upon</w:t>
      </w:r>
      <w:r w:rsidRPr="0035787E">
        <w:rPr>
          <w:rStyle w:val="StyleUnderline"/>
        </w:rPr>
        <w:t xml:space="preserve"> criteria which include </w:t>
      </w:r>
      <w:r w:rsidRPr="00F62143">
        <w:rPr>
          <w:rStyle w:val="StyleUnderline"/>
          <w:highlight w:val="cyan"/>
        </w:rPr>
        <w:t>race</w:t>
      </w:r>
      <w:r w:rsidRPr="0035787E">
        <w:rPr>
          <w:rStyle w:val="StyleUnderline"/>
        </w:rPr>
        <w:t xml:space="preserve"> and ethnicity (Preston 2012). </w:t>
      </w:r>
      <w:r w:rsidRPr="00F62143">
        <w:rPr>
          <w:rStyle w:val="StyleUnderline"/>
          <w:highlight w:val="cyan"/>
        </w:rPr>
        <w:t>Preparing</w:t>
      </w:r>
      <w:r w:rsidRPr="0035787E">
        <w:rPr>
          <w:rStyle w:val="StyleUnderline"/>
        </w:rPr>
        <w:t xml:space="preserve"> for disasters and emergencies often </w:t>
      </w:r>
      <w:proofErr w:type="spellStart"/>
      <w:r w:rsidRPr="00F62143">
        <w:rPr>
          <w:rStyle w:val="StyleUnderline"/>
          <w:highlight w:val="cyan"/>
        </w:rPr>
        <w:t>prioritises</w:t>
      </w:r>
      <w:proofErr w:type="spellEnd"/>
      <w:r w:rsidRPr="00F62143">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22D5D9CE" w14:textId="77777777" w:rsidR="004F4696" w:rsidRDefault="004F4696" w:rsidP="004F4696">
      <w:pPr>
        <w:spacing w:after="0" w:line="240" w:lineRule="auto"/>
        <w:rPr>
          <w:rFonts w:asciiTheme="minorHAnsi" w:eastAsia="Times New Roman" w:hAnsiTheme="minorHAnsi" w:cstheme="minorHAnsi"/>
          <w:color w:val="000000"/>
          <w:sz w:val="24"/>
        </w:rPr>
      </w:pPr>
    </w:p>
    <w:p w14:paraId="01117B79" w14:textId="77777777" w:rsidR="004F4696" w:rsidRPr="0035787E" w:rsidRDefault="004F4696" w:rsidP="004F4696">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16BA76F3" w14:textId="77777777" w:rsidR="004F4696" w:rsidRDefault="004F4696" w:rsidP="004F4696">
      <w:pPr>
        <w:spacing w:after="0" w:line="240" w:lineRule="auto"/>
        <w:rPr>
          <w:rFonts w:asciiTheme="minorHAnsi" w:eastAsia="Times New Roman" w:hAnsiTheme="minorHAnsi" w:cstheme="minorHAnsi"/>
          <w:color w:val="000000"/>
          <w:sz w:val="24"/>
        </w:rPr>
      </w:pPr>
    </w:p>
    <w:p w14:paraId="0A71FF48" w14:textId="77777777" w:rsidR="004F4696" w:rsidRPr="0035787E" w:rsidRDefault="004F4696" w:rsidP="004F4696">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F62143">
        <w:rPr>
          <w:rStyle w:val="Emphasis"/>
          <w:highlight w:val="cyan"/>
        </w:rPr>
        <w:t>whiteness is</w:t>
      </w:r>
      <w:r w:rsidRPr="0035787E">
        <w:rPr>
          <w:rStyle w:val="Emphasis"/>
        </w:rPr>
        <w:t xml:space="preserve"> taken to be not a racial identity, but rather </w:t>
      </w:r>
      <w:r w:rsidRPr="00F62143">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F62143">
        <w:rPr>
          <w:rStyle w:val="Emphasis"/>
          <w:highlight w:val="cyan"/>
        </w:rPr>
        <w:t xml:space="preserve">not simply </w:t>
      </w:r>
      <w:r w:rsidRPr="000A03A1">
        <w:rPr>
          <w:rStyle w:val="Emphasis"/>
        </w:rPr>
        <w:t>as</w:t>
      </w:r>
      <w:r w:rsidRPr="0035787E">
        <w:rPr>
          <w:rStyle w:val="Emphasis"/>
        </w:rPr>
        <w:t xml:space="preserve"> </w:t>
      </w:r>
      <w:r w:rsidRPr="00F62143">
        <w:rPr>
          <w:rStyle w:val="Emphasis"/>
          <w:highlight w:val="cyan"/>
        </w:rPr>
        <w:t>a mode of social classification but</w:t>
      </w:r>
      <w:r w:rsidRPr="0035787E">
        <w:rPr>
          <w:rStyle w:val="Emphasis"/>
        </w:rPr>
        <w:t xml:space="preserve"> as </w:t>
      </w:r>
      <w:r w:rsidRPr="00F62143">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525B1235" w14:textId="77777777" w:rsidR="004F4696" w:rsidRDefault="004F4696" w:rsidP="004F4696">
      <w:pPr>
        <w:spacing w:after="0" w:line="240" w:lineRule="auto"/>
        <w:rPr>
          <w:rFonts w:asciiTheme="minorHAnsi" w:eastAsia="Times New Roman" w:hAnsiTheme="minorHAnsi" w:cstheme="minorHAnsi"/>
          <w:color w:val="000000"/>
          <w:sz w:val="24"/>
        </w:rPr>
      </w:pPr>
    </w:p>
    <w:p w14:paraId="0AD6616C" w14:textId="77777777" w:rsidR="004F4696" w:rsidRPr="0035787E" w:rsidRDefault="004F4696" w:rsidP="004F4696">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F62143">
        <w:rPr>
          <w:rStyle w:val="Emphasis"/>
          <w:highlight w:val="cyan"/>
        </w:rPr>
        <w:t>whiteness is not</w:t>
      </w:r>
      <w:r w:rsidRPr="0035787E">
        <w:rPr>
          <w:rStyle w:val="Emphasis"/>
        </w:rPr>
        <w:t xml:space="preserve"> merely </w:t>
      </w:r>
      <w:r w:rsidRPr="00F62143">
        <w:rPr>
          <w:rStyle w:val="Emphasis"/>
          <w:highlight w:val="cyan"/>
        </w:rPr>
        <w:t>a past system</w:t>
      </w:r>
      <w:r w:rsidRPr="0035787E">
        <w:rPr>
          <w:rStyle w:val="Emphasis"/>
        </w:rPr>
        <w:t xml:space="preserve"> of oppression, </w:t>
      </w:r>
      <w:r w:rsidRPr="00F62143">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F62143">
        <w:rPr>
          <w:rStyle w:val="Emphasis"/>
          <w:highlight w:val="cyan"/>
        </w:rPr>
        <w:t>This is</w:t>
      </w:r>
      <w:r w:rsidRPr="0035787E">
        <w:rPr>
          <w:rStyle w:val="Emphasis"/>
        </w:rPr>
        <w:t xml:space="preserve"> not only an economic and social system but also </w:t>
      </w:r>
      <w:r w:rsidRPr="00F62143">
        <w:rPr>
          <w:rStyle w:val="Emphasis"/>
          <w:highlight w:val="cyan"/>
        </w:rPr>
        <w:t>a psychological system whereby existence as a</w:t>
      </w:r>
      <w:r w:rsidRPr="0035787E">
        <w:rPr>
          <w:rStyle w:val="Emphasis"/>
        </w:rPr>
        <w:t xml:space="preserve"> full </w:t>
      </w:r>
      <w:r w:rsidRPr="00F62143">
        <w:rPr>
          <w:rStyle w:val="Emphasis"/>
          <w:highlight w:val="cyan"/>
        </w:rPr>
        <w:t>human depends upon</w:t>
      </w:r>
      <w:r w:rsidRPr="0035787E">
        <w:rPr>
          <w:rStyle w:val="Emphasis"/>
        </w:rPr>
        <w:t xml:space="preserve"> one’s </w:t>
      </w:r>
      <w:r w:rsidRPr="00F62143">
        <w:rPr>
          <w:rStyle w:val="Emphasis"/>
          <w:highlight w:val="cyan"/>
        </w:rPr>
        <w:t xml:space="preserve">racial </w:t>
      </w:r>
      <w:proofErr w:type="spellStart"/>
      <w:r w:rsidRPr="00F62143">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F62143">
        <w:rPr>
          <w:rStyle w:val="Emphasis"/>
          <w:highlight w:val="cyan"/>
        </w:rPr>
        <w:t>this existential threat would be</w:t>
      </w:r>
      <w:r w:rsidRPr="0035787E">
        <w:rPr>
          <w:rStyle w:val="Emphasis"/>
        </w:rPr>
        <w:t xml:space="preserve"> one of </w:t>
      </w:r>
      <w:r w:rsidRPr="00F62143">
        <w:rPr>
          <w:rStyle w:val="Emphasis"/>
          <w:highlight w:val="cyan"/>
        </w:rPr>
        <w:t>whiteness and the negation of existence for a racial</w:t>
      </w:r>
      <w:r w:rsidRPr="000A03A1">
        <w:rPr>
          <w:rStyle w:val="Emphasis"/>
        </w:rPr>
        <w:t xml:space="preserve">ly classified </w:t>
      </w:r>
      <w:r w:rsidRPr="00F62143">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5D642614" w14:textId="77777777" w:rsidR="004F4696" w:rsidRDefault="004F4696" w:rsidP="004F4696">
      <w:pPr>
        <w:spacing w:after="0" w:line="240" w:lineRule="auto"/>
        <w:rPr>
          <w:rFonts w:asciiTheme="minorHAnsi" w:eastAsia="Times New Roman" w:hAnsiTheme="minorHAnsi" w:cstheme="minorHAnsi"/>
          <w:color w:val="000000"/>
          <w:sz w:val="24"/>
        </w:rPr>
      </w:pPr>
    </w:p>
    <w:p w14:paraId="6615AFCB" w14:textId="77777777" w:rsidR="004F4696" w:rsidRPr="0035787E" w:rsidRDefault="004F4696" w:rsidP="004F4696">
      <w:pPr>
        <w:spacing w:after="0" w:line="240" w:lineRule="auto"/>
        <w:rPr>
          <w:rStyle w:val="Emphasis"/>
        </w:rPr>
      </w:pPr>
      <w:proofErr w:type="gramStart"/>
      <w:r w:rsidRPr="0035787E">
        <w:rPr>
          <w:rFonts w:asciiTheme="minorHAnsi" w:eastAsia="Times New Roman" w:hAnsiTheme="minorHAnsi" w:cstheme="minorHAnsi"/>
          <w:color w:val="000000"/>
          <w:sz w:val="16"/>
        </w:rPr>
        <w:t>In order to</w:t>
      </w:r>
      <w:proofErr w:type="gramEnd"/>
      <w:r w:rsidRPr="0035787E">
        <w:rPr>
          <w:rFonts w:asciiTheme="minorHAnsi" w:eastAsia="Times New Roman" w:hAnsiTheme="minorHAnsi" w:cstheme="minorHAnsi"/>
          <w:color w:val="000000"/>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F62143">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F62143">
        <w:rPr>
          <w:rStyle w:val="StyleUnderline"/>
          <w:highlight w:val="cyan"/>
        </w:rPr>
        <w:t>a different level of</w:t>
      </w:r>
      <w:r w:rsidRPr="0035787E">
        <w:rPr>
          <w:rStyle w:val="StyleUnderline"/>
        </w:rPr>
        <w:t xml:space="preserve"> metaphysical </w:t>
      </w:r>
      <w:r w:rsidRPr="00F62143">
        <w:rPr>
          <w:rStyle w:val="StyleUnderline"/>
          <w:highlight w:val="cyan"/>
        </w:rPr>
        <w:t>worth to</w:t>
      </w:r>
      <w:r w:rsidRPr="0035787E">
        <w:rPr>
          <w:rStyle w:val="StyleUnderline"/>
        </w:rPr>
        <w:t xml:space="preserve"> that of </w:t>
      </w:r>
      <w:r w:rsidRPr="00F62143">
        <w:rPr>
          <w:rStyle w:val="StyleUnderline"/>
          <w:highlight w:val="cyan"/>
        </w:rPr>
        <w:t>white people</w:t>
      </w:r>
      <w:r w:rsidRPr="0035787E">
        <w:rPr>
          <w:rStyle w:val="StyleUnderline"/>
        </w:rPr>
        <w:t xml:space="preserve">. </w:t>
      </w:r>
      <w:r w:rsidRPr="00F62143">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6905F97A" w14:textId="77777777" w:rsidR="004F4696" w:rsidRDefault="004F4696" w:rsidP="004F4696">
      <w:pPr>
        <w:spacing w:after="0" w:line="240" w:lineRule="auto"/>
        <w:rPr>
          <w:rFonts w:asciiTheme="minorHAnsi" w:eastAsia="Times New Roman" w:hAnsiTheme="minorHAnsi" w:cstheme="minorHAnsi"/>
          <w:color w:val="000000"/>
          <w:sz w:val="24"/>
        </w:rPr>
      </w:pPr>
    </w:p>
    <w:p w14:paraId="2540AB64" w14:textId="77777777" w:rsidR="004F4696" w:rsidRDefault="004F4696" w:rsidP="004F4696">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w:t>
      </w:r>
      <w:proofErr w:type="gramStart"/>
      <w:r w:rsidRPr="0035787E">
        <w:rPr>
          <w:rStyle w:val="StyleUnderline"/>
        </w:rPr>
        <w:t>social</w:t>
      </w:r>
      <w:proofErr w:type="gramEnd"/>
      <w:r w:rsidRPr="0035787E">
        <w:rPr>
          <w:rStyle w:val="StyleUnderline"/>
        </w:rPr>
        <w:t xml:space="preserve">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3CFBEEA6" w14:textId="77777777" w:rsidR="004F4696" w:rsidRPr="00A27B9D" w:rsidRDefault="004F4696" w:rsidP="004F4696"/>
    <w:p w14:paraId="16755024" w14:textId="77777777" w:rsidR="004F4696" w:rsidRPr="00EA06FB" w:rsidRDefault="004F4696" w:rsidP="004F4696">
      <w:pPr>
        <w:pStyle w:val="Heading4"/>
      </w:pPr>
      <w:r>
        <w:t xml:space="preserve">The </w:t>
      </w:r>
      <w:proofErr w:type="spellStart"/>
      <w:r>
        <w:t>aff</w:t>
      </w:r>
      <w:proofErr w:type="spellEnd"/>
      <w:r>
        <w:t xml:space="preserve"> falsely unifies the world under the specter of the AMR apocalypse, which </w:t>
      </w:r>
      <w:r>
        <w:rPr>
          <w:u w:val="single"/>
        </w:rPr>
        <w:t>obscures</w:t>
      </w:r>
      <w:r>
        <w:t xml:space="preserve"> the uneven distribution of apocalypse in the everyday.</w:t>
      </w:r>
    </w:p>
    <w:p w14:paraId="2D902EB3" w14:textId="77777777" w:rsidR="004F4696" w:rsidRDefault="004F4696" w:rsidP="004F4696">
      <w:r w:rsidRPr="00F501C7">
        <w:rPr>
          <w:rStyle w:val="Style13ptBold"/>
        </w:rPr>
        <w:t>Lynch, et al, 21</w:t>
      </w:r>
      <w:r>
        <w:t xml:space="preserve">—School of Population Health &amp; Environmental Sciences Faculty of Life Sciences and Medicine, King’s College London (Rebecca, with Tristan Sturm and Joseph Webster, “Apocalyptic futures: morality, health and wellbeing at the end of the world,” Anthropology &amp; Medicine, 28:1, 1-12, </w:t>
      </w:r>
      <w:proofErr w:type="spellStart"/>
      <w:r>
        <w:t>dml</w:t>
      </w:r>
      <w:proofErr w:type="spellEnd"/>
      <w:r>
        <w:t>)</w:t>
      </w:r>
    </w:p>
    <w:p w14:paraId="0F5C56A8" w14:textId="77777777" w:rsidR="004F4696" w:rsidRPr="00EA06FB" w:rsidRDefault="004F4696" w:rsidP="004F4696">
      <w:pPr>
        <w:rPr>
          <w:sz w:val="16"/>
        </w:rPr>
      </w:pPr>
      <w:r w:rsidRPr="00EA06FB">
        <w:rPr>
          <w:sz w:val="16"/>
        </w:rPr>
        <w:t xml:space="preserve">Clearly, however, </w:t>
      </w:r>
      <w:r w:rsidRPr="00F501C7">
        <w:rPr>
          <w:rStyle w:val="StyleUnderline"/>
        </w:rPr>
        <w:t xml:space="preserve">any </w:t>
      </w:r>
      <w:r w:rsidRPr="001B3642">
        <w:rPr>
          <w:rStyle w:val="StyleUnderline"/>
          <w:highlight w:val="cyan"/>
        </w:rPr>
        <w:t xml:space="preserve">deployment of broader </w:t>
      </w:r>
      <w:r w:rsidRPr="00F501C7">
        <w:rPr>
          <w:rStyle w:val="StyleUnderline"/>
        </w:rPr>
        <w:t xml:space="preserve">comparative </w:t>
      </w:r>
      <w:r w:rsidRPr="001B3642">
        <w:rPr>
          <w:rStyle w:val="StyleUnderline"/>
          <w:highlight w:val="cyan"/>
        </w:rPr>
        <w:t>notions such as</w:t>
      </w:r>
      <w:r w:rsidRPr="001B3642">
        <w:rPr>
          <w:sz w:val="16"/>
          <w:highlight w:val="cyan"/>
        </w:rPr>
        <w:t xml:space="preserve"> ‘</w:t>
      </w:r>
      <w:r w:rsidRPr="001B3642">
        <w:rPr>
          <w:rStyle w:val="StyleUnderline"/>
          <w:highlight w:val="cyan"/>
        </w:rPr>
        <w:t>The Good</w:t>
      </w:r>
      <w:r w:rsidRPr="001B3642">
        <w:rPr>
          <w:sz w:val="16"/>
          <w:highlight w:val="cyan"/>
        </w:rPr>
        <w:t>’</w:t>
      </w:r>
      <w:r w:rsidRPr="00EA06FB">
        <w:rPr>
          <w:sz w:val="16"/>
        </w:rPr>
        <w:t xml:space="preserve"> </w:t>
      </w:r>
      <w:r w:rsidRPr="00F501C7">
        <w:rPr>
          <w:rStyle w:val="StyleUnderline"/>
        </w:rPr>
        <w:t xml:space="preserve">or suffering needs </w:t>
      </w:r>
      <w:r w:rsidRPr="001B3642">
        <w:rPr>
          <w:rStyle w:val="StyleUnderline"/>
          <w:highlight w:val="cyan"/>
        </w:rPr>
        <w:t xml:space="preserve">to be undertaken with a view to </w:t>
      </w:r>
      <w:r w:rsidRPr="00F501C7">
        <w:rPr>
          <w:rStyle w:val="StyleUnderline"/>
        </w:rPr>
        <w:t xml:space="preserve">simultaneously </w:t>
      </w:r>
      <w:r w:rsidRPr="001B3642">
        <w:rPr>
          <w:rStyle w:val="StyleUnderline"/>
          <w:highlight w:val="cyan"/>
        </w:rPr>
        <w:t xml:space="preserve">paying </w:t>
      </w:r>
      <w:r w:rsidRPr="00F501C7">
        <w:rPr>
          <w:rStyle w:val="StyleUnderline"/>
        </w:rPr>
        <w:t xml:space="preserve">serious </w:t>
      </w:r>
      <w:r w:rsidRPr="001B3642">
        <w:rPr>
          <w:rStyle w:val="StyleUnderline"/>
          <w:highlight w:val="cyan"/>
        </w:rPr>
        <w:t>attention to</w:t>
      </w:r>
      <w:r w:rsidRPr="001B3642">
        <w:rPr>
          <w:sz w:val="16"/>
          <w:highlight w:val="cyan"/>
        </w:rPr>
        <w:t xml:space="preserve"> </w:t>
      </w:r>
      <w:r w:rsidRPr="00EA06FB">
        <w:rPr>
          <w:sz w:val="16"/>
        </w:rPr>
        <w:t xml:space="preserve">particularity, which, in the context of this Special Issue, means attending to </w:t>
      </w:r>
      <w:r w:rsidRPr="00F501C7">
        <w:rPr>
          <w:rStyle w:val="StyleUnderline"/>
        </w:rPr>
        <w:t xml:space="preserve">the social and cultural </w:t>
      </w:r>
      <w:r w:rsidRPr="001B3642">
        <w:rPr>
          <w:rStyle w:val="StyleUnderline"/>
          <w:highlight w:val="cyan"/>
        </w:rPr>
        <w:t xml:space="preserve">particularisms </w:t>
      </w:r>
      <w:r w:rsidRPr="00F501C7">
        <w:rPr>
          <w:rStyle w:val="StyleUnderline"/>
        </w:rPr>
        <w:t>of human imaginations of catastrophe</w:t>
      </w:r>
      <w:r w:rsidRPr="00EA06FB">
        <w:rPr>
          <w:sz w:val="16"/>
        </w:rPr>
        <w:t xml:space="preserve">, </w:t>
      </w:r>
      <w:r w:rsidRPr="00F501C7">
        <w:rPr>
          <w:rStyle w:val="StyleUnderline"/>
        </w:rPr>
        <w:t>mortality</w:t>
      </w:r>
      <w:r w:rsidRPr="00EA06FB">
        <w:rPr>
          <w:sz w:val="16"/>
        </w:rPr>
        <w:t xml:space="preserve">, </w:t>
      </w:r>
      <w:r w:rsidRPr="00F501C7">
        <w:rPr>
          <w:rStyle w:val="StyleUnderline"/>
        </w:rPr>
        <w:t>health</w:t>
      </w:r>
      <w:r w:rsidRPr="00EA06FB">
        <w:rPr>
          <w:sz w:val="16"/>
        </w:rPr>
        <w:t xml:space="preserve">, </w:t>
      </w:r>
      <w:r w:rsidRPr="00F501C7">
        <w:rPr>
          <w:rStyle w:val="StyleUnderline"/>
        </w:rPr>
        <w:t>and wellbeing</w:t>
      </w:r>
      <w:r w:rsidRPr="00EA06FB">
        <w:rPr>
          <w:sz w:val="16"/>
        </w:rPr>
        <w:t xml:space="preserve">. While many religious imaginings view the apocalypse as both singular and global, several contributors draw attention to the </w:t>
      </w:r>
      <w:proofErr w:type="gramStart"/>
      <w:r w:rsidRPr="00EA06FB">
        <w:rPr>
          <w:sz w:val="16"/>
        </w:rPr>
        <w:t>particular ways</w:t>
      </w:r>
      <w:proofErr w:type="gramEnd"/>
      <w:r w:rsidRPr="00EA06FB">
        <w:rPr>
          <w:sz w:val="16"/>
        </w:rPr>
        <w:t xml:space="preserve"> in which </w:t>
      </w:r>
      <w:r w:rsidRPr="00F501C7">
        <w:rPr>
          <w:rStyle w:val="StyleUnderline"/>
        </w:rPr>
        <w:t>apocalypses are</w:t>
      </w:r>
      <w:r w:rsidRPr="00EA06FB">
        <w:rPr>
          <w:sz w:val="16"/>
        </w:rPr>
        <w:t xml:space="preserve"> also </w:t>
      </w:r>
      <w:r w:rsidRPr="00F501C7">
        <w:rPr>
          <w:rStyle w:val="StyleUnderline"/>
        </w:rPr>
        <w:t>scalar</w:t>
      </w:r>
      <w:r w:rsidRPr="00EA06FB">
        <w:rPr>
          <w:sz w:val="16"/>
        </w:rPr>
        <w:t xml:space="preserve">, </w:t>
      </w:r>
      <w:r w:rsidRPr="00F501C7">
        <w:rPr>
          <w:rStyle w:val="StyleUnderline"/>
        </w:rPr>
        <w:t>be they global and regional</w:t>
      </w:r>
      <w:r w:rsidRPr="00EA06FB">
        <w:rPr>
          <w:sz w:val="16"/>
        </w:rPr>
        <w:t xml:space="preserve"> (Sturm and Albrecht 2021), </w:t>
      </w:r>
      <w:r w:rsidRPr="00F501C7">
        <w:rPr>
          <w:rStyle w:val="StyleUnderline"/>
        </w:rPr>
        <w:t>national</w:t>
      </w:r>
      <w:r w:rsidRPr="00EA06FB">
        <w:rPr>
          <w:sz w:val="16"/>
        </w:rPr>
        <w:t xml:space="preserve"> (Foye 2021), </w:t>
      </w:r>
      <w:r w:rsidRPr="00F501C7">
        <w:rPr>
          <w:rStyle w:val="StyleUnderline"/>
        </w:rPr>
        <w:t>or even confined within individual human bodies</w:t>
      </w:r>
      <w:r w:rsidRPr="00EA06FB">
        <w:rPr>
          <w:sz w:val="16"/>
        </w:rPr>
        <w:t xml:space="preserve"> (Webster 2021). There are similarities here to what Williams (2010, 11) refers to as </w:t>
      </w:r>
      <w:r w:rsidRPr="001B3642">
        <w:rPr>
          <w:rStyle w:val="StyleUnderline"/>
          <w:highlight w:val="cyan"/>
        </w:rPr>
        <w:t>the</w:t>
      </w:r>
      <w:r w:rsidRPr="001B3642">
        <w:rPr>
          <w:sz w:val="16"/>
          <w:highlight w:val="cyan"/>
        </w:rPr>
        <w:t xml:space="preserve"> ‘</w:t>
      </w:r>
      <w:r w:rsidRPr="001B3642">
        <w:rPr>
          <w:rStyle w:val="StyleUnderline"/>
          <w:highlight w:val="cyan"/>
        </w:rPr>
        <w:t>combined and uneven apocalypse</w:t>
      </w:r>
      <w:r w:rsidRPr="00EA06FB">
        <w:rPr>
          <w:sz w:val="16"/>
        </w:rPr>
        <w:t xml:space="preserve">.’ For example, not unlike P.D. James’s (1992) apocalyptic novel Children of Men, recent medical research has suggested that climate change has led to significantly more still births and miscarriages, a children of men scenario globally, which, while occurring at the scale of the home, </w:t>
      </w:r>
      <w:r w:rsidRPr="00F501C7">
        <w:rPr>
          <w:rStyle w:val="StyleUnderline"/>
        </w:rPr>
        <w:t xml:space="preserve">is </w:t>
      </w:r>
      <w:r w:rsidRPr="001B3642">
        <w:rPr>
          <w:rStyle w:val="StyleUnderline"/>
          <w:highlight w:val="cyan"/>
        </w:rPr>
        <w:t>no less apocalyptic for those hoping</w:t>
      </w:r>
      <w:r w:rsidRPr="001B3642">
        <w:rPr>
          <w:sz w:val="16"/>
          <w:highlight w:val="cyan"/>
        </w:rPr>
        <w:t xml:space="preserve"> </w:t>
      </w:r>
      <w:r w:rsidRPr="00EA06FB">
        <w:rPr>
          <w:sz w:val="16"/>
        </w:rPr>
        <w:t xml:space="preserve">for a family </w:t>
      </w:r>
      <w:r w:rsidRPr="001B3642">
        <w:rPr>
          <w:rStyle w:val="StyleUnderline"/>
          <w:highlight w:val="cyan"/>
        </w:rPr>
        <w:t>as they face an end</w:t>
      </w:r>
      <w:r w:rsidRPr="001B3642">
        <w:rPr>
          <w:sz w:val="16"/>
          <w:highlight w:val="cyan"/>
        </w:rPr>
        <w:t xml:space="preserve"> </w:t>
      </w:r>
      <w:r w:rsidRPr="00EA06FB">
        <w:rPr>
          <w:sz w:val="16"/>
        </w:rPr>
        <w:t>to their familial wider world (</w:t>
      </w:r>
      <w:proofErr w:type="spellStart"/>
      <w:r w:rsidRPr="00EA06FB">
        <w:rPr>
          <w:sz w:val="16"/>
        </w:rPr>
        <w:t>Bekkar</w:t>
      </w:r>
      <w:proofErr w:type="spellEnd"/>
      <w:r w:rsidRPr="00EA06FB">
        <w:rPr>
          <w:sz w:val="16"/>
        </w:rPr>
        <w:t xml:space="preserve"> et al. 2020; See also Banner 2014). Here, </w:t>
      </w:r>
      <w:r w:rsidRPr="00F501C7">
        <w:rPr>
          <w:rStyle w:val="StyleUnderline"/>
        </w:rPr>
        <w:t>global scales of environmental health apocalyptically impact health and wellbeing at the scale of the body and home</w:t>
      </w:r>
      <w:r w:rsidRPr="00EA06FB">
        <w:rPr>
          <w:sz w:val="16"/>
        </w:rPr>
        <w:t xml:space="preserve">. </w:t>
      </w:r>
    </w:p>
    <w:p w14:paraId="64752566" w14:textId="77777777" w:rsidR="004F4696" w:rsidRPr="00EA06FB" w:rsidRDefault="004F4696" w:rsidP="004F4696">
      <w:pPr>
        <w:rPr>
          <w:sz w:val="16"/>
        </w:rPr>
      </w:pPr>
      <w:r w:rsidRPr="00EA06FB">
        <w:rPr>
          <w:sz w:val="16"/>
        </w:rPr>
        <w:t>Scaling up to the level of the regional, while they are not isolated entities (</w:t>
      </w:r>
      <w:proofErr w:type="spellStart"/>
      <w:r w:rsidRPr="00EA06FB">
        <w:rPr>
          <w:sz w:val="16"/>
        </w:rPr>
        <w:t>Lasrus</w:t>
      </w:r>
      <w:proofErr w:type="spellEnd"/>
      <w:r w:rsidRPr="00EA06FB">
        <w:rPr>
          <w:sz w:val="16"/>
        </w:rPr>
        <w:t xml:space="preserve"> 2012), </w:t>
      </w:r>
      <w:r w:rsidRPr="00F501C7">
        <w:rPr>
          <w:rStyle w:val="StyleUnderline"/>
        </w:rPr>
        <w:t>for small island states drowning by sea level rise</w:t>
      </w:r>
      <w:r w:rsidRPr="00EA06FB">
        <w:rPr>
          <w:sz w:val="16"/>
        </w:rPr>
        <w:t xml:space="preserve">, </w:t>
      </w:r>
      <w:r w:rsidRPr="00F501C7">
        <w:rPr>
          <w:rStyle w:val="StyleUnderline"/>
        </w:rPr>
        <w:t>the apocalypse is still enveloping</w:t>
      </w:r>
      <w:r w:rsidRPr="00EA06FB">
        <w:rPr>
          <w:sz w:val="16"/>
        </w:rPr>
        <w:t xml:space="preserve">, </w:t>
      </w:r>
      <w:r w:rsidRPr="00F501C7">
        <w:rPr>
          <w:rStyle w:val="StyleUnderline"/>
        </w:rPr>
        <w:t>and for the health of such island communities</w:t>
      </w:r>
      <w:r w:rsidRPr="00EA06FB">
        <w:rPr>
          <w:sz w:val="16"/>
        </w:rPr>
        <w:t xml:space="preserve">, </w:t>
      </w:r>
      <w:r w:rsidRPr="001B3642">
        <w:rPr>
          <w:rStyle w:val="Emphasis"/>
          <w:highlight w:val="cyan"/>
        </w:rPr>
        <w:t>their world is ending; it is their apocalypse</w:t>
      </w:r>
      <w:r w:rsidRPr="00EA06FB">
        <w:rPr>
          <w:sz w:val="16"/>
        </w:rPr>
        <w:t xml:space="preserve">. It is for this reason we note a difference in speaking of the end of one’s ‘worlds’, as an epistemological (as opposed to ontological) delimitation of meaning in the lives of individuals (Lynch 2021), families (Zafar-Smith, 2021), communities (Whitaker 2021; Littlewood 2021), and nations (Hickman 2021). Scaling up again, </w:t>
      </w:r>
      <w:r w:rsidRPr="00F501C7">
        <w:rPr>
          <w:rStyle w:val="StyleUnderline"/>
        </w:rPr>
        <w:t>this</w:t>
      </w:r>
      <w:r w:rsidRPr="00EA06FB">
        <w:rPr>
          <w:sz w:val="16"/>
        </w:rPr>
        <w:t xml:space="preserve"> epistemological concern with how we know what (we assume) we know also </w:t>
      </w:r>
      <w:r w:rsidRPr="001B3642">
        <w:rPr>
          <w:rStyle w:val="StyleUnderline"/>
          <w:highlight w:val="cyan"/>
        </w:rPr>
        <w:t xml:space="preserve">points to the false globalism of </w:t>
      </w:r>
      <w:r w:rsidRPr="00F501C7">
        <w:rPr>
          <w:rStyle w:val="StyleUnderline"/>
        </w:rPr>
        <w:t xml:space="preserve">many </w:t>
      </w:r>
      <w:r w:rsidRPr="001B3642">
        <w:rPr>
          <w:rStyle w:val="StyleUnderline"/>
          <w:highlight w:val="cyan"/>
        </w:rPr>
        <w:t xml:space="preserve">Western discourses </w:t>
      </w:r>
      <w:r w:rsidRPr="00F501C7">
        <w:rPr>
          <w:rStyle w:val="StyleUnderline"/>
        </w:rPr>
        <w:t>about</w:t>
      </w:r>
      <w:r w:rsidRPr="00EA06FB">
        <w:rPr>
          <w:sz w:val="16"/>
        </w:rPr>
        <w:t xml:space="preserve"> ‘</w:t>
      </w:r>
      <w:r w:rsidRPr="00F501C7">
        <w:rPr>
          <w:rStyle w:val="StyleUnderline"/>
        </w:rPr>
        <w:t>the apocalypse</w:t>
      </w:r>
      <w:r w:rsidRPr="00EA06FB">
        <w:rPr>
          <w:sz w:val="16"/>
        </w:rPr>
        <w:t xml:space="preserve">’ – </w:t>
      </w:r>
      <w:r w:rsidRPr="00F501C7">
        <w:rPr>
          <w:rStyle w:val="StyleUnderline"/>
        </w:rPr>
        <w:t>the destruction of capitalism</w:t>
      </w:r>
      <w:r w:rsidRPr="00EA06FB">
        <w:rPr>
          <w:sz w:val="16"/>
        </w:rPr>
        <w:t xml:space="preserve">, </w:t>
      </w:r>
      <w:r w:rsidRPr="00F501C7">
        <w:rPr>
          <w:rStyle w:val="StyleUnderline"/>
        </w:rPr>
        <w:t>threats to democracy</w:t>
      </w:r>
      <w:r w:rsidRPr="00EA06FB">
        <w:rPr>
          <w:sz w:val="16"/>
        </w:rPr>
        <w:t xml:space="preserve">, </w:t>
      </w:r>
      <w:r w:rsidRPr="00F501C7">
        <w:rPr>
          <w:rStyle w:val="StyleUnderline"/>
        </w:rPr>
        <w:t>dissolution of state borders</w:t>
      </w:r>
      <w:r w:rsidRPr="00EA06FB">
        <w:rPr>
          <w:sz w:val="16"/>
        </w:rPr>
        <w:t>, ‘</w:t>
      </w:r>
      <w:r w:rsidRPr="00F501C7">
        <w:rPr>
          <w:rStyle w:val="StyleUnderline"/>
        </w:rPr>
        <w:t>World Wars</w:t>
      </w:r>
      <w:r w:rsidRPr="00EA06FB">
        <w:rPr>
          <w:sz w:val="16"/>
        </w:rPr>
        <w:t xml:space="preserve">’ – </w:t>
      </w:r>
      <w:r w:rsidRPr="00F501C7">
        <w:rPr>
          <w:rStyle w:val="StyleUnderline"/>
        </w:rPr>
        <w:t>as</w:t>
      </w:r>
      <w:proofErr w:type="gramStart"/>
      <w:r w:rsidRPr="00EA06FB">
        <w:rPr>
          <w:sz w:val="16"/>
        </w:rPr>
        <w:t>, in reality, both</w:t>
      </w:r>
      <w:proofErr w:type="gramEnd"/>
      <w:r w:rsidRPr="00EA06FB">
        <w:rPr>
          <w:sz w:val="16"/>
        </w:rPr>
        <w:t xml:space="preserve"> Eurocentric and Christian-centric. For example, the now dominant comparison of Covid-19 to the 1918 Spanish Flu is </w:t>
      </w:r>
      <w:r w:rsidRPr="00F501C7">
        <w:rPr>
          <w:rStyle w:val="StyleUnderline"/>
        </w:rPr>
        <w:t>amnesic of the apocalyptic loss of a different but equally relevant</w:t>
      </w:r>
      <w:r w:rsidRPr="00EA06FB">
        <w:rPr>
          <w:sz w:val="16"/>
        </w:rPr>
        <w:t xml:space="preserve"> ‘</w:t>
      </w:r>
      <w:r w:rsidRPr="00F501C7">
        <w:rPr>
          <w:rStyle w:val="StyleUnderline"/>
        </w:rPr>
        <w:t>world</w:t>
      </w:r>
      <w:r w:rsidRPr="00EA06FB">
        <w:rPr>
          <w:sz w:val="16"/>
        </w:rPr>
        <w:t xml:space="preserve">’, namely the smallpox, measles, and flu viruses that contributed to </w:t>
      </w:r>
      <w:r w:rsidRPr="00F501C7">
        <w:rPr>
          <w:rStyle w:val="StyleUnderline"/>
        </w:rPr>
        <w:t>the genocide of</w:t>
      </w:r>
      <w:r w:rsidRPr="00EA06FB">
        <w:rPr>
          <w:sz w:val="16"/>
        </w:rPr>
        <w:t xml:space="preserve"> an estimated 70-90% of American </w:t>
      </w:r>
      <w:r w:rsidRPr="00F501C7">
        <w:rPr>
          <w:rStyle w:val="StyleUnderline"/>
        </w:rPr>
        <w:t>Indigenous peoples</w:t>
      </w:r>
      <w:r w:rsidRPr="00EA06FB">
        <w:rPr>
          <w:sz w:val="16"/>
        </w:rPr>
        <w:t xml:space="preserve"> (Stannard 1992). As </w:t>
      </w:r>
      <w:proofErr w:type="spellStart"/>
      <w:r w:rsidRPr="00EA06FB">
        <w:rPr>
          <w:sz w:val="16"/>
        </w:rPr>
        <w:t>Lempert</w:t>
      </w:r>
      <w:proofErr w:type="spellEnd"/>
      <w:r w:rsidRPr="00EA06FB">
        <w:rPr>
          <w:sz w:val="16"/>
        </w:rPr>
        <w:t xml:space="preserve"> (2018) notes, this </w:t>
      </w:r>
      <w:r w:rsidRPr="00F501C7">
        <w:rPr>
          <w:rStyle w:val="StyleUnderline"/>
        </w:rPr>
        <w:t>colonial damage</w:t>
      </w:r>
      <w:r w:rsidRPr="00EA06FB">
        <w:rPr>
          <w:sz w:val="16"/>
        </w:rPr>
        <w:t xml:space="preserve"> to Indigenous peoples </w:t>
      </w:r>
      <w:r w:rsidRPr="00F501C7">
        <w:rPr>
          <w:rStyle w:val="StyleUnderline"/>
        </w:rPr>
        <w:t>has meant that many are already living in the post-apocalyptic present</w:t>
      </w:r>
      <w:r w:rsidRPr="00EA06FB">
        <w:rPr>
          <w:sz w:val="16"/>
        </w:rPr>
        <w:t xml:space="preserve">. </w:t>
      </w:r>
    </w:p>
    <w:p w14:paraId="7D28A6FF" w14:textId="77777777" w:rsidR="004F4696" w:rsidRPr="00EA06FB" w:rsidRDefault="004F4696" w:rsidP="004F4696">
      <w:pPr>
        <w:rPr>
          <w:sz w:val="16"/>
        </w:rPr>
      </w:pPr>
      <w:r w:rsidRPr="00EA06FB">
        <w:rPr>
          <w:sz w:val="16"/>
        </w:rPr>
        <w:t xml:space="preserve">Furthermore, Parkin, Krause, and Alex (2013) ask who defines a crisis – in this case, </w:t>
      </w:r>
      <w:r w:rsidRPr="001B3642">
        <w:rPr>
          <w:rStyle w:val="Emphasis"/>
          <w:sz w:val="28"/>
          <w:szCs w:val="28"/>
          <w:highlight w:val="cyan"/>
        </w:rPr>
        <w:t xml:space="preserve">who decides </w:t>
      </w:r>
      <w:r w:rsidRPr="001B3642">
        <w:rPr>
          <w:rStyle w:val="Emphasis"/>
          <w:sz w:val="28"/>
          <w:szCs w:val="28"/>
        </w:rPr>
        <w:t>something is apocalyptic?</w:t>
      </w:r>
      <w:r w:rsidRPr="001B3642">
        <w:rPr>
          <w:sz w:val="20"/>
          <w:szCs w:val="28"/>
        </w:rPr>
        <w:t xml:space="preserve"> </w:t>
      </w:r>
      <w:r w:rsidRPr="001B3642">
        <w:rPr>
          <w:rStyle w:val="StyleUnderline"/>
          <w:highlight w:val="cyan"/>
        </w:rPr>
        <w:t>Whose values are being reproduced</w:t>
      </w:r>
      <w:r w:rsidRPr="00EA06FB">
        <w:rPr>
          <w:sz w:val="16"/>
        </w:rPr>
        <w:t xml:space="preserve">, </w:t>
      </w:r>
      <w:r w:rsidRPr="00F501C7">
        <w:rPr>
          <w:rStyle w:val="StyleUnderline"/>
        </w:rPr>
        <w:t>and how are these framed</w:t>
      </w:r>
      <w:r w:rsidRPr="00EA06FB">
        <w:rPr>
          <w:sz w:val="16"/>
        </w:rPr>
        <w:t xml:space="preserve">? </w:t>
      </w:r>
      <w:r w:rsidRPr="00F501C7">
        <w:rPr>
          <w:rStyle w:val="StyleUnderline"/>
        </w:rPr>
        <w:t>What techniques</w:t>
      </w:r>
      <w:r w:rsidRPr="00EA06FB">
        <w:rPr>
          <w:sz w:val="16"/>
        </w:rPr>
        <w:t xml:space="preserve">, </w:t>
      </w:r>
      <w:r w:rsidRPr="00F501C7">
        <w:rPr>
          <w:rStyle w:val="StyleUnderline"/>
        </w:rPr>
        <w:t>regulations</w:t>
      </w:r>
      <w:r w:rsidRPr="00EA06FB">
        <w:rPr>
          <w:sz w:val="16"/>
        </w:rPr>
        <w:t xml:space="preserve">, </w:t>
      </w:r>
      <w:r w:rsidRPr="00F501C7">
        <w:rPr>
          <w:rStyle w:val="StyleUnderline"/>
        </w:rPr>
        <w:t>technologies</w:t>
      </w:r>
      <w:r w:rsidRPr="00EA06FB">
        <w:rPr>
          <w:sz w:val="16"/>
        </w:rPr>
        <w:t xml:space="preserve">, </w:t>
      </w:r>
      <w:r w:rsidRPr="00F501C7">
        <w:rPr>
          <w:rStyle w:val="StyleUnderline"/>
        </w:rPr>
        <w:t>and higher powers are drawn on</w:t>
      </w:r>
      <w:r w:rsidRPr="00EA06FB">
        <w:rPr>
          <w:sz w:val="16"/>
        </w:rPr>
        <w:t xml:space="preserve"> to address it? </w:t>
      </w:r>
      <w:r w:rsidRPr="00F501C7">
        <w:rPr>
          <w:rStyle w:val="StyleUnderline"/>
        </w:rPr>
        <w:t>What impact do these have on everyday life</w:t>
      </w:r>
      <w:r w:rsidRPr="00EA06FB">
        <w:rPr>
          <w:sz w:val="16"/>
        </w:rPr>
        <w:t xml:space="preserve">, in the here and now? </w:t>
      </w:r>
      <w:r w:rsidRPr="00F501C7">
        <w:rPr>
          <w:rStyle w:val="StyleUnderline"/>
        </w:rPr>
        <w:t>Understandings of apocalypse are powerful moral narratives that pull people and time scales together in particular ways</w:t>
      </w:r>
      <w:r w:rsidRPr="00EA06FB">
        <w:rPr>
          <w:sz w:val="16"/>
        </w:rPr>
        <w:t xml:space="preserve"> (see Hickman and Webster, in press), </w:t>
      </w:r>
      <w:r w:rsidRPr="00F501C7">
        <w:rPr>
          <w:rStyle w:val="StyleUnderline"/>
        </w:rPr>
        <w:t>with profound repercussions for their emotional</w:t>
      </w:r>
      <w:r w:rsidRPr="00EA06FB">
        <w:rPr>
          <w:sz w:val="16"/>
        </w:rPr>
        <w:t xml:space="preserve">, </w:t>
      </w:r>
      <w:r w:rsidRPr="00F501C7">
        <w:rPr>
          <w:rStyle w:val="StyleUnderline"/>
        </w:rPr>
        <w:t>biomedical</w:t>
      </w:r>
      <w:r w:rsidRPr="00EA06FB">
        <w:rPr>
          <w:sz w:val="16"/>
        </w:rPr>
        <w:t xml:space="preserve">, </w:t>
      </w:r>
      <w:r w:rsidRPr="00F501C7">
        <w:rPr>
          <w:rStyle w:val="StyleUnderline"/>
        </w:rPr>
        <w:t>and religious lives in the forward-looking present</w:t>
      </w:r>
      <w:r w:rsidRPr="00EA06FB">
        <w:rPr>
          <w:sz w:val="16"/>
        </w:rPr>
        <w:t xml:space="preserve">. Building upon this observation, the papers in this Special Issue collectively suggest that by anthropologically attending to the temporal framing of apocalypticism and wellbeing, we might gain a more nuanced understanding of how particular human communities seek not just to survive, but to live and die well within whatever ‘end-times’ scenario they deem themselves to be facing. </w:t>
      </w:r>
    </w:p>
    <w:p w14:paraId="1B9B88E3" w14:textId="77777777" w:rsidR="004F4696" w:rsidRPr="00EA06FB" w:rsidRDefault="004F4696" w:rsidP="004F4696">
      <w:pPr>
        <w:rPr>
          <w:sz w:val="16"/>
        </w:rPr>
      </w:pPr>
      <w:r w:rsidRPr="00EA06FB">
        <w:rPr>
          <w:sz w:val="16"/>
        </w:rPr>
        <w:t>Importantly, use of the register of apocalypticism is not limited to ‘lay’, ‘folk’, or ‘religious’ actors, but is also deployed within professional clinical and health-policy arenas (</w:t>
      </w:r>
      <w:proofErr w:type="gramStart"/>
      <w:r w:rsidRPr="00EA06FB">
        <w:rPr>
          <w:sz w:val="16"/>
        </w:rPr>
        <w:t>e.g.</w:t>
      </w:r>
      <w:proofErr w:type="gramEnd"/>
      <w:r w:rsidRPr="00EA06FB">
        <w:rPr>
          <w:sz w:val="16"/>
        </w:rPr>
        <w:t xml:space="preserve"> Domingo et al. 2020). Indeed, while notions of health, as well as fears about illness and the limits of medicine form both implicit and explicit elements of popular apocalyptic constructions, </w:t>
      </w:r>
      <w:r w:rsidRPr="00F501C7">
        <w:rPr>
          <w:rStyle w:val="StyleUnderline"/>
        </w:rPr>
        <w:t xml:space="preserve">apocalyptic narratives are </w:t>
      </w:r>
      <w:r w:rsidRPr="001B3642">
        <w:rPr>
          <w:rStyle w:val="StyleUnderline"/>
          <w:highlight w:val="cyan"/>
        </w:rPr>
        <w:t xml:space="preserve">applied to biomedicine </w:t>
      </w:r>
      <w:r w:rsidRPr="00F501C7">
        <w:rPr>
          <w:rStyle w:val="StyleUnderline"/>
        </w:rPr>
        <w:t>itself</w:t>
      </w:r>
      <w:r w:rsidRPr="00EA06FB">
        <w:rPr>
          <w:sz w:val="16"/>
        </w:rPr>
        <w:t xml:space="preserve">, </w:t>
      </w:r>
      <w:r w:rsidRPr="00F501C7">
        <w:rPr>
          <w:rStyle w:val="StyleUnderline"/>
        </w:rPr>
        <w:t>as</w:t>
      </w:r>
      <w:r w:rsidRPr="00EA06FB">
        <w:rPr>
          <w:sz w:val="16"/>
        </w:rPr>
        <w:t xml:space="preserve"> recent </w:t>
      </w:r>
      <w:r w:rsidRPr="00F501C7">
        <w:rPr>
          <w:rStyle w:val="StyleUnderline"/>
        </w:rPr>
        <w:t>concerns about</w:t>
      </w:r>
      <w:r w:rsidRPr="00EA06FB">
        <w:rPr>
          <w:sz w:val="16"/>
        </w:rPr>
        <w:t xml:space="preserve"> antimicrobial resistance (</w:t>
      </w:r>
      <w:r w:rsidRPr="00F501C7">
        <w:rPr>
          <w:rStyle w:val="StyleUnderline"/>
        </w:rPr>
        <w:t>AMR</w:t>
      </w:r>
      <w:r w:rsidRPr="00EA06FB">
        <w:rPr>
          <w:sz w:val="16"/>
        </w:rPr>
        <w:t xml:space="preserve">) </w:t>
      </w:r>
      <w:r w:rsidRPr="00F501C7">
        <w:rPr>
          <w:rStyle w:val="StyleUnderline"/>
        </w:rPr>
        <w:t>demonstrate</w:t>
      </w:r>
      <w:r w:rsidRPr="00EA06FB">
        <w:rPr>
          <w:sz w:val="16"/>
        </w:rPr>
        <w:t xml:space="preserve"> (</w:t>
      </w:r>
      <w:proofErr w:type="spellStart"/>
      <w:r w:rsidRPr="00EA06FB">
        <w:rPr>
          <w:sz w:val="16"/>
        </w:rPr>
        <w:t>Nerlich</w:t>
      </w:r>
      <w:proofErr w:type="spellEnd"/>
      <w:r w:rsidRPr="00EA06FB">
        <w:rPr>
          <w:sz w:val="16"/>
        </w:rPr>
        <w:t xml:space="preserve"> and James 2009; Davies 2013; Brown and Nettleton, 2017). Through the example of </w:t>
      </w:r>
      <w:proofErr w:type="gramStart"/>
      <w:r w:rsidRPr="00EA06FB">
        <w:rPr>
          <w:sz w:val="16"/>
        </w:rPr>
        <w:t>AMR</w:t>
      </w:r>
      <w:proofErr w:type="gramEnd"/>
      <w:r w:rsidRPr="00EA06FB">
        <w:rPr>
          <w:sz w:val="16"/>
        </w:rPr>
        <w:t xml:space="preserve"> we see how </w:t>
      </w:r>
      <w:r w:rsidRPr="00F501C7">
        <w:rPr>
          <w:rStyle w:val="StyleUnderline"/>
        </w:rPr>
        <w:t>the language of crisis has elevated the</w:t>
      </w:r>
      <w:r w:rsidRPr="00EA06FB">
        <w:rPr>
          <w:sz w:val="16"/>
        </w:rPr>
        <w:t xml:space="preserve"> ‘</w:t>
      </w:r>
      <w:r w:rsidRPr="00F501C7">
        <w:rPr>
          <w:rStyle w:val="StyleUnderline"/>
        </w:rPr>
        <w:t>antibiotic apocalypse</w:t>
      </w:r>
      <w:r w:rsidRPr="00EA06FB">
        <w:rPr>
          <w:sz w:val="16"/>
        </w:rPr>
        <w:t xml:space="preserve">’ – the disastrous consequences of not being able to treat common infections with antibiotics through the development of immune ‘superbugs’ – </w:t>
      </w:r>
      <w:r w:rsidRPr="00F501C7">
        <w:rPr>
          <w:rStyle w:val="StyleUnderline"/>
        </w:rPr>
        <w:t>to more than a mere health problem</w:t>
      </w:r>
      <w:r w:rsidRPr="00EA06FB">
        <w:rPr>
          <w:sz w:val="16"/>
        </w:rPr>
        <w:t xml:space="preserve">. The suggestion of the then British Prime Minister, David Cameron, that a future failure of antibiotics would mean the UK would be ‘cast back into the dark ages of medicine’ (United Kingdom Government 2014), further implies, as Brown and Nettleton note, that the end of the effectiveness of antibiotics would be the undoing or unraveling of ‘modernity’s promissory progress’ (Brown and Nettleton, 2017). </w:t>
      </w:r>
    </w:p>
    <w:p w14:paraId="38DF36DF" w14:textId="77777777" w:rsidR="004F4696" w:rsidRPr="00EA06FB" w:rsidRDefault="004F4696" w:rsidP="004F4696">
      <w:pPr>
        <w:rPr>
          <w:sz w:val="16"/>
        </w:rPr>
      </w:pPr>
      <w:r w:rsidRPr="00EA06FB">
        <w:rPr>
          <w:sz w:val="16"/>
        </w:rPr>
        <w:t xml:space="preserve">As such, </w:t>
      </w:r>
      <w:r w:rsidRPr="001B3642">
        <w:rPr>
          <w:rStyle w:val="StyleUnderline"/>
          <w:highlight w:val="cyan"/>
        </w:rPr>
        <w:t xml:space="preserve">AMR </w:t>
      </w:r>
      <w:r w:rsidRPr="00F501C7">
        <w:rPr>
          <w:rStyle w:val="StyleUnderline"/>
        </w:rPr>
        <w:t xml:space="preserve">is </w:t>
      </w:r>
      <w:r w:rsidRPr="001B3642">
        <w:rPr>
          <w:rStyle w:val="StyleUnderline"/>
          <w:highlight w:val="cyan"/>
        </w:rPr>
        <w:t xml:space="preserve">framed </w:t>
      </w:r>
      <w:r w:rsidRPr="00F501C7">
        <w:rPr>
          <w:rStyle w:val="StyleUnderline"/>
        </w:rPr>
        <w:t>not only as a failure of medicine</w:t>
      </w:r>
      <w:r w:rsidRPr="00EA06FB">
        <w:rPr>
          <w:sz w:val="16"/>
        </w:rPr>
        <w:t xml:space="preserve">, </w:t>
      </w:r>
      <w:r w:rsidRPr="00F501C7">
        <w:rPr>
          <w:rStyle w:val="StyleUnderline"/>
        </w:rPr>
        <w:t xml:space="preserve">but </w:t>
      </w:r>
      <w:r w:rsidRPr="001B3642">
        <w:rPr>
          <w:rStyle w:val="StyleUnderline"/>
          <w:highlight w:val="cyan"/>
        </w:rPr>
        <w:t xml:space="preserve">as a wider failure of modern life </w:t>
      </w:r>
      <w:r w:rsidRPr="00F501C7">
        <w:rPr>
          <w:rStyle w:val="StyleUnderline"/>
        </w:rPr>
        <w:t>and humanity’s ability to control the environment</w:t>
      </w:r>
      <w:r w:rsidRPr="00EA06FB">
        <w:rPr>
          <w:sz w:val="16"/>
        </w:rPr>
        <w:t xml:space="preserve">; a social, political, environmental, and economic disaster. Indeed, that Cameron then went on to appoint an economist, Jim O’Neill, to oversee a review of antimicrobial resistance within the UK is telling. Here AMR seamlessly morphed from being primarily a medical issue, to, perhaps more fundamentally, a financial crisis – a process which clearly echoes many governments’ approaches to the coronavirus pandemic. Across these multiple contexts, </w:t>
      </w:r>
      <w:r w:rsidRPr="001B3642">
        <w:rPr>
          <w:rStyle w:val="Emphasis"/>
        </w:rPr>
        <w:t xml:space="preserve">using </w:t>
      </w:r>
      <w:r w:rsidRPr="001B3642">
        <w:rPr>
          <w:rStyle w:val="Emphasis"/>
          <w:highlight w:val="cyan"/>
        </w:rPr>
        <w:t>the language of apocalypse and catastrophe</w:t>
      </w:r>
      <w:r w:rsidRPr="001B3642">
        <w:rPr>
          <w:rStyle w:val="StyleUnderline"/>
          <w:highlight w:val="cyan"/>
        </w:rPr>
        <w:t xml:space="preserve"> is </w:t>
      </w:r>
      <w:r w:rsidRPr="00F501C7">
        <w:rPr>
          <w:rStyle w:val="StyleUnderline"/>
        </w:rPr>
        <w:t xml:space="preserve">clearly </w:t>
      </w:r>
      <w:r w:rsidRPr="001B3642">
        <w:rPr>
          <w:rStyle w:val="StyleUnderline"/>
          <w:highlight w:val="cyan"/>
        </w:rPr>
        <w:t>a way of drawing attention</w:t>
      </w:r>
      <w:r w:rsidRPr="00F501C7">
        <w:rPr>
          <w:rStyle w:val="StyleUnderline"/>
        </w:rPr>
        <w:t xml:space="preserve"> to an issue while </w:t>
      </w:r>
      <w:r w:rsidRPr="001B3642">
        <w:rPr>
          <w:rStyle w:val="StyleUnderline"/>
          <w:highlight w:val="cyan"/>
        </w:rPr>
        <w:t>attempting to motivate</w:t>
      </w:r>
      <w:r w:rsidRPr="00F501C7">
        <w:rPr>
          <w:rStyle w:val="StyleUnderline"/>
        </w:rPr>
        <w:t xml:space="preserve"> a </w:t>
      </w:r>
      <w:r w:rsidRPr="001B3642">
        <w:rPr>
          <w:rStyle w:val="StyleUnderline"/>
          <w:highlight w:val="cyan"/>
        </w:rPr>
        <w:t>unified response</w:t>
      </w:r>
      <w:r w:rsidRPr="00EA06FB">
        <w:rPr>
          <w:sz w:val="16"/>
        </w:rPr>
        <w:t xml:space="preserve">. Parkin, Krause, and Alex (2013) see notions of ‘crisis’ in a similar way, defined as ‘an accelerating emergency that requires extra-ordinary attention’ – a term particularly apt at capturing the sense of urgency behind efforts to produce new medical knowledge (2013, 118). </w:t>
      </w:r>
    </w:p>
    <w:p w14:paraId="6648CAA6" w14:textId="77777777" w:rsidR="004F4696" w:rsidRPr="00EA06FB" w:rsidRDefault="004F4696" w:rsidP="004F4696">
      <w:pPr>
        <w:rPr>
          <w:sz w:val="16"/>
        </w:rPr>
      </w:pPr>
      <w:r w:rsidRPr="00EA06FB">
        <w:rPr>
          <w:sz w:val="16"/>
        </w:rPr>
        <w:t xml:space="preserve">Yet, </w:t>
      </w:r>
      <w:r w:rsidRPr="001B3642">
        <w:rPr>
          <w:rStyle w:val="StyleUnderline"/>
          <w:highlight w:val="cyan"/>
        </w:rPr>
        <w:t xml:space="preserve">discourses </w:t>
      </w:r>
      <w:r w:rsidRPr="00F501C7">
        <w:rPr>
          <w:rStyle w:val="StyleUnderline"/>
        </w:rPr>
        <w:t>of apocalypse</w:t>
      </w:r>
      <w:r w:rsidRPr="00EA06FB">
        <w:rPr>
          <w:sz w:val="16"/>
        </w:rPr>
        <w:t xml:space="preserve">, catastrophe, and crisis </w:t>
      </w:r>
      <w:r w:rsidRPr="00F501C7">
        <w:rPr>
          <w:rStyle w:val="StyleUnderline"/>
        </w:rPr>
        <w:t>are not only forward-looking</w:t>
      </w:r>
      <w:r w:rsidRPr="00EA06FB">
        <w:rPr>
          <w:sz w:val="16"/>
        </w:rPr>
        <w:t xml:space="preserve">, </w:t>
      </w:r>
      <w:r w:rsidRPr="00F501C7">
        <w:rPr>
          <w:rStyle w:val="StyleUnderline"/>
        </w:rPr>
        <w:t xml:space="preserve">but also </w:t>
      </w:r>
      <w:r w:rsidRPr="001B3642">
        <w:rPr>
          <w:rStyle w:val="StyleUnderline"/>
          <w:highlight w:val="cyan"/>
        </w:rPr>
        <w:t xml:space="preserve">deploy the backwards-looking glance of popular history </w:t>
      </w:r>
      <w:r w:rsidRPr="00F501C7">
        <w:rPr>
          <w:rStyle w:val="StyleUnderline"/>
        </w:rPr>
        <w:t>and myth to achieve its aim of galvanizing diverse publics into various collective programs of medical and moral control</w:t>
      </w:r>
      <w:r w:rsidRPr="00EA06FB">
        <w:rPr>
          <w:sz w:val="16"/>
        </w:rPr>
        <w:t xml:space="preserve">. </w:t>
      </w:r>
      <w:r w:rsidRPr="003532AD">
        <w:rPr>
          <w:rStyle w:val="StyleUnderline"/>
        </w:rPr>
        <w:t>In the case of AMR</w:t>
      </w:r>
      <w:r w:rsidRPr="00EA06FB">
        <w:rPr>
          <w:sz w:val="16"/>
        </w:rPr>
        <w:t xml:space="preserve">, </w:t>
      </w:r>
      <w:r w:rsidRPr="003532AD">
        <w:rPr>
          <w:rStyle w:val="StyleUnderline"/>
        </w:rPr>
        <w:t>where health promotion and disease prevention efforts orbit around attempts to stop patients overconsuming</w:t>
      </w:r>
      <w:r w:rsidRPr="00EA06FB">
        <w:rPr>
          <w:sz w:val="16"/>
        </w:rPr>
        <w:t xml:space="preserve"> (</w:t>
      </w:r>
      <w:r w:rsidRPr="003532AD">
        <w:rPr>
          <w:rStyle w:val="StyleUnderline"/>
        </w:rPr>
        <w:t>and clinicians overprescribing</w:t>
      </w:r>
      <w:r w:rsidRPr="00EA06FB">
        <w:rPr>
          <w:sz w:val="16"/>
        </w:rPr>
        <w:t xml:space="preserve">) </w:t>
      </w:r>
      <w:r w:rsidRPr="003532AD">
        <w:rPr>
          <w:rStyle w:val="StyleUnderline"/>
        </w:rPr>
        <w:t>antibiotics</w:t>
      </w:r>
      <w:r w:rsidRPr="00EA06FB">
        <w:rPr>
          <w:sz w:val="16"/>
        </w:rPr>
        <w:t xml:space="preserve">, the sign of an apocalyptic return to ‘the dark ages’ is often offered with a specific historical referent in mind, namely the Black Death. Invoked as arguably the most popular trope of a catastrophic failure of medicine (see Brown and Nettleton 2017), Bubonic plague – often simply ‘The Plague’ (capital T, capital P) – stands as a metonym for the Western medical apocalypse. While a third of the human population in Europe died as a result becoming infected, recent historical research suggest that medical interventions were not in vain, nor was the spread of the disease quite as indiscriminate as previously thought (Cohn 2002; 2010). Regardless, the point remains the same, namely that </w:t>
      </w:r>
      <w:r w:rsidRPr="003532AD">
        <w:rPr>
          <w:rStyle w:val="StyleUnderline"/>
        </w:rPr>
        <w:t xml:space="preserve">the </w:t>
      </w:r>
      <w:r w:rsidRPr="001B3642">
        <w:rPr>
          <w:rStyle w:val="StyleUnderline"/>
          <w:highlight w:val="cyan"/>
        </w:rPr>
        <w:t>mythos of</w:t>
      </w:r>
      <w:r w:rsidRPr="001B3642">
        <w:rPr>
          <w:sz w:val="16"/>
          <w:highlight w:val="cyan"/>
        </w:rPr>
        <w:t xml:space="preserve"> ‘</w:t>
      </w:r>
      <w:r w:rsidRPr="001B3642">
        <w:rPr>
          <w:rStyle w:val="StyleUnderline"/>
          <w:highlight w:val="cyan"/>
        </w:rPr>
        <w:t>The Plague</w:t>
      </w:r>
      <w:r w:rsidRPr="001B3642">
        <w:rPr>
          <w:sz w:val="16"/>
          <w:highlight w:val="cyan"/>
        </w:rPr>
        <w:t xml:space="preserve">’, </w:t>
      </w:r>
      <w:r w:rsidRPr="001B3642">
        <w:rPr>
          <w:rStyle w:val="StyleUnderline"/>
          <w:highlight w:val="cyan"/>
        </w:rPr>
        <w:t>as an unstoppable</w:t>
      </w:r>
      <w:r w:rsidRPr="00EA06FB">
        <w:rPr>
          <w:sz w:val="16"/>
        </w:rPr>
        <w:t xml:space="preserve">, </w:t>
      </w:r>
      <w:r w:rsidRPr="003532AD">
        <w:rPr>
          <w:rStyle w:val="StyleUnderline"/>
        </w:rPr>
        <w:t>irreversible</w:t>
      </w:r>
      <w:r w:rsidRPr="00EA06FB">
        <w:rPr>
          <w:sz w:val="16"/>
        </w:rPr>
        <w:t xml:space="preserve">, </w:t>
      </w:r>
      <w:r w:rsidRPr="003532AD">
        <w:rPr>
          <w:rStyle w:val="StyleUnderline"/>
        </w:rPr>
        <w:t>and undiscerning killer that wipes out populations and destroys civil society remains a powerful cultural resource for hegemonic understandings of the failure</w:t>
      </w:r>
      <w:r w:rsidRPr="00EA06FB">
        <w:rPr>
          <w:sz w:val="16"/>
        </w:rPr>
        <w:t xml:space="preserve"> (or end) </w:t>
      </w:r>
      <w:r w:rsidRPr="003532AD">
        <w:rPr>
          <w:rStyle w:val="StyleUnderline"/>
        </w:rPr>
        <w:t>of medicine as synonymous with the end of the world</w:t>
      </w:r>
      <w:r w:rsidRPr="00EA06FB">
        <w:rPr>
          <w:sz w:val="16"/>
        </w:rPr>
        <w:t>.</w:t>
      </w:r>
    </w:p>
    <w:p w14:paraId="27FF2F8C" w14:textId="77777777" w:rsidR="004F4696" w:rsidRPr="001545B2" w:rsidRDefault="004F4696" w:rsidP="004F4696">
      <w:pPr>
        <w:pStyle w:val="Heading4"/>
      </w:pPr>
      <w:r w:rsidRPr="001545B2">
        <w:t>Pandemics won’t cause human extinction</w:t>
      </w:r>
    </w:p>
    <w:p w14:paraId="03CFCE27" w14:textId="77777777" w:rsidR="004F4696" w:rsidRPr="001545B2" w:rsidRDefault="004F4696" w:rsidP="004F4696">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56245BCC" w14:textId="77777777" w:rsidR="004F4696" w:rsidRPr="001545B2" w:rsidRDefault="004F4696" w:rsidP="004F4696">
      <w:pPr>
        <w:rPr>
          <w:rFonts w:cstheme="minorHAnsi"/>
          <w:sz w:val="16"/>
        </w:rPr>
      </w:pPr>
      <w:r w:rsidRPr="001545B2">
        <w:rPr>
          <w:rFonts w:cstheme="minorHAnsi"/>
          <w:sz w:val="16"/>
        </w:rPr>
        <w:t xml:space="preserve">1.1.3 Engineered pandemics </w:t>
      </w:r>
      <w:proofErr w:type="gramStart"/>
      <w:r w:rsidRPr="001545B2">
        <w:rPr>
          <w:rFonts w:cstheme="minorHAnsi"/>
          <w:sz w:val="16"/>
        </w:rPr>
        <w:t>For</w:t>
      </w:r>
      <w:proofErr w:type="gramEnd"/>
      <w:r w:rsidRPr="001545B2">
        <w:rPr>
          <w:rFonts w:cstheme="minorHAnsi"/>
          <w:sz w:val="16"/>
        </w:rPr>
        <w:t xml:space="preserve">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788CC32E" w14:textId="77777777" w:rsidR="004F4696" w:rsidRPr="004F4696" w:rsidRDefault="004F4696" w:rsidP="004F4696"/>
    <w:p w14:paraId="6A6B5110" w14:textId="77777777" w:rsidR="004F4696" w:rsidRPr="00EA06FB" w:rsidRDefault="004F4696" w:rsidP="004F4696">
      <w:pPr>
        <w:pStyle w:val="Heading4"/>
      </w:pPr>
      <w:r>
        <w:t xml:space="preserve">Increasing competition in pharmaceutical markets causes </w:t>
      </w:r>
      <w:r>
        <w:rPr>
          <w:u w:val="single"/>
        </w:rPr>
        <w:t>structural violence</w:t>
      </w:r>
      <w:r>
        <w:t xml:space="preserve">, </w:t>
      </w:r>
      <w:r>
        <w:rPr>
          <w:u w:val="single"/>
        </w:rPr>
        <w:t>global imperial warfare</w:t>
      </w:r>
      <w:r>
        <w:t xml:space="preserve">, and makes disease and antibiotic resistance </w:t>
      </w:r>
      <w:r>
        <w:rPr>
          <w:u w:val="single"/>
        </w:rPr>
        <w:t>worse</w:t>
      </w:r>
      <w:r>
        <w:t>.</w:t>
      </w:r>
    </w:p>
    <w:p w14:paraId="6B97CEA6" w14:textId="3E9E743D" w:rsidR="004F4696" w:rsidRDefault="004F4696" w:rsidP="004F4696">
      <w:r>
        <w:rPr>
          <w:rStyle w:val="Style13ptBold"/>
        </w:rPr>
        <w:t>Rawlinson, 17</w:t>
      </w:r>
      <w:r>
        <w:t>—Associate Professor in International Criminology, Western Sydney University (Paddy, “</w:t>
      </w:r>
      <w:proofErr w:type="spellStart"/>
      <w:r>
        <w:t>Pharmatechnologies</w:t>
      </w:r>
      <w:proofErr w:type="spellEnd"/>
      <w:r>
        <w:t xml:space="preserve"> and the ills of medical progress,” The Routledge Handbook of Technology, Crime and Justice, Chapter 12, </w:t>
      </w:r>
      <w:proofErr w:type="spellStart"/>
      <w:r>
        <w:t>pgs</w:t>
      </w:r>
      <w:proofErr w:type="spellEnd"/>
      <w:r>
        <w:t xml:space="preserve"> 221-225, </w:t>
      </w:r>
      <w:proofErr w:type="spellStart"/>
      <w:r>
        <w:t>dml</w:t>
      </w:r>
      <w:proofErr w:type="spellEnd"/>
      <w:r>
        <w:t>)</w:t>
      </w:r>
    </w:p>
    <w:p w14:paraId="39DF9A2F" w14:textId="77777777" w:rsidR="004F4696" w:rsidRDefault="004F4696" w:rsidP="004F4696">
      <w:pPr>
        <w:rPr>
          <w:sz w:val="16"/>
        </w:rPr>
      </w:pPr>
      <w:r w:rsidRPr="001B3642">
        <w:rPr>
          <w:rStyle w:val="StyleUnderline"/>
          <w:highlight w:val="cyan"/>
        </w:rPr>
        <w:t xml:space="preserve">In </w:t>
      </w:r>
      <w:r>
        <w:rPr>
          <w:rStyle w:val="StyleUnderline"/>
        </w:rPr>
        <w:t>the</w:t>
      </w:r>
      <w:r>
        <w:rPr>
          <w:sz w:val="16"/>
        </w:rPr>
        <w:t xml:space="preserve"> commercially driven </w:t>
      </w:r>
      <w:r>
        <w:rPr>
          <w:rStyle w:val="StyleUnderline"/>
        </w:rPr>
        <w:t xml:space="preserve">process of </w:t>
      </w:r>
      <w:r w:rsidRPr="001B3642">
        <w:rPr>
          <w:rStyle w:val="StyleUnderline"/>
          <w:highlight w:val="cyan"/>
        </w:rPr>
        <w:t xml:space="preserve">securitizing health, knowledge production plays a </w:t>
      </w:r>
      <w:r w:rsidRPr="001B3642">
        <w:rPr>
          <w:rStyle w:val="Emphasis"/>
          <w:highlight w:val="cyan"/>
        </w:rPr>
        <w:t>crucial role</w:t>
      </w:r>
      <w:r>
        <w:rPr>
          <w:sz w:val="16"/>
        </w:rPr>
        <w:t xml:space="preserve">, operating both as a tool and a good. </w:t>
      </w:r>
      <w:r w:rsidRPr="00C93B8E">
        <w:rPr>
          <w:rStyle w:val="StyleUnderline"/>
          <w:highlight w:val="cyan"/>
        </w:rPr>
        <w:t xml:space="preserve">Security </w:t>
      </w:r>
      <w:r>
        <w:rPr>
          <w:rStyle w:val="StyleUnderline"/>
        </w:rPr>
        <w:t xml:space="preserve">as a commodity </w:t>
      </w:r>
      <w:r w:rsidRPr="00C93B8E">
        <w:rPr>
          <w:rStyle w:val="StyleUnderline"/>
          <w:highlight w:val="cyan"/>
        </w:rPr>
        <w:t xml:space="preserve">requires the consumer </w:t>
      </w:r>
      <w:r>
        <w:rPr>
          <w:rStyle w:val="StyleUnderline"/>
        </w:rPr>
        <w:t xml:space="preserve">(here the public, the </w:t>
      </w:r>
      <w:proofErr w:type="gramStart"/>
      <w:r>
        <w:rPr>
          <w:rStyle w:val="StyleUnderline"/>
        </w:rPr>
        <w:t>state</w:t>
      </w:r>
      <w:proofErr w:type="gramEnd"/>
      <w:r>
        <w:rPr>
          <w:rStyle w:val="StyleUnderline"/>
        </w:rPr>
        <w:t xml:space="preserve"> and the medical profession) </w:t>
      </w:r>
      <w:r w:rsidRPr="00C93B8E">
        <w:rPr>
          <w:rStyle w:val="StyleUnderline"/>
          <w:highlight w:val="cyan"/>
        </w:rPr>
        <w:t xml:space="preserve">to </w:t>
      </w:r>
      <w:r w:rsidRPr="00C93B8E">
        <w:rPr>
          <w:rStyle w:val="Emphasis"/>
          <w:highlight w:val="cyan"/>
        </w:rPr>
        <w:t>buy</w:t>
      </w:r>
      <w:r w:rsidRPr="00C93B8E">
        <w:rPr>
          <w:rStyle w:val="StyleUnderline"/>
          <w:highlight w:val="cyan"/>
        </w:rPr>
        <w:t xml:space="preserve"> </w:t>
      </w:r>
      <w:r>
        <w:rPr>
          <w:rStyle w:val="StyleUnderline"/>
        </w:rPr>
        <w:t>(</w:t>
      </w:r>
      <w:r>
        <w:rPr>
          <w:rStyle w:val="Emphasis"/>
        </w:rPr>
        <w:t>literally</w:t>
      </w:r>
      <w:r>
        <w:rPr>
          <w:rStyle w:val="StyleUnderline"/>
        </w:rPr>
        <w:t xml:space="preserve">) </w:t>
      </w:r>
      <w:r w:rsidRPr="00C93B8E">
        <w:rPr>
          <w:rStyle w:val="StyleUnderline"/>
          <w:highlight w:val="cyan"/>
        </w:rPr>
        <w:t xml:space="preserve">into a belief that </w:t>
      </w:r>
      <w:r w:rsidRPr="009C45F6">
        <w:rPr>
          <w:rStyle w:val="StyleUnderline"/>
        </w:rPr>
        <w:t xml:space="preserve">the security </w:t>
      </w:r>
      <w:r w:rsidRPr="00C93B8E">
        <w:rPr>
          <w:rStyle w:val="StyleUnderline"/>
          <w:highlight w:val="cyan"/>
        </w:rPr>
        <w:t xml:space="preserve">products offered are effective in </w:t>
      </w:r>
      <w:r>
        <w:rPr>
          <w:rStyle w:val="Emphasis"/>
        </w:rPr>
        <w:t>obviating</w:t>
      </w:r>
      <w:r>
        <w:rPr>
          <w:rStyle w:val="StyleUnderline"/>
        </w:rPr>
        <w:t xml:space="preserve"> or at least </w:t>
      </w:r>
      <w:r w:rsidRPr="00C93B8E">
        <w:rPr>
          <w:rStyle w:val="Emphasis"/>
          <w:highlight w:val="cyan"/>
        </w:rPr>
        <w:t>weakening</w:t>
      </w:r>
      <w:r w:rsidRPr="00C93B8E">
        <w:rPr>
          <w:rStyle w:val="StyleUnderline"/>
          <w:highlight w:val="cyan"/>
        </w:rPr>
        <w:t xml:space="preserve"> the risk of disease </w:t>
      </w:r>
      <w:r w:rsidRPr="009C45F6">
        <w:rPr>
          <w:rStyle w:val="StyleUnderline"/>
        </w:rPr>
        <w:t>or illness. This further involves ensuring that any risk involved in consum</w:t>
      </w:r>
      <w:r>
        <w:rPr>
          <w:rStyle w:val="StyleUnderline"/>
        </w:rPr>
        <w:t>ing the product</w:t>
      </w:r>
      <w:r>
        <w:rPr>
          <w:sz w:val="16"/>
        </w:rPr>
        <w:t xml:space="preserve">, in this case the vaccine, </w:t>
      </w:r>
      <w:r>
        <w:rPr>
          <w:rStyle w:val="StyleUnderline"/>
        </w:rPr>
        <w:t xml:space="preserve">is </w:t>
      </w:r>
      <w:r>
        <w:rPr>
          <w:rStyle w:val="Emphasis"/>
        </w:rPr>
        <w:t>overridden</w:t>
      </w:r>
      <w:r>
        <w:rPr>
          <w:rStyle w:val="StyleUnderline"/>
        </w:rPr>
        <w:t xml:space="preserve"> by </w:t>
      </w:r>
      <w:r w:rsidRPr="009C45F6">
        <w:rPr>
          <w:rStyle w:val="StyleUnderline"/>
        </w:rPr>
        <w:t>the threat posed by the disease against</w:t>
      </w:r>
      <w:r>
        <w:rPr>
          <w:rStyle w:val="StyleUnderline"/>
        </w:rPr>
        <w:t xml:space="preserve"> which it is affording protection. Creating a </w:t>
      </w:r>
      <w:r>
        <w:rPr>
          <w:rStyle w:val="Emphasis"/>
        </w:rPr>
        <w:t>vigorous market</w:t>
      </w:r>
      <w:r>
        <w:rPr>
          <w:rStyle w:val="StyleUnderline"/>
        </w:rPr>
        <w:t xml:space="preserve"> for business in a </w:t>
      </w:r>
      <w:r w:rsidRPr="00C93B8E">
        <w:rPr>
          <w:rStyle w:val="Emphasis"/>
          <w:highlight w:val="cyan"/>
        </w:rPr>
        <w:t>competitive environment</w:t>
      </w:r>
      <w:r>
        <w:rPr>
          <w:sz w:val="16"/>
        </w:rPr>
        <w:t xml:space="preserve">, as studies of corporate crime have consistently shown, </w:t>
      </w:r>
      <w:r>
        <w:rPr>
          <w:rStyle w:val="StyleUnderline"/>
        </w:rPr>
        <w:t xml:space="preserve">can </w:t>
      </w:r>
      <w:r w:rsidRPr="00C93B8E">
        <w:rPr>
          <w:rStyle w:val="StyleUnderline"/>
          <w:highlight w:val="cyan"/>
        </w:rPr>
        <w:t xml:space="preserve">involve a </w:t>
      </w:r>
      <w:r w:rsidRPr="00C93B8E">
        <w:rPr>
          <w:rStyle w:val="Emphasis"/>
          <w:highlight w:val="cyan"/>
        </w:rPr>
        <w:t>range of deviant</w:t>
      </w:r>
      <w:r w:rsidRPr="00C93B8E">
        <w:rPr>
          <w:rStyle w:val="StyleUnderline"/>
          <w:highlight w:val="cyan"/>
        </w:rPr>
        <w:t xml:space="preserve"> </w:t>
      </w:r>
      <w:r>
        <w:rPr>
          <w:rStyle w:val="StyleUnderline"/>
        </w:rPr>
        <w:t xml:space="preserve">and </w:t>
      </w:r>
      <w:r w:rsidRPr="00EA06FB">
        <w:rPr>
          <w:rStyle w:val="Emphasis"/>
        </w:rPr>
        <w:t xml:space="preserve">criminal </w:t>
      </w:r>
      <w:r w:rsidRPr="00C93B8E">
        <w:rPr>
          <w:rStyle w:val="Emphasis"/>
          <w:highlight w:val="cyan"/>
        </w:rPr>
        <w:t>strategies</w:t>
      </w:r>
      <w:r w:rsidRPr="00C93B8E">
        <w:rPr>
          <w:rStyle w:val="StyleUnderline"/>
          <w:highlight w:val="cyan"/>
        </w:rPr>
        <w:t xml:space="preserve"> </w:t>
      </w:r>
      <w:r w:rsidRPr="009C45F6">
        <w:rPr>
          <w:rStyle w:val="StyleUnderline"/>
        </w:rPr>
        <w:t xml:space="preserve">and </w:t>
      </w:r>
      <w:r w:rsidRPr="00EA06FB">
        <w:rPr>
          <w:rStyle w:val="Emphasis"/>
        </w:rPr>
        <w:t>activities</w:t>
      </w:r>
      <w:r>
        <w:rPr>
          <w:rStyle w:val="StyleUnderline"/>
        </w:rPr>
        <w:t xml:space="preserve">, including </w:t>
      </w:r>
      <w:r>
        <w:rPr>
          <w:rStyle w:val="Emphasis"/>
        </w:rPr>
        <w:t>fraud</w:t>
      </w:r>
      <w:r>
        <w:rPr>
          <w:rStyle w:val="StyleUnderline"/>
        </w:rPr>
        <w:t xml:space="preserve">, </w:t>
      </w:r>
      <w:r>
        <w:rPr>
          <w:rStyle w:val="Emphasis"/>
        </w:rPr>
        <w:t>corruption</w:t>
      </w:r>
      <w:r>
        <w:rPr>
          <w:rStyle w:val="StyleUnderline"/>
        </w:rPr>
        <w:t xml:space="preserve">, </w:t>
      </w:r>
      <w:r>
        <w:rPr>
          <w:rStyle w:val="Emphasis"/>
        </w:rPr>
        <w:t>intimidation</w:t>
      </w:r>
      <w:r>
        <w:rPr>
          <w:rStyle w:val="StyleUnderline"/>
        </w:rPr>
        <w:t xml:space="preserve"> and </w:t>
      </w:r>
      <w:r>
        <w:rPr>
          <w:rStyle w:val="Emphasis"/>
        </w:rPr>
        <w:t>bribery</w:t>
      </w:r>
      <w:r>
        <w:rPr>
          <w:rStyle w:val="StyleUnderline"/>
        </w:rPr>
        <w:t xml:space="preserve">, activities that are </w:t>
      </w:r>
      <w:r>
        <w:rPr>
          <w:rStyle w:val="Emphasis"/>
        </w:rPr>
        <w:t>ubiquitous</w:t>
      </w:r>
      <w:r>
        <w:rPr>
          <w:rStyle w:val="StyleUnderline"/>
        </w:rPr>
        <w:t xml:space="preserve"> and</w:t>
      </w:r>
      <w:r>
        <w:rPr>
          <w:sz w:val="16"/>
        </w:rPr>
        <w:t xml:space="preserve">, in some cases, </w:t>
      </w:r>
      <w:r>
        <w:rPr>
          <w:rStyle w:val="Emphasis"/>
        </w:rPr>
        <w:t>systemic</w:t>
      </w:r>
      <w:r>
        <w:rPr>
          <w:rStyle w:val="StyleUnderline"/>
        </w:rPr>
        <w:t xml:space="preserve"> within industry. Historically </w:t>
      </w:r>
      <w:r w:rsidRPr="00C93B8E">
        <w:rPr>
          <w:rStyle w:val="StyleUnderline"/>
          <w:highlight w:val="cyan"/>
        </w:rPr>
        <w:t xml:space="preserve">‘Big Pharma’ has a </w:t>
      </w:r>
      <w:r w:rsidRPr="00C93B8E">
        <w:rPr>
          <w:rStyle w:val="Emphasis"/>
          <w:highlight w:val="cyan"/>
        </w:rPr>
        <w:t>poor track record</w:t>
      </w:r>
      <w:r w:rsidRPr="00C93B8E">
        <w:rPr>
          <w:rStyle w:val="StyleUnderline"/>
          <w:highlight w:val="cyan"/>
        </w:rPr>
        <w:t xml:space="preserve"> for ethical </w:t>
      </w:r>
      <w:proofErr w:type="spellStart"/>
      <w:r w:rsidRPr="00C93B8E">
        <w:rPr>
          <w:rStyle w:val="StyleUnderline"/>
          <w:highlight w:val="cyan"/>
        </w:rPr>
        <w:t>behaviour</w:t>
      </w:r>
      <w:proofErr w:type="spellEnd"/>
      <w:r w:rsidRPr="00C93B8E">
        <w:rPr>
          <w:sz w:val="16"/>
          <w:highlight w:val="cyan"/>
        </w:rPr>
        <w:t xml:space="preserve"> </w:t>
      </w:r>
      <w:r>
        <w:rPr>
          <w:sz w:val="16"/>
        </w:rPr>
        <w:t xml:space="preserve">(Braithwaite 1984; Dukes et al. 2014; </w:t>
      </w:r>
      <w:proofErr w:type="spellStart"/>
      <w:r>
        <w:rPr>
          <w:sz w:val="16"/>
        </w:rPr>
        <w:t>Gotzsche</w:t>
      </w:r>
      <w:proofErr w:type="spellEnd"/>
      <w:r>
        <w:rPr>
          <w:sz w:val="16"/>
        </w:rPr>
        <w:t xml:space="preserve"> 2013; Griffin and Miller 2011). Healy observes that unlike other health-risk businesses such as tobacco and the chemicals industry, in which ‘the best studies systematically point to hazards where they exist’ and where company studies tend to be a small component of evidence-production, often viewed with suspicion as being partial, the same does not pertain to the pharmaceutical industry:</w:t>
      </w:r>
    </w:p>
    <w:p w14:paraId="522ADBDC" w14:textId="77777777" w:rsidR="004F4696" w:rsidRDefault="004F4696" w:rsidP="004F4696">
      <w:pPr>
        <w:rPr>
          <w:sz w:val="16"/>
        </w:rPr>
      </w:pPr>
      <w:r>
        <w:rPr>
          <w:rStyle w:val="StyleUnderline"/>
        </w:rPr>
        <w:t xml:space="preserve">with </w:t>
      </w:r>
      <w:r w:rsidRPr="00C93B8E">
        <w:rPr>
          <w:rStyle w:val="StyleUnderline"/>
          <w:highlight w:val="cyan"/>
        </w:rPr>
        <w:t xml:space="preserve">pharmaceuticals </w:t>
      </w:r>
      <w:r>
        <w:rPr>
          <w:rStyle w:val="StyleUnderline"/>
        </w:rPr>
        <w:t xml:space="preserve">often the </w:t>
      </w:r>
      <w:r>
        <w:rPr>
          <w:rStyle w:val="Emphasis"/>
        </w:rPr>
        <w:t xml:space="preserve">only </w:t>
      </w:r>
      <w:r w:rsidRPr="00C93B8E">
        <w:rPr>
          <w:rStyle w:val="Emphasis"/>
          <w:highlight w:val="cyan"/>
        </w:rPr>
        <w:t>studies</w:t>
      </w:r>
      <w:r w:rsidRPr="00C93B8E">
        <w:rPr>
          <w:rStyle w:val="StyleUnderline"/>
          <w:highlight w:val="cyan"/>
        </w:rPr>
        <w:t xml:space="preserve"> are those of the </w:t>
      </w:r>
      <w:r w:rsidRPr="00C93B8E">
        <w:rPr>
          <w:rStyle w:val="Emphasis"/>
          <w:highlight w:val="cyan"/>
        </w:rPr>
        <w:t>drug companies themselves</w:t>
      </w:r>
      <w:r>
        <w:rPr>
          <w:rStyle w:val="StyleUnderline"/>
        </w:rPr>
        <w:t>, and these studies</w:t>
      </w:r>
      <w:r>
        <w:rPr>
          <w:sz w:val="16"/>
        </w:rPr>
        <w:t xml:space="preserve">, as one might expect, </w:t>
      </w:r>
      <w:r w:rsidRPr="00C93B8E">
        <w:rPr>
          <w:rStyle w:val="StyleUnderline"/>
          <w:highlight w:val="cyan"/>
        </w:rPr>
        <w:t xml:space="preserve">all </w:t>
      </w:r>
      <w:r>
        <w:rPr>
          <w:rStyle w:val="StyleUnderline"/>
        </w:rPr>
        <w:t xml:space="preserve">seem to </w:t>
      </w:r>
      <w:r w:rsidRPr="00C93B8E">
        <w:rPr>
          <w:rStyle w:val="StyleUnderline"/>
          <w:highlight w:val="cyan"/>
        </w:rPr>
        <w:t xml:space="preserve">point to </w:t>
      </w:r>
      <w:r>
        <w:rPr>
          <w:rStyle w:val="StyleUnderline"/>
        </w:rPr>
        <w:t xml:space="preserve">the </w:t>
      </w:r>
      <w:r w:rsidRPr="00C93B8E">
        <w:rPr>
          <w:rStyle w:val="StyleUnderline"/>
          <w:highlight w:val="cyan"/>
        </w:rPr>
        <w:t xml:space="preserve">beneﬁts </w:t>
      </w:r>
      <w:r>
        <w:rPr>
          <w:rStyle w:val="StyleUnderline"/>
        </w:rPr>
        <w:t xml:space="preserve">of an </w:t>
      </w:r>
      <w:r>
        <w:rPr>
          <w:rStyle w:val="Emphasis"/>
        </w:rPr>
        <w:t>ongoing use</w:t>
      </w:r>
      <w:r>
        <w:rPr>
          <w:rStyle w:val="StyleUnderline"/>
        </w:rPr>
        <w:t xml:space="preserve"> of the </w:t>
      </w:r>
      <w:r>
        <w:rPr>
          <w:rStyle w:val="Emphasis"/>
        </w:rPr>
        <w:t>very chemicals</w:t>
      </w:r>
      <w:r>
        <w:rPr>
          <w:rStyle w:val="StyleUnderline"/>
        </w:rPr>
        <w:t xml:space="preserve"> </w:t>
      </w:r>
      <w:r w:rsidRPr="00C93B8E">
        <w:rPr>
          <w:rStyle w:val="StyleUnderline"/>
          <w:highlight w:val="cyan"/>
        </w:rPr>
        <w:t xml:space="preserve">that </w:t>
      </w:r>
      <w:r w:rsidRPr="00C93B8E">
        <w:rPr>
          <w:rStyle w:val="Emphasis"/>
          <w:highlight w:val="cyan"/>
        </w:rPr>
        <w:t xml:space="preserve">may in fact be </w:t>
      </w:r>
      <w:r>
        <w:rPr>
          <w:rStyle w:val="Emphasis"/>
        </w:rPr>
        <w:t xml:space="preserve">causing </w:t>
      </w:r>
      <w:r w:rsidRPr="00C93B8E">
        <w:rPr>
          <w:rStyle w:val="Emphasis"/>
          <w:highlight w:val="cyan"/>
        </w:rPr>
        <w:t>the problem</w:t>
      </w:r>
      <w:r>
        <w:rPr>
          <w:sz w:val="16"/>
        </w:rPr>
        <w:t xml:space="preserve">. (Healy 2012: 119) </w:t>
      </w:r>
    </w:p>
    <w:p w14:paraId="51415825" w14:textId="77777777" w:rsidR="004F4696" w:rsidRDefault="004F4696" w:rsidP="004F4696">
      <w:pPr>
        <w:rPr>
          <w:sz w:val="16"/>
        </w:rPr>
      </w:pPr>
      <w:r>
        <w:rPr>
          <w:sz w:val="16"/>
        </w:rPr>
        <w:t xml:space="preserve">Alongside vested-interest knowledge production, </w:t>
      </w:r>
      <w:r>
        <w:rPr>
          <w:rStyle w:val="StyleUnderline"/>
        </w:rPr>
        <w:t xml:space="preserve">the pharmaceutical industry engages </w:t>
      </w:r>
      <w:r w:rsidRPr="009C45F6">
        <w:rPr>
          <w:rStyle w:val="StyleUnderline"/>
        </w:rPr>
        <w:t>in other nefarious activities</w:t>
      </w:r>
      <w:r>
        <w:rPr>
          <w:rStyle w:val="StyleUnderline"/>
        </w:rPr>
        <w:t xml:space="preserve">. These include </w:t>
      </w:r>
      <w:r w:rsidRPr="00C93B8E">
        <w:rPr>
          <w:rStyle w:val="Emphasis"/>
          <w:highlight w:val="cyan"/>
        </w:rPr>
        <w:t>obstructing the publication</w:t>
      </w:r>
      <w:r w:rsidRPr="00C93B8E">
        <w:rPr>
          <w:rStyle w:val="StyleUnderline"/>
          <w:highlight w:val="cyan"/>
        </w:rPr>
        <w:t xml:space="preserve"> of </w:t>
      </w:r>
      <w:r>
        <w:rPr>
          <w:rStyle w:val="StyleUnderline"/>
        </w:rPr>
        <w:t xml:space="preserve">negative </w:t>
      </w:r>
      <w:r w:rsidRPr="00C93B8E">
        <w:rPr>
          <w:rStyle w:val="StyleUnderline"/>
          <w:highlight w:val="cyan"/>
        </w:rPr>
        <w:t>data</w:t>
      </w:r>
      <w:r w:rsidRPr="00C93B8E">
        <w:rPr>
          <w:sz w:val="16"/>
          <w:highlight w:val="cyan"/>
        </w:rPr>
        <w:t xml:space="preserve"> </w:t>
      </w:r>
      <w:r>
        <w:rPr>
          <w:sz w:val="16"/>
        </w:rPr>
        <w:t xml:space="preserve">from clinical trials in medical journals, which are often ﬁnancially dependent on industry for advertising and the sale of reprints; </w:t>
      </w:r>
      <w:r w:rsidRPr="00C93B8E">
        <w:rPr>
          <w:rStyle w:val="Emphasis"/>
          <w:highlight w:val="cyan"/>
        </w:rPr>
        <w:t>intimidating whistle-blowers</w:t>
      </w:r>
      <w:r w:rsidRPr="00C93B8E">
        <w:rPr>
          <w:rStyle w:val="StyleUnderline"/>
          <w:highlight w:val="cyan"/>
        </w:rPr>
        <w:t xml:space="preserve"> </w:t>
      </w:r>
      <w:r>
        <w:rPr>
          <w:rStyle w:val="StyleUnderline"/>
        </w:rPr>
        <w:t>amongst medical researchers and doctors</w:t>
      </w:r>
      <w:r>
        <w:rPr>
          <w:sz w:val="16"/>
        </w:rPr>
        <w:t xml:space="preserve"> concerned about the safety of particular drugs; </w:t>
      </w:r>
      <w:r>
        <w:rPr>
          <w:rStyle w:val="StyleUnderline"/>
        </w:rPr>
        <w:t xml:space="preserve">and the ubiquitous practice of </w:t>
      </w:r>
      <w:r w:rsidRPr="00C93B8E">
        <w:rPr>
          <w:rStyle w:val="Emphasis"/>
          <w:highlight w:val="cyan"/>
        </w:rPr>
        <w:t>aggressively promoting product</w:t>
      </w:r>
      <w:r>
        <w:rPr>
          <w:rStyle w:val="Emphasis"/>
        </w:rPr>
        <w:t>s</w:t>
      </w:r>
      <w:r>
        <w:rPr>
          <w:rStyle w:val="StyleUnderline"/>
        </w:rPr>
        <w:t xml:space="preserve"> to the medical profession </w:t>
      </w:r>
      <w:r w:rsidRPr="00C93B8E">
        <w:rPr>
          <w:rStyle w:val="StyleUnderline"/>
          <w:highlight w:val="cyan"/>
        </w:rPr>
        <w:t xml:space="preserve">including </w:t>
      </w:r>
      <w:r>
        <w:rPr>
          <w:rStyle w:val="StyleUnderline"/>
        </w:rPr>
        <w:t xml:space="preserve">providing </w:t>
      </w:r>
      <w:r w:rsidRPr="00C93B8E">
        <w:rPr>
          <w:rStyle w:val="Emphasis"/>
          <w:highlight w:val="cyan"/>
        </w:rPr>
        <w:t>ﬁnancial inducements</w:t>
      </w:r>
      <w:r w:rsidRPr="00C93B8E">
        <w:rPr>
          <w:rStyle w:val="StyleUnderline"/>
          <w:highlight w:val="cyan"/>
        </w:rPr>
        <w:t xml:space="preserve"> to win support</w:t>
      </w:r>
      <w:r w:rsidRPr="00C93B8E">
        <w:rPr>
          <w:sz w:val="16"/>
          <w:highlight w:val="cyan"/>
        </w:rPr>
        <w:t xml:space="preserve"> </w:t>
      </w:r>
      <w:r>
        <w:rPr>
          <w:sz w:val="16"/>
        </w:rPr>
        <w:t>for a particular drug (</w:t>
      </w:r>
      <w:proofErr w:type="spellStart"/>
      <w:r>
        <w:rPr>
          <w:sz w:val="16"/>
        </w:rPr>
        <w:t>Gotzsche</w:t>
      </w:r>
      <w:proofErr w:type="spellEnd"/>
      <w:r>
        <w:rPr>
          <w:sz w:val="16"/>
        </w:rPr>
        <w:t xml:space="preserve"> 2013; Healy 2012; Moynihan 2001). </w:t>
      </w:r>
      <w:r>
        <w:rPr>
          <w:rStyle w:val="StyleUnderline"/>
        </w:rPr>
        <w:t xml:space="preserve">Nor are these deviant and harmful practices occasional aberrations, but instead reﬂect recidivist </w:t>
      </w:r>
      <w:proofErr w:type="spellStart"/>
      <w:r>
        <w:rPr>
          <w:rStyle w:val="StyleUnderline"/>
        </w:rPr>
        <w:t>behaviour</w:t>
      </w:r>
      <w:proofErr w:type="spellEnd"/>
      <w:r>
        <w:rPr>
          <w:rStyle w:val="StyleUnderline"/>
        </w:rPr>
        <w:t xml:space="preserve"> </w:t>
      </w:r>
      <w:r w:rsidRPr="009C45F6">
        <w:rPr>
          <w:rStyle w:val="Emphasis"/>
        </w:rPr>
        <w:t>embedded</w:t>
      </w:r>
      <w:r w:rsidRPr="009C45F6">
        <w:rPr>
          <w:rStyle w:val="StyleUnderline"/>
        </w:rPr>
        <w:t xml:space="preserve"> within the industry</w:t>
      </w:r>
      <w:r>
        <w:rPr>
          <w:sz w:val="16"/>
        </w:rPr>
        <w:t xml:space="preserve"> (Braithwaite 1984; Dukes et al. 2014). </w:t>
      </w:r>
    </w:p>
    <w:p w14:paraId="52DF5962" w14:textId="77777777" w:rsidR="004F4696" w:rsidRDefault="004F4696" w:rsidP="004F4696">
      <w:pPr>
        <w:rPr>
          <w:sz w:val="16"/>
        </w:rPr>
      </w:pPr>
      <w:r w:rsidRPr="00C93B8E">
        <w:rPr>
          <w:rStyle w:val="StyleUnderline"/>
          <w:highlight w:val="cyan"/>
        </w:rPr>
        <w:t xml:space="preserve">Despite a </w:t>
      </w:r>
      <w:r w:rsidRPr="00C93B8E">
        <w:rPr>
          <w:rStyle w:val="Emphasis"/>
          <w:highlight w:val="cyan"/>
        </w:rPr>
        <w:t>long history</w:t>
      </w:r>
      <w:r w:rsidRPr="00C93B8E">
        <w:rPr>
          <w:rStyle w:val="StyleUnderline"/>
          <w:highlight w:val="cyan"/>
        </w:rPr>
        <w:t xml:space="preserve"> of </w:t>
      </w:r>
      <w:r w:rsidRPr="009C45F6">
        <w:rPr>
          <w:rStyle w:val="StyleUnderline"/>
        </w:rPr>
        <w:t xml:space="preserve">insalubrious </w:t>
      </w:r>
      <w:proofErr w:type="spellStart"/>
      <w:r w:rsidRPr="00C93B8E">
        <w:rPr>
          <w:rStyle w:val="StyleUnderline"/>
          <w:highlight w:val="cyan"/>
        </w:rPr>
        <w:t>behaviour</w:t>
      </w:r>
      <w:proofErr w:type="spellEnd"/>
      <w:r w:rsidRPr="00C93B8E">
        <w:rPr>
          <w:rStyle w:val="StyleUnderline"/>
          <w:highlight w:val="cyan"/>
        </w:rPr>
        <w:t xml:space="preserve"> </w:t>
      </w:r>
      <w:r w:rsidRPr="009C45F6">
        <w:rPr>
          <w:rStyle w:val="StyleUnderline"/>
        </w:rPr>
        <w:t>in</w:t>
      </w:r>
      <w:r>
        <w:rPr>
          <w:rStyle w:val="StyleUnderline"/>
        </w:rPr>
        <w:t xml:space="preserve"> the </w:t>
      </w:r>
      <w:proofErr w:type="spellStart"/>
      <w:r>
        <w:rPr>
          <w:rStyle w:val="StyleUnderline"/>
        </w:rPr>
        <w:t>pharmaindustry</w:t>
      </w:r>
      <w:proofErr w:type="spellEnd"/>
      <w:r>
        <w:rPr>
          <w:rStyle w:val="StyleUnderline"/>
        </w:rPr>
        <w:t>, governments</w:t>
      </w:r>
      <w:r>
        <w:rPr>
          <w:sz w:val="16"/>
        </w:rPr>
        <w:t xml:space="preserve"> and intergovernmental organizations such as the WHO </w:t>
      </w:r>
      <w:r>
        <w:rPr>
          <w:rStyle w:val="StyleUnderline"/>
        </w:rPr>
        <w:t xml:space="preserve">continue to </w:t>
      </w:r>
      <w:r w:rsidRPr="00C93B8E">
        <w:rPr>
          <w:rStyle w:val="StyleUnderline"/>
          <w:highlight w:val="cyan"/>
        </w:rPr>
        <w:t xml:space="preserve">focus on </w:t>
      </w:r>
      <w:proofErr w:type="spellStart"/>
      <w:r w:rsidRPr="00C93B8E">
        <w:rPr>
          <w:rStyle w:val="Emphasis"/>
          <w:highlight w:val="cyan"/>
        </w:rPr>
        <w:t>pharmaceuticalized</w:t>
      </w:r>
      <w:proofErr w:type="spellEnd"/>
      <w:r w:rsidRPr="00C93B8E">
        <w:rPr>
          <w:rStyle w:val="Emphasis"/>
          <w:highlight w:val="cyan"/>
        </w:rPr>
        <w:t xml:space="preserve"> solutions</w:t>
      </w:r>
      <w:r w:rsidRPr="00C93B8E">
        <w:rPr>
          <w:rStyle w:val="StyleUnderline"/>
          <w:highlight w:val="cyan"/>
        </w:rPr>
        <w:t xml:space="preserve"> </w:t>
      </w:r>
      <w:r>
        <w:rPr>
          <w:rStyle w:val="StyleUnderline"/>
        </w:rPr>
        <w:t xml:space="preserve">to what are arguably </w:t>
      </w:r>
      <w:r>
        <w:rPr>
          <w:rStyle w:val="Emphasis"/>
        </w:rPr>
        <w:t>pharmaceutically constructed</w:t>
      </w:r>
      <w:r w:rsidRPr="009C45F6">
        <w:rPr>
          <w:rStyle w:val="StyleUnderline"/>
        </w:rPr>
        <w:t xml:space="preserve"> health risks</w:t>
      </w:r>
      <w:r>
        <w:rPr>
          <w:sz w:val="16"/>
        </w:rPr>
        <w:t xml:space="preserve">. </w:t>
      </w:r>
      <w:r>
        <w:rPr>
          <w:rStyle w:val="StyleUnderline"/>
        </w:rPr>
        <w:t xml:space="preserve">While </w:t>
      </w:r>
      <w:r>
        <w:rPr>
          <w:rStyle w:val="Emphasis"/>
        </w:rPr>
        <w:t>obfuscating</w:t>
      </w:r>
      <w:r>
        <w:rPr>
          <w:rStyle w:val="StyleUnderline"/>
        </w:rPr>
        <w:t xml:space="preserve"> or </w:t>
      </w:r>
      <w:r w:rsidRPr="00C93B8E">
        <w:rPr>
          <w:rStyle w:val="Emphasis"/>
          <w:highlight w:val="cyan"/>
        </w:rPr>
        <w:t>down-playing</w:t>
      </w:r>
      <w:r w:rsidRPr="00C93B8E">
        <w:rPr>
          <w:rStyle w:val="StyleUnderline"/>
          <w:highlight w:val="cyan"/>
        </w:rPr>
        <w:t xml:space="preserve"> the safety issues </w:t>
      </w:r>
      <w:r w:rsidRPr="009C45F6">
        <w:rPr>
          <w:rStyle w:val="StyleUnderline"/>
        </w:rPr>
        <w:t xml:space="preserve">around the escalating administration of medical interventions, the </w:t>
      </w:r>
      <w:proofErr w:type="spellStart"/>
      <w:r w:rsidRPr="009C45F6">
        <w:rPr>
          <w:rStyle w:val="StyleUnderline"/>
        </w:rPr>
        <w:t>pharmaindustry’s</w:t>
      </w:r>
      <w:proofErr w:type="spellEnd"/>
      <w:r w:rsidRPr="009C45F6">
        <w:rPr>
          <w:rStyle w:val="StyleUnderline"/>
        </w:rPr>
        <w:t xml:space="preserve"> intensified participation in research and </w:t>
      </w:r>
      <w:proofErr w:type="gramStart"/>
      <w:r w:rsidRPr="009C45F6">
        <w:rPr>
          <w:rStyle w:val="StyleUnderline"/>
        </w:rPr>
        <w:t>policy-making</w:t>
      </w:r>
      <w:proofErr w:type="gramEnd"/>
      <w:r w:rsidRPr="009C45F6">
        <w:rPr>
          <w:rStyle w:val="StyleUnderline"/>
        </w:rPr>
        <w:t xml:space="preserve"> </w:t>
      </w:r>
      <w:r w:rsidRPr="00C93B8E">
        <w:rPr>
          <w:rStyle w:val="StyleUnderline"/>
          <w:highlight w:val="cyan"/>
        </w:rPr>
        <w:t xml:space="preserve">enables </w:t>
      </w:r>
      <w:r w:rsidRPr="009C45F6">
        <w:rPr>
          <w:rStyle w:val="StyleUnderline"/>
        </w:rPr>
        <w:t>it</w:t>
      </w:r>
      <w:r>
        <w:rPr>
          <w:rStyle w:val="StyleUnderline"/>
        </w:rPr>
        <w:t xml:space="preserve"> to </w:t>
      </w:r>
      <w:r w:rsidRPr="00C93B8E">
        <w:rPr>
          <w:rStyle w:val="Emphasis"/>
          <w:highlight w:val="cyan"/>
        </w:rPr>
        <w:t>construct narratives of high risk</w:t>
      </w:r>
      <w:r w:rsidRPr="00C93B8E">
        <w:rPr>
          <w:rStyle w:val="StyleUnderline"/>
          <w:highlight w:val="cyan"/>
        </w:rPr>
        <w:t xml:space="preserve"> </w:t>
      </w:r>
      <w:r>
        <w:rPr>
          <w:rStyle w:val="StyleUnderline"/>
        </w:rPr>
        <w:t xml:space="preserve">around both the </w:t>
      </w:r>
      <w:r>
        <w:rPr>
          <w:rStyle w:val="Emphasis"/>
        </w:rPr>
        <w:t>nature</w:t>
      </w:r>
      <w:r w:rsidRPr="009C45F6">
        <w:rPr>
          <w:rStyle w:val="StyleUnderline"/>
        </w:rPr>
        <w:t xml:space="preserve"> of diseases and</w:t>
      </w:r>
      <w:r>
        <w:rPr>
          <w:rStyle w:val="StyleUnderline"/>
        </w:rPr>
        <w:t xml:space="preserve"> their </w:t>
      </w:r>
      <w:r>
        <w:rPr>
          <w:rStyle w:val="Emphasis"/>
        </w:rPr>
        <w:t>prevalence</w:t>
      </w:r>
      <w:r>
        <w:rPr>
          <w:rStyle w:val="StyleUnderline"/>
        </w:rPr>
        <w:t xml:space="preserve">, and </w:t>
      </w:r>
      <w:r>
        <w:rPr>
          <w:rStyle w:val="Emphasis"/>
        </w:rPr>
        <w:t>exaggerate the efficacy</w:t>
      </w:r>
      <w:r w:rsidRPr="009C45F6">
        <w:rPr>
          <w:rStyle w:val="StyleUnderline"/>
        </w:rPr>
        <w:t xml:space="preserve"> of its products</w:t>
      </w:r>
      <w:r>
        <w:rPr>
          <w:rStyle w:val="StyleUnderline"/>
        </w:rPr>
        <w:t xml:space="preserve">, thereby creating an </w:t>
      </w:r>
      <w:r>
        <w:rPr>
          <w:rStyle w:val="Emphasis"/>
        </w:rPr>
        <w:t>ever-expanding market</w:t>
      </w:r>
      <w:r>
        <w:rPr>
          <w:sz w:val="16"/>
        </w:rPr>
        <w:t xml:space="preserve"> (Healy 2012; </w:t>
      </w:r>
      <w:proofErr w:type="spellStart"/>
      <w:r>
        <w:rPr>
          <w:sz w:val="16"/>
        </w:rPr>
        <w:t>Gotzsche</w:t>
      </w:r>
      <w:proofErr w:type="spellEnd"/>
      <w:r>
        <w:rPr>
          <w:sz w:val="16"/>
        </w:rPr>
        <w:t xml:space="preserve"> 2013). </w:t>
      </w:r>
      <w:r w:rsidRPr="009C45F6">
        <w:rPr>
          <w:rStyle w:val="StyleUnderline"/>
        </w:rPr>
        <w:t>This is especially the case in a product that is administered to a population</w:t>
      </w:r>
      <w:r>
        <w:rPr>
          <w:sz w:val="16"/>
        </w:rPr>
        <w:t xml:space="preserve">. The vaccine industry is highly proﬁtable not only because of its numerical reach but because, in an increasing range of jurisdictions, vaccines carry a mandatory status. </w:t>
      </w:r>
    </w:p>
    <w:p w14:paraId="5D74EB8D" w14:textId="77777777" w:rsidR="004F4696" w:rsidRDefault="004F4696" w:rsidP="004F4696">
      <w:pPr>
        <w:rPr>
          <w:rStyle w:val="StyleUnderline"/>
        </w:rPr>
      </w:pPr>
      <w:r>
        <w:rPr>
          <w:rStyle w:val="StyleUnderline"/>
        </w:rPr>
        <w:t xml:space="preserve">These </w:t>
      </w:r>
      <w:r w:rsidRPr="00BB7313">
        <w:rPr>
          <w:rStyle w:val="StyleUnderline"/>
          <w:highlight w:val="cyan"/>
        </w:rPr>
        <w:t>policies</w:t>
      </w:r>
      <w:r>
        <w:rPr>
          <w:rStyle w:val="StyleUnderline"/>
        </w:rPr>
        <w:t>, which</w:t>
      </w:r>
      <w:r>
        <w:rPr>
          <w:sz w:val="16"/>
        </w:rPr>
        <w:t xml:space="preserve"> for critics of mandatory medical intervention, </w:t>
      </w:r>
      <w:r>
        <w:rPr>
          <w:rStyle w:val="StyleUnderline"/>
        </w:rPr>
        <w:t xml:space="preserve">are regarded as a </w:t>
      </w:r>
      <w:r>
        <w:rPr>
          <w:rStyle w:val="Emphasis"/>
        </w:rPr>
        <w:t>blatant violation of human rights</w:t>
      </w:r>
      <w:r>
        <w:rPr>
          <w:rStyle w:val="StyleUnderline"/>
        </w:rPr>
        <w:t xml:space="preserve">, have been </w:t>
      </w:r>
      <w:r w:rsidRPr="00BB7313">
        <w:rPr>
          <w:rStyle w:val="Emphasis"/>
          <w:highlight w:val="cyan"/>
        </w:rPr>
        <w:t>legitimized</w:t>
      </w:r>
      <w:r w:rsidRPr="00BB7313">
        <w:rPr>
          <w:rStyle w:val="StyleUnderline"/>
          <w:highlight w:val="cyan"/>
        </w:rPr>
        <w:t xml:space="preserve"> through the </w:t>
      </w:r>
      <w:r w:rsidRPr="00BB7313">
        <w:rPr>
          <w:rStyle w:val="Emphasis"/>
          <w:highlight w:val="cyan"/>
        </w:rPr>
        <w:t>discursive</w:t>
      </w:r>
      <w:r>
        <w:rPr>
          <w:rStyle w:val="Emphasis"/>
        </w:rPr>
        <w:t xml:space="preserve"> </w:t>
      </w:r>
      <w:r w:rsidRPr="00BB7313">
        <w:rPr>
          <w:rStyle w:val="Emphasis"/>
          <w:highlight w:val="cyan"/>
        </w:rPr>
        <w:t>modalities of securitization</w:t>
      </w:r>
      <w:r>
        <w:rPr>
          <w:rStyle w:val="StyleUnderline"/>
        </w:rPr>
        <w:t xml:space="preserve">, in much the same way that </w:t>
      </w:r>
      <w:r>
        <w:rPr>
          <w:rStyle w:val="Emphasis"/>
        </w:rPr>
        <w:t>torture</w:t>
      </w:r>
      <w:r>
        <w:rPr>
          <w:rStyle w:val="StyleUnderline"/>
        </w:rPr>
        <w:t xml:space="preserve"> and </w:t>
      </w:r>
      <w:r>
        <w:rPr>
          <w:rStyle w:val="Emphasis"/>
        </w:rPr>
        <w:t>extraordinary rendition</w:t>
      </w:r>
      <w:r>
        <w:rPr>
          <w:rStyle w:val="StyleUnderline"/>
        </w:rPr>
        <w:t xml:space="preserve"> were </w:t>
      </w:r>
      <w:r>
        <w:rPr>
          <w:rStyle w:val="Emphasis"/>
        </w:rPr>
        <w:t>reconstructed as necessary</w:t>
      </w:r>
      <w:r>
        <w:rPr>
          <w:rStyle w:val="StyleUnderline"/>
        </w:rPr>
        <w:t xml:space="preserve"> for the protection of the very phenomena they were consistently eroding</w:t>
      </w:r>
      <w:r>
        <w:rPr>
          <w:sz w:val="16"/>
        </w:rPr>
        <w:t xml:space="preserve"> (Chossudovsky 2005). </w:t>
      </w:r>
      <w:r>
        <w:rPr>
          <w:rStyle w:val="StyleUnderline"/>
        </w:rPr>
        <w:t xml:space="preserve">In both cases, where the market operates as a </w:t>
      </w:r>
      <w:r>
        <w:rPr>
          <w:rStyle w:val="Emphasis"/>
        </w:rPr>
        <w:t>crucial driver</w:t>
      </w:r>
      <w:r>
        <w:rPr>
          <w:rStyle w:val="StyleUnderline"/>
        </w:rPr>
        <w:t xml:space="preserve">, in which </w:t>
      </w:r>
      <w:r>
        <w:rPr>
          <w:rStyle w:val="Emphasis"/>
        </w:rPr>
        <w:t>defensive mechanisms are for sale</w:t>
      </w:r>
      <w:r>
        <w:rPr>
          <w:rStyle w:val="StyleUnderline"/>
        </w:rPr>
        <w:t xml:space="preserve">, whether </w:t>
      </w:r>
      <w:r>
        <w:rPr>
          <w:rStyle w:val="Emphasis"/>
        </w:rPr>
        <w:t>vaccines</w:t>
      </w:r>
      <w:r>
        <w:rPr>
          <w:rStyle w:val="StyleUnderline"/>
        </w:rPr>
        <w:t xml:space="preserve"> or </w:t>
      </w:r>
      <w:r>
        <w:rPr>
          <w:rStyle w:val="Emphasis"/>
        </w:rPr>
        <w:t>arms</w:t>
      </w:r>
      <w:r>
        <w:rPr>
          <w:rStyle w:val="StyleUnderline"/>
        </w:rPr>
        <w:t xml:space="preserve">, there must be </w:t>
      </w:r>
      <w:r>
        <w:rPr>
          <w:rStyle w:val="Emphasis"/>
        </w:rPr>
        <w:t>no limitation to demand</w:t>
      </w:r>
      <w:r>
        <w:rPr>
          <w:rStyle w:val="StyleUnderline"/>
        </w:rPr>
        <w:t xml:space="preserve">. </w:t>
      </w:r>
      <w:r w:rsidRPr="009C45F6">
        <w:rPr>
          <w:rStyle w:val="StyleUnderline"/>
        </w:rPr>
        <w:t>Creating demand through the security narrative and ensuring supply through mandate enables</w:t>
      </w:r>
      <w:r>
        <w:rPr>
          <w:rStyle w:val="StyleUnderline"/>
        </w:rPr>
        <w:t xml:space="preserve"> the </w:t>
      </w:r>
      <w:r>
        <w:rPr>
          <w:rStyle w:val="Emphasis"/>
        </w:rPr>
        <w:t>constant proliferation</w:t>
      </w:r>
      <w:r>
        <w:rPr>
          <w:rStyle w:val="StyleUnderline"/>
        </w:rPr>
        <w:t xml:space="preserve"> of an industry which </w:t>
      </w:r>
      <w:r>
        <w:rPr>
          <w:rStyle w:val="Emphasis"/>
        </w:rPr>
        <w:t>simultaneously protects</w:t>
      </w:r>
      <w:r>
        <w:rPr>
          <w:rStyle w:val="StyleUnderline"/>
        </w:rPr>
        <w:t xml:space="preserve"> and </w:t>
      </w:r>
      <w:r>
        <w:rPr>
          <w:rStyle w:val="Emphasis"/>
        </w:rPr>
        <w:t>destroys</w:t>
      </w:r>
      <w:r>
        <w:rPr>
          <w:rStyle w:val="StyleUnderline"/>
        </w:rPr>
        <w:t xml:space="preserve">. Excessive protection </w:t>
      </w:r>
      <w:r>
        <w:rPr>
          <w:rStyle w:val="Emphasis"/>
        </w:rPr>
        <w:t>can only lead to destruction</w:t>
      </w:r>
      <w:r>
        <w:rPr>
          <w:sz w:val="16"/>
        </w:rPr>
        <w:t xml:space="preserve"> (</w:t>
      </w:r>
      <w:r>
        <w:rPr>
          <w:rStyle w:val="StyleUnderline"/>
        </w:rPr>
        <w:t xml:space="preserve">consider the </w:t>
      </w:r>
      <w:r>
        <w:rPr>
          <w:rStyle w:val="Emphasis"/>
        </w:rPr>
        <w:t>proliferation of nuclear arms</w:t>
      </w:r>
      <w:r>
        <w:rPr>
          <w:sz w:val="16"/>
        </w:rPr>
        <w:t xml:space="preserve"> during the Cold War in what was termed MAD — mutually assured destruction). Esposito captures this in his consideration of </w:t>
      </w:r>
      <w:r>
        <w:rPr>
          <w:rStyle w:val="StyleUnderline"/>
        </w:rPr>
        <w:t xml:space="preserve">the process of </w:t>
      </w:r>
      <w:r>
        <w:rPr>
          <w:rStyle w:val="Emphasis"/>
        </w:rPr>
        <w:t>over-immunization</w:t>
      </w:r>
      <w:r>
        <w:rPr>
          <w:rStyle w:val="StyleUnderline"/>
        </w:rPr>
        <w:t xml:space="preserve"> as </w:t>
      </w:r>
      <w:r w:rsidRPr="009C45F6">
        <w:rPr>
          <w:rStyle w:val="StyleUnderline"/>
        </w:rPr>
        <w:t>a political, juridical as well as bio-political phenomenon, whereby ‘the warring p</w:t>
      </w:r>
      <w:r>
        <w:rPr>
          <w:rStyle w:val="StyleUnderline"/>
        </w:rPr>
        <w:t xml:space="preserve">otential of the </w:t>
      </w:r>
      <w:r w:rsidRPr="009C45F6">
        <w:rPr>
          <w:rStyle w:val="StyleUnderline"/>
        </w:rPr>
        <w:t>immune system is so great that</w:t>
      </w:r>
      <w:r>
        <w:rPr>
          <w:rStyle w:val="StyleUnderline"/>
        </w:rPr>
        <w:t xml:space="preserve"> at a certain point it </w:t>
      </w:r>
      <w:r>
        <w:rPr>
          <w:rStyle w:val="Emphasis"/>
        </w:rPr>
        <w:t>turns against itself</w:t>
      </w:r>
      <w:r>
        <w:rPr>
          <w:rStyle w:val="StyleUnderline"/>
        </w:rPr>
        <w:t xml:space="preserve"> as a </w:t>
      </w:r>
      <w:r>
        <w:rPr>
          <w:rStyle w:val="Emphasis"/>
        </w:rPr>
        <w:t>real</w:t>
      </w:r>
      <w:r>
        <w:rPr>
          <w:rStyle w:val="StyleUnderline"/>
        </w:rPr>
        <w:t xml:space="preserve"> and </w:t>
      </w:r>
      <w:r>
        <w:rPr>
          <w:rStyle w:val="Emphasis"/>
        </w:rPr>
        <w:t>symbolic catastrophe</w:t>
      </w:r>
      <w:r>
        <w:rPr>
          <w:rStyle w:val="StyleUnderline"/>
        </w:rPr>
        <w:t xml:space="preserve"> leading to the </w:t>
      </w:r>
      <w:r>
        <w:rPr>
          <w:rStyle w:val="Emphasis"/>
        </w:rPr>
        <w:t>implosion of the whole organism</w:t>
      </w:r>
      <w:r>
        <w:rPr>
          <w:sz w:val="16"/>
        </w:rPr>
        <w:t xml:space="preserve">’ (2011: 17). Yet, as has been made clear in the aftermath of the global financial crisis, </w:t>
      </w:r>
      <w:r>
        <w:rPr>
          <w:rStyle w:val="StyleUnderline"/>
        </w:rPr>
        <w:t xml:space="preserve">the </w:t>
      </w:r>
      <w:r>
        <w:rPr>
          <w:rStyle w:val="Emphasis"/>
        </w:rPr>
        <w:t>voracious appetite</w:t>
      </w:r>
      <w:r>
        <w:rPr>
          <w:rStyle w:val="StyleUnderline"/>
        </w:rPr>
        <w:t xml:space="preserve"> of the market in its neoliberal manifestation </w:t>
      </w:r>
      <w:r>
        <w:rPr>
          <w:rStyle w:val="Emphasis"/>
        </w:rPr>
        <w:t>continues apace</w:t>
      </w:r>
      <w:r>
        <w:rPr>
          <w:rStyle w:val="StyleUnderline"/>
        </w:rPr>
        <w:t xml:space="preserve"> ignoring the social and economic cannibalism of excessive profit—seeking. For the </w:t>
      </w:r>
      <w:proofErr w:type="spellStart"/>
      <w:r>
        <w:rPr>
          <w:rStyle w:val="StyleUnderline"/>
        </w:rPr>
        <w:t>pharmaindustry</w:t>
      </w:r>
      <w:proofErr w:type="spellEnd"/>
      <w:r>
        <w:rPr>
          <w:rStyle w:val="StyleUnderline"/>
        </w:rPr>
        <w:t xml:space="preserve"> that involves the presence, </w:t>
      </w:r>
      <w:r>
        <w:rPr>
          <w:rStyle w:val="Emphasis"/>
        </w:rPr>
        <w:t>real</w:t>
      </w:r>
      <w:r>
        <w:rPr>
          <w:rStyle w:val="StyleUnderline"/>
        </w:rPr>
        <w:t xml:space="preserve"> or </w:t>
      </w:r>
      <w:r>
        <w:rPr>
          <w:rStyle w:val="Emphasis"/>
        </w:rPr>
        <w:t>imaginary</w:t>
      </w:r>
      <w:r>
        <w:rPr>
          <w:rStyle w:val="StyleUnderline"/>
        </w:rPr>
        <w:t xml:space="preserve">, of a </w:t>
      </w:r>
      <w:r>
        <w:rPr>
          <w:rStyle w:val="Emphasis"/>
        </w:rPr>
        <w:t>constant threat</w:t>
      </w:r>
      <w:r>
        <w:rPr>
          <w:rStyle w:val="StyleUnderline"/>
        </w:rPr>
        <w:t xml:space="preserve"> of </w:t>
      </w:r>
      <w:r>
        <w:rPr>
          <w:rStyle w:val="Emphasis"/>
        </w:rPr>
        <w:t>disease</w:t>
      </w:r>
      <w:r>
        <w:rPr>
          <w:rStyle w:val="StyleUnderline"/>
        </w:rPr>
        <w:t xml:space="preserve"> and </w:t>
      </w:r>
      <w:r>
        <w:rPr>
          <w:rStyle w:val="Emphasis"/>
        </w:rPr>
        <w:t>infection</w:t>
      </w:r>
      <w:r>
        <w:rPr>
          <w:rStyle w:val="StyleUnderline"/>
        </w:rPr>
        <w:t xml:space="preserve">. </w:t>
      </w:r>
    </w:p>
    <w:p w14:paraId="697D7017" w14:textId="77777777" w:rsidR="004F4696" w:rsidRPr="009C45F6" w:rsidRDefault="004F4696" w:rsidP="004F4696">
      <w:pPr>
        <w:rPr>
          <w:sz w:val="16"/>
          <w:szCs w:val="16"/>
        </w:rPr>
      </w:pPr>
      <w:r w:rsidRPr="009C45F6">
        <w:rPr>
          <w:sz w:val="16"/>
          <w:szCs w:val="16"/>
        </w:rPr>
        <w:t>State of infection</w:t>
      </w:r>
    </w:p>
    <w:p w14:paraId="0C420377" w14:textId="77777777" w:rsidR="004F4696" w:rsidRPr="009C45F6" w:rsidRDefault="004F4696" w:rsidP="004F4696">
      <w:pPr>
        <w:rPr>
          <w:sz w:val="16"/>
          <w:szCs w:val="16"/>
        </w:rPr>
      </w:pPr>
      <w:r w:rsidRPr="009C45F6">
        <w:rPr>
          <w:sz w:val="16"/>
          <w:szCs w:val="16"/>
        </w:rPr>
        <w:t xml:space="preserve">In its 2006 action plan to ‘increase vaccine supply’ the WHO informs us that ‘Inﬂuenza vaccine development and employment are critical elements of pandemic inﬂuenza preparedness’. In explaining how serious this risk of a pandemic </w:t>
      </w:r>
      <w:proofErr w:type="gramStart"/>
      <w:r w:rsidRPr="009C45F6">
        <w:rPr>
          <w:sz w:val="16"/>
          <w:szCs w:val="16"/>
        </w:rPr>
        <w:t>actually is</w:t>
      </w:r>
      <w:proofErr w:type="gramEnd"/>
      <w:r w:rsidRPr="009C45F6">
        <w:rPr>
          <w:sz w:val="16"/>
          <w:szCs w:val="16"/>
        </w:rPr>
        <w:t>, and the consequent justification for spending billions of dollars on ﬂu vaccines globally, the WHO slips into ‘</w:t>
      </w:r>
      <w:proofErr w:type="spellStart"/>
      <w:r w:rsidRPr="009C45F6">
        <w:rPr>
          <w:sz w:val="16"/>
          <w:szCs w:val="16"/>
        </w:rPr>
        <w:t>Rumsfeldian</w:t>
      </w:r>
      <w:proofErr w:type="spellEnd"/>
      <w:r w:rsidRPr="009C45F6">
        <w:rPr>
          <w:sz w:val="16"/>
          <w:szCs w:val="16"/>
        </w:rPr>
        <w:t xml:space="preserve"> discourse’ describing the ‘the global burden of seasonal inﬂuenza’ as an ‘unknown’ (WHO 2006). We are now familiar with unknowns in their both knowable and unknowable states as being crucial to the extension of state power with its affiliate abuses. The ‘unknown burden’ of seasonal ﬂu has occasioned not only the mass manufacture of a vaccine that, in its current stage of development has proven to be less than effective (Gallagher 2015), but also the introduction of mandatory policies around the inﬂuenza vaccine for health workers and other professionals (Babcock et al. 2010). Indeed, mandating a range of vaccines has now become established practice in </w:t>
      </w:r>
      <w:proofErr w:type="gramStart"/>
      <w:r w:rsidRPr="009C45F6">
        <w:rPr>
          <w:sz w:val="16"/>
          <w:szCs w:val="16"/>
        </w:rPr>
        <w:t>a number of</w:t>
      </w:r>
      <w:proofErr w:type="gramEnd"/>
      <w:r w:rsidRPr="009C45F6">
        <w:rPr>
          <w:sz w:val="16"/>
          <w:szCs w:val="16"/>
        </w:rPr>
        <w:t xml:space="preserve"> countries including the US, Australia, France and Canada, with the UK being a notable exception. </w:t>
      </w:r>
    </w:p>
    <w:p w14:paraId="5B8BAF4A" w14:textId="77777777" w:rsidR="004F4696" w:rsidRPr="00C4094D" w:rsidRDefault="004F4696" w:rsidP="004F4696">
      <w:pPr>
        <w:rPr>
          <w:sz w:val="16"/>
          <w:szCs w:val="16"/>
        </w:rPr>
      </w:pPr>
      <w:r w:rsidRPr="009C45F6">
        <w:rPr>
          <w:sz w:val="16"/>
          <w:szCs w:val="16"/>
        </w:rPr>
        <w:t xml:space="preserve">Mandatory creep has been occurring over the past few decades, overriding the hitherto right to abstain from vaccination </w:t>
      </w:r>
      <w:proofErr w:type="spellStart"/>
      <w:r w:rsidRPr="009C45F6">
        <w:rPr>
          <w:sz w:val="16"/>
          <w:szCs w:val="16"/>
        </w:rPr>
        <w:t>programmes</w:t>
      </w:r>
      <w:proofErr w:type="spellEnd"/>
      <w:r w:rsidRPr="009C45F6">
        <w:rPr>
          <w:sz w:val="16"/>
          <w:szCs w:val="16"/>
        </w:rPr>
        <w:t xml:space="preserve"> </w:t>
      </w:r>
      <w:proofErr w:type="gramStart"/>
      <w:r w:rsidRPr="009C45F6">
        <w:rPr>
          <w:sz w:val="16"/>
          <w:szCs w:val="16"/>
        </w:rPr>
        <w:t>on the basis of</w:t>
      </w:r>
      <w:proofErr w:type="gramEnd"/>
      <w:r w:rsidRPr="009C45F6">
        <w:rPr>
          <w:sz w:val="16"/>
          <w:szCs w:val="16"/>
        </w:rPr>
        <w:t xml:space="preserve"> religious or ‘conscientious objection’ (a term originally used for nineteenth-century vaccine objectors</w:t>
      </w:r>
      <w:r>
        <w:rPr>
          <w:sz w:val="16"/>
        </w:rPr>
        <w:t xml:space="preserve"> and subsequently adopted by the military for those who refused compulsory conscription on similar grounds) in many cases leaving medical exemption the only acceptable criterion for refusal. Vaccine </w:t>
      </w:r>
      <w:proofErr w:type="spellStart"/>
      <w:r>
        <w:rPr>
          <w:sz w:val="16"/>
        </w:rPr>
        <w:t>programmes</w:t>
      </w:r>
      <w:proofErr w:type="spellEnd"/>
      <w:r>
        <w:rPr>
          <w:sz w:val="16"/>
        </w:rPr>
        <w:t xml:space="preserve"> involve mass immunization or herd immunity in which a large percentage of the population is required to be vaccinated against a disease to ensure its control and hopefully gradual eradication, thereby protecting those who cannot be vaccinated against possible infection. Unlike other medical interventions, </w:t>
      </w:r>
      <w:r>
        <w:rPr>
          <w:rStyle w:val="StyleUnderline"/>
        </w:rPr>
        <w:t xml:space="preserve">the focus here lies on </w:t>
      </w:r>
      <w:r w:rsidRPr="00C4094D">
        <w:rPr>
          <w:rStyle w:val="StyleUnderline"/>
        </w:rPr>
        <w:t xml:space="preserve">the protection of the </w:t>
      </w:r>
      <w:r w:rsidRPr="00C4094D">
        <w:rPr>
          <w:rStyle w:val="Emphasis"/>
        </w:rPr>
        <w:t>population</w:t>
      </w:r>
      <w:r w:rsidRPr="00C4094D">
        <w:rPr>
          <w:rStyle w:val="StyleUnderline"/>
        </w:rPr>
        <w:t xml:space="preserve"> rather than an </w:t>
      </w:r>
      <w:r w:rsidRPr="00C4094D">
        <w:rPr>
          <w:rStyle w:val="Emphasis"/>
        </w:rPr>
        <w:t>individual</w:t>
      </w:r>
      <w:r>
        <w:rPr>
          <w:sz w:val="16"/>
        </w:rPr>
        <w:t xml:space="preserve">. For Foucault, immunization represents a distinctive break from other medical relationships which seek to heal the </w:t>
      </w:r>
      <w:proofErr w:type="gramStart"/>
      <w:r>
        <w:rPr>
          <w:sz w:val="16"/>
        </w:rPr>
        <w:t>individual, but</w:t>
      </w:r>
      <w:proofErr w:type="gramEnd"/>
      <w:r>
        <w:rPr>
          <w:sz w:val="16"/>
        </w:rPr>
        <w:t xml:space="preserve"> operates as ‘a way of individualizing the collective phenomenon of the disease, or of collectivizing the phenomena, integrating individual phenomena within a collective field, but in the form of the rational and identiﬁable’ (2004: 60). </w:t>
      </w:r>
      <w:r>
        <w:rPr>
          <w:rStyle w:val="StyleUnderline"/>
        </w:rPr>
        <w:t xml:space="preserve">This brings another dimension to the philosophy of </w:t>
      </w:r>
      <w:proofErr w:type="spellStart"/>
      <w:r>
        <w:rPr>
          <w:rStyle w:val="StyleUnderline"/>
        </w:rPr>
        <w:t>reponsibilization</w:t>
      </w:r>
      <w:proofErr w:type="spellEnd"/>
      <w:r>
        <w:rPr>
          <w:rStyle w:val="StyleUnderline"/>
        </w:rPr>
        <w:t xml:space="preserve"> that dominates the neoliberal concept of health, a paradoxical position that transforms individual accountability into </w:t>
      </w:r>
      <w:r>
        <w:rPr>
          <w:rStyle w:val="Emphasis"/>
        </w:rPr>
        <w:t>sacrifice</w:t>
      </w:r>
      <w:r>
        <w:rPr>
          <w:sz w:val="16"/>
        </w:rPr>
        <w:t xml:space="preserve"> (for even the strongest advocates of mandatory vaccination admit there is no such thing as one hundred per cent safety). </w:t>
      </w:r>
      <w:r>
        <w:rPr>
          <w:rStyle w:val="StyleUnderline"/>
        </w:rPr>
        <w:t xml:space="preserve">It is a </w:t>
      </w:r>
      <w:r>
        <w:rPr>
          <w:rStyle w:val="Emphasis"/>
        </w:rPr>
        <w:t>subtly crafted moral sleight of hand</w:t>
      </w:r>
      <w:r>
        <w:rPr>
          <w:rStyle w:val="StyleUnderline"/>
        </w:rPr>
        <w:t xml:space="preserve"> that turns adherence to the market of and for </w:t>
      </w:r>
      <w:proofErr w:type="spellStart"/>
      <w:r>
        <w:rPr>
          <w:rStyle w:val="StyleUnderline"/>
        </w:rPr>
        <w:t>pharmatechnologies</w:t>
      </w:r>
      <w:proofErr w:type="spellEnd"/>
      <w:r>
        <w:rPr>
          <w:rStyle w:val="StyleUnderline"/>
        </w:rPr>
        <w:t xml:space="preserve"> into an </w:t>
      </w:r>
      <w:r>
        <w:rPr>
          <w:rStyle w:val="Emphasis"/>
        </w:rPr>
        <w:t>abnegation of self</w:t>
      </w:r>
      <w:r>
        <w:rPr>
          <w:rStyle w:val="StyleUnderline"/>
        </w:rPr>
        <w:t xml:space="preserve">, where the self operates </w:t>
      </w:r>
      <w:r w:rsidRPr="00C4094D">
        <w:rPr>
          <w:rStyle w:val="StyleUnderline"/>
        </w:rPr>
        <w:t xml:space="preserve">not simply as </w:t>
      </w:r>
      <w:r w:rsidRPr="00C4094D">
        <w:rPr>
          <w:rStyle w:val="Emphasis"/>
        </w:rPr>
        <w:t>part</w:t>
      </w:r>
      <w:r w:rsidRPr="00C4094D">
        <w:rPr>
          <w:rStyle w:val="StyleUnderline"/>
        </w:rPr>
        <w:t xml:space="preserve"> of the collective but as </w:t>
      </w:r>
      <w:r w:rsidRPr="00C4094D">
        <w:rPr>
          <w:rStyle w:val="Emphasis"/>
        </w:rPr>
        <w:t>subservient</w:t>
      </w:r>
      <w:r w:rsidRPr="00C4094D">
        <w:rPr>
          <w:rStyle w:val="StyleUnderline"/>
        </w:rPr>
        <w:t xml:space="preserve"> to it</w:t>
      </w:r>
      <w:r>
        <w:rPr>
          <w:sz w:val="16"/>
        </w:rPr>
        <w:t xml:space="preserve">: capitalism functioning through a ‘communist’ guise. </w:t>
      </w:r>
      <w:r w:rsidRPr="00C4094D">
        <w:rPr>
          <w:sz w:val="16"/>
          <w:szCs w:val="16"/>
        </w:rPr>
        <w:t>Human rights can thus be dismissed as ‘nonsense upon stilts’ or perhaps worse still, as the greatest threat to human rights itself.</w:t>
      </w:r>
    </w:p>
    <w:p w14:paraId="18D09987" w14:textId="77777777" w:rsidR="004F4696" w:rsidRPr="009C45F6" w:rsidRDefault="004F4696" w:rsidP="004F4696">
      <w:pPr>
        <w:rPr>
          <w:sz w:val="16"/>
          <w:szCs w:val="16"/>
        </w:rPr>
      </w:pPr>
      <w:r w:rsidRPr="009C45F6">
        <w:rPr>
          <w:sz w:val="16"/>
          <w:szCs w:val="16"/>
        </w:rPr>
        <w:t xml:space="preserve">Given that the 1948 Declaration of Human Rights emerged from inter alia some of the most horriﬁc medical abuses ever recorded it is even more ironic that the policy of mandatory vaccination is proliferating. It contravenes human rights contained within </w:t>
      </w:r>
      <w:proofErr w:type="gramStart"/>
      <w:r w:rsidRPr="009C45F6">
        <w:rPr>
          <w:sz w:val="16"/>
          <w:szCs w:val="16"/>
        </w:rPr>
        <w:t>a number of</w:t>
      </w:r>
      <w:proofErr w:type="gramEnd"/>
      <w:r w:rsidRPr="009C45F6">
        <w:rPr>
          <w:sz w:val="16"/>
          <w:szCs w:val="16"/>
        </w:rPr>
        <w:t xml:space="preserve"> conventions which establish individual autonomy regarding medical intervention. This includes Article 8 of the European Convention of Human Rights on the respect for one’s private life, that is ‘the right not to be physically interfered with’ (Liberty 2015) and more speciﬁcally, the International Covenant on Political and Civil Rights protection against ‘torture or to cruel, inhuman or degrading treatment or punishment. In particular, no one shall be subjected without his free consent to medical or scientific experimentation’ (International Covenant on Civil and Political Rights 1966). </w:t>
      </w:r>
    </w:p>
    <w:p w14:paraId="159E9C3F" w14:textId="77777777" w:rsidR="004F4696" w:rsidRPr="009C45F6" w:rsidRDefault="004F4696" w:rsidP="004F4696">
      <w:pPr>
        <w:rPr>
          <w:sz w:val="16"/>
          <w:szCs w:val="16"/>
        </w:rPr>
      </w:pPr>
      <w:r w:rsidRPr="00C4094D">
        <w:rPr>
          <w:rStyle w:val="StyleUnderline"/>
        </w:rPr>
        <w:t xml:space="preserve">The combined </w:t>
      </w:r>
      <w:r w:rsidRPr="00BB7313">
        <w:rPr>
          <w:rStyle w:val="StyleUnderline"/>
          <w:highlight w:val="cyan"/>
        </w:rPr>
        <w:t xml:space="preserve">rhetoric of security </w:t>
      </w:r>
      <w:r w:rsidRPr="00C4094D">
        <w:rPr>
          <w:rStyle w:val="StyleUnderline"/>
        </w:rPr>
        <w:t>and science,</w:t>
      </w:r>
      <w:r>
        <w:rPr>
          <w:rStyle w:val="StyleUnderline"/>
        </w:rPr>
        <w:t xml:space="preserve"> </w:t>
      </w:r>
      <w:r w:rsidRPr="00BB7313">
        <w:rPr>
          <w:rStyle w:val="Emphasis"/>
          <w:highlight w:val="cyan"/>
        </w:rPr>
        <w:t>fundamental</w:t>
      </w:r>
      <w:r w:rsidRPr="00BB7313">
        <w:rPr>
          <w:rStyle w:val="StyleUnderline"/>
          <w:highlight w:val="cyan"/>
        </w:rPr>
        <w:t xml:space="preserve"> to </w:t>
      </w:r>
      <w:r>
        <w:rPr>
          <w:rStyle w:val="StyleUnderline"/>
        </w:rPr>
        <w:t xml:space="preserve">the </w:t>
      </w:r>
      <w:r w:rsidRPr="00BB7313">
        <w:rPr>
          <w:rStyle w:val="Emphasis"/>
          <w:highlight w:val="cyan"/>
        </w:rPr>
        <w:t>justification</w:t>
      </w:r>
      <w:r w:rsidRPr="00BB7313">
        <w:rPr>
          <w:rStyle w:val="StyleUnderline"/>
          <w:highlight w:val="cyan"/>
        </w:rPr>
        <w:t xml:space="preserve"> and </w:t>
      </w:r>
      <w:r w:rsidRPr="00BB7313">
        <w:rPr>
          <w:rStyle w:val="Emphasis"/>
          <w:highlight w:val="cyan"/>
        </w:rPr>
        <w:t>waging of war</w:t>
      </w:r>
      <w:r>
        <w:rPr>
          <w:rStyle w:val="StyleUnderline"/>
        </w:rPr>
        <w:t xml:space="preserve">, not only </w:t>
      </w:r>
      <w:r>
        <w:rPr>
          <w:rStyle w:val="Emphasis"/>
        </w:rPr>
        <w:t>assuages</w:t>
      </w:r>
      <w:r w:rsidRPr="00C4094D">
        <w:rPr>
          <w:rStyle w:val="StyleUnderline"/>
        </w:rPr>
        <w:t xml:space="preserve"> the retraction of human rights obligations</w:t>
      </w:r>
      <w:r>
        <w:rPr>
          <w:rStyle w:val="StyleUnderline"/>
        </w:rPr>
        <w:t xml:space="preserve"> by the state but can render these rights themselves as </w:t>
      </w:r>
      <w:r>
        <w:rPr>
          <w:rStyle w:val="Emphasis"/>
        </w:rPr>
        <w:t>presenting a threat</w:t>
      </w:r>
      <w:r>
        <w:rPr>
          <w:rStyle w:val="StyleUnderline"/>
        </w:rPr>
        <w:t xml:space="preserve">. As </w:t>
      </w:r>
      <w:r w:rsidRPr="001B652F">
        <w:rPr>
          <w:rStyle w:val="StyleUnderline"/>
          <w:highlight w:val="cyan"/>
        </w:rPr>
        <w:t>the war on disease</w:t>
      </w:r>
      <w:r>
        <w:rPr>
          <w:sz w:val="16"/>
        </w:rPr>
        <w:t xml:space="preserve">, together with that on terror, </w:t>
      </w:r>
      <w:r w:rsidRPr="001B652F">
        <w:rPr>
          <w:rStyle w:val="StyleUnderline"/>
          <w:highlight w:val="cyan"/>
        </w:rPr>
        <w:t xml:space="preserve">has </w:t>
      </w:r>
      <w:r w:rsidRPr="001B652F">
        <w:rPr>
          <w:rStyle w:val="Emphasis"/>
          <w:highlight w:val="cyan"/>
        </w:rPr>
        <w:t>no defined end</w:t>
      </w:r>
      <w:r>
        <w:rPr>
          <w:rStyle w:val="StyleUnderline"/>
        </w:rPr>
        <w:t xml:space="preserve">, </w:t>
      </w:r>
      <w:r>
        <w:rPr>
          <w:rStyle w:val="Emphasis"/>
        </w:rPr>
        <w:t>no clear moment of victory</w:t>
      </w:r>
      <w:r>
        <w:rPr>
          <w:rStyle w:val="StyleUnderline"/>
        </w:rPr>
        <w:t xml:space="preserve">, being </w:t>
      </w:r>
      <w:r>
        <w:rPr>
          <w:rStyle w:val="Emphasis"/>
        </w:rPr>
        <w:t>non-territorial</w:t>
      </w:r>
      <w:r>
        <w:rPr>
          <w:rStyle w:val="StyleUnderline"/>
        </w:rPr>
        <w:t xml:space="preserve"> insofar as it has no physical jurisdiction</w:t>
      </w:r>
      <w:r w:rsidRPr="0051549A">
        <w:rPr>
          <w:sz w:val="16"/>
        </w:rPr>
        <w:t>, the suspension or weakening of human rights will continue and further entrench the ‘paradigm of security as the normal technique of government’</w:t>
      </w:r>
      <w:r>
        <w:rPr>
          <w:sz w:val="16"/>
        </w:rPr>
        <w:t xml:space="preserve"> (Agamben 2005: 14). In this environment vaccine </w:t>
      </w:r>
      <w:r>
        <w:rPr>
          <w:rStyle w:val="StyleUnderline"/>
        </w:rPr>
        <w:t xml:space="preserve">objection </w:t>
      </w:r>
      <w:r>
        <w:rPr>
          <w:rStyle w:val="Emphasis"/>
        </w:rPr>
        <w:t>easily slips into criminalized activity</w:t>
      </w:r>
      <w:r>
        <w:rPr>
          <w:rStyle w:val="StyleUnderline"/>
        </w:rPr>
        <w:t xml:space="preserve"> and </w:t>
      </w:r>
      <w:r w:rsidRPr="001B652F">
        <w:rPr>
          <w:rStyle w:val="StyleUnderline"/>
          <w:highlight w:val="cyan"/>
        </w:rPr>
        <w:t xml:space="preserve">criticism </w:t>
      </w:r>
      <w:r w:rsidRPr="001B652F">
        <w:rPr>
          <w:rStyle w:val="Emphasis"/>
          <w:highlight w:val="cyan"/>
        </w:rPr>
        <w:t>appears as unpatriotic</w:t>
      </w:r>
      <w:r>
        <w:rPr>
          <w:rStyle w:val="StyleUnderline"/>
        </w:rPr>
        <w:t xml:space="preserve">. </w:t>
      </w:r>
      <w:r w:rsidRPr="0051549A">
        <w:rPr>
          <w:rStyle w:val="StyleUnderline"/>
        </w:rPr>
        <w:t>Concerns over conﬂict of interest, data manipulation, bribery and intimidation are turned</w:t>
      </w:r>
      <w:r>
        <w:rPr>
          <w:rStyle w:val="StyleUnderline"/>
        </w:rPr>
        <w:t xml:space="preserve"> into </w:t>
      </w:r>
      <w:r>
        <w:rPr>
          <w:rStyle w:val="Emphasis"/>
        </w:rPr>
        <w:t>politicized opposition</w:t>
      </w:r>
      <w:r>
        <w:rPr>
          <w:rStyle w:val="StyleUnderline"/>
        </w:rPr>
        <w:t xml:space="preserve"> and those who voice these concerns become </w:t>
      </w:r>
      <w:r>
        <w:rPr>
          <w:rStyle w:val="Emphasis"/>
        </w:rPr>
        <w:t>enemies of the people</w:t>
      </w:r>
      <w:r>
        <w:rPr>
          <w:rStyle w:val="StyleUnderline"/>
        </w:rPr>
        <w:t xml:space="preserve">, a </w:t>
      </w:r>
      <w:r>
        <w:rPr>
          <w:rStyle w:val="Emphasis"/>
        </w:rPr>
        <w:t>security threat</w:t>
      </w:r>
      <w:r>
        <w:rPr>
          <w:rStyle w:val="StyleUnderline"/>
        </w:rPr>
        <w:t xml:space="preserve">, </w:t>
      </w:r>
      <w:r>
        <w:rPr>
          <w:rStyle w:val="Emphasis"/>
        </w:rPr>
        <w:t>health terrorists</w:t>
      </w:r>
      <w:r>
        <w:rPr>
          <w:sz w:val="16"/>
        </w:rPr>
        <w:t xml:space="preserve">. In this context, </w:t>
      </w:r>
      <w:r>
        <w:rPr>
          <w:rStyle w:val="Emphasis"/>
        </w:rPr>
        <w:t>punitive measures</w:t>
      </w:r>
      <w:r>
        <w:rPr>
          <w:rStyle w:val="StyleUnderline"/>
        </w:rPr>
        <w:t xml:space="preserve"> against those who refuse, both for themselves or on behalf of those under their guardianship, are also becoming </w:t>
      </w:r>
      <w:r>
        <w:rPr>
          <w:rStyle w:val="Emphasis"/>
        </w:rPr>
        <w:t>more draconian</w:t>
      </w:r>
      <w:r>
        <w:rPr>
          <w:rStyle w:val="StyleUnderline"/>
        </w:rPr>
        <w:t xml:space="preserve"> and can range from financial penalties, the exclusion of children from day care </w:t>
      </w:r>
      <w:proofErr w:type="spellStart"/>
      <w:r>
        <w:rPr>
          <w:rStyle w:val="StyleUnderline"/>
        </w:rPr>
        <w:t>centres</w:t>
      </w:r>
      <w:proofErr w:type="spellEnd"/>
      <w:r>
        <w:rPr>
          <w:rStyle w:val="StyleUnderline"/>
        </w:rPr>
        <w:t>, loss of jobs</w:t>
      </w:r>
      <w:r>
        <w:rPr>
          <w:sz w:val="16"/>
        </w:rPr>
        <w:t xml:space="preserve"> </w:t>
      </w:r>
      <w:r w:rsidRPr="009C45F6">
        <w:rPr>
          <w:sz w:val="16"/>
          <w:szCs w:val="16"/>
        </w:rPr>
        <w:t xml:space="preserve">(within the medical profession) </w:t>
      </w:r>
      <w:r w:rsidRPr="00C4094D">
        <w:rPr>
          <w:rStyle w:val="StyleUnderline"/>
        </w:rPr>
        <w:t>or even prison</w:t>
      </w:r>
      <w:r w:rsidRPr="009C45F6">
        <w:rPr>
          <w:sz w:val="16"/>
          <w:szCs w:val="16"/>
        </w:rPr>
        <w:t xml:space="preserve"> (</w:t>
      </w:r>
      <w:proofErr w:type="spellStart"/>
      <w:r w:rsidRPr="009C45F6">
        <w:rPr>
          <w:sz w:val="16"/>
          <w:szCs w:val="16"/>
        </w:rPr>
        <w:t>Willsher</w:t>
      </w:r>
      <w:proofErr w:type="spellEnd"/>
      <w:r w:rsidRPr="009C45F6">
        <w:rPr>
          <w:sz w:val="16"/>
          <w:szCs w:val="16"/>
        </w:rPr>
        <w:t xml:space="preserve"> 2014). </w:t>
      </w:r>
    </w:p>
    <w:p w14:paraId="00DCEC51" w14:textId="77777777" w:rsidR="004F4696" w:rsidRPr="009C45F6" w:rsidRDefault="004F4696" w:rsidP="004F4696">
      <w:pPr>
        <w:rPr>
          <w:sz w:val="16"/>
          <w:szCs w:val="16"/>
        </w:rPr>
      </w:pPr>
      <w:r w:rsidRPr="009C45F6">
        <w:rPr>
          <w:sz w:val="16"/>
          <w:szCs w:val="16"/>
        </w:rPr>
        <w:t xml:space="preserve">Informed consent lies at the heart of the numerous instruments for the protection of the human body; the notion of bodily integrity underpins a series of rights that have been allocated to citizens in democratic states, including the right to abortion. When the information aspect of informed is either denied or contains negative data concerning safety it is rational to assume that consent might not be always forthcoming. Collusion between industry and politics is a major concern, as Eisenhower warned. Mary Holland’s critique of mandatory vaccination lays out the extent of these collusive relationships in the US, which were even admitted by politicians themselves: </w:t>
      </w:r>
    </w:p>
    <w:p w14:paraId="36628138" w14:textId="77777777" w:rsidR="004F4696" w:rsidRPr="009C45F6" w:rsidRDefault="004F4696" w:rsidP="004F4696">
      <w:pPr>
        <w:rPr>
          <w:sz w:val="16"/>
          <w:szCs w:val="16"/>
        </w:rPr>
      </w:pPr>
      <w:r w:rsidRPr="009C45F6">
        <w:rPr>
          <w:sz w:val="16"/>
          <w:szCs w:val="16"/>
        </w:rPr>
        <w:t xml:space="preserve">In 2000, a Congressional report on Conﬂicts of Interest in Vaccine Policy Making identiﬁed notable conﬂicts of interests in the FDA [Federal] and CDC [Center for Disease Control] advisory bodies that make national vaccine policy. These include ‘advisers’ ﬁnancial ties to vaccine manufacturers’ as well as ‘advisers’ permitted stock ownership in companies affected by their decisions’. (Holland 2012:77) </w:t>
      </w:r>
    </w:p>
    <w:p w14:paraId="7C04181C" w14:textId="77777777" w:rsidR="004F4696" w:rsidRPr="009C45F6" w:rsidRDefault="004F4696" w:rsidP="004F4696">
      <w:pPr>
        <w:rPr>
          <w:sz w:val="16"/>
          <w:szCs w:val="16"/>
        </w:rPr>
      </w:pPr>
      <w:r w:rsidRPr="009C45F6">
        <w:rPr>
          <w:sz w:val="16"/>
          <w:szCs w:val="16"/>
        </w:rPr>
        <w:t xml:space="preserve">Declaring these activities in Congress has not deterred their occurrence. In 2007, an attempt was made by the erstwhile Governor of Texas, Rick Perry, to mandate the HPV vaccine in his state’s schools, a decision he was subsequently forced to overturn when it was revealed that Merck, the company that produced the Gardasil vaccine, had given donations towards his nomination (Eggen 2011). Nor will this be the last </w:t>
      </w:r>
      <w:proofErr w:type="spellStart"/>
      <w:r w:rsidRPr="009C45F6">
        <w:rPr>
          <w:sz w:val="16"/>
          <w:szCs w:val="16"/>
        </w:rPr>
        <w:t>cosy</w:t>
      </w:r>
      <w:proofErr w:type="spellEnd"/>
      <w:r w:rsidRPr="009C45F6">
        <w:rPr>
          <w:sz w:val="16"/>
          <w:szCs w:val="16"/>
        </w:rPr>
        <w:t xml:space="preserve"> relationship between politics and industry as mandatory vaccination policy continues to be applied to an increasing number of vaccines.</w:t>
      </w:r>
    </w:p>
    <w:p w14:paraId="441DDC83" w14:textId="77777777" w:rsidR="004F4696" w:rsidRPr="009C45F6" w:rsidRDefault="004F4696" w:rsidP="004F4696">
      <w:pPr>
        <w:rPr>
          <w:sz w:val="16"/>
          <w:szCs w:val="16"/>
        </w:rPr>
      </w:pPr>
      <w:r w:rsidRPr="009C45F6">
        <w:rPr>
          <w:sz w:val="16"/>
          <w:szCs w:val="16"/>
        </w:rPr>
        <w:t>Conclusion</w:t>
      </w:r>
    </w:p>
    <w:p w14:paraId="48A16E9F" w14:textId="77777777" w:rsidR="004F4696" w:rsidRDefault="004F4696" w:rsidP="004F4696">
      <w:pPr>
        <w:rPr>
          <w:rStyle w:val="StyleUnderline"/>
        </w:rPr>
      </w:pPr>
      <w:proofErr w:type="spellStart"/>
      <w:r w:rsidRPr="001B652F">
        <w:rPr>
          <w:rStyle w:val="StyleUnderline"/>
          <w:highlight w:val="cyan"/>
        </w:rPr>
        <w:t>Pharmatechnologies</w:t>
      </w:r>
      <w:proofErr w:type="spellEnd"/>
      <w:r w:rsidRPr="001B652F">
        <w:rPr>
          <w:rStyle w:val="StyleUnderline"/>
          <w:highlight w:val="cyan"/>
        </w:rPr>
        <w:t xml:space="preserve"> manifesting </w:t>
      </w:r>
      <w:r>
        <w:rPr>
          <w:rStyle w:val="StyleUnderline"/>
        </w:rPr>
        <w:t>as</w:t>
      </w:r>
      <w:r>
        <w:rPr>
          <w:sz w:val="16"/>
        </w:rPr>
        <w:t xml:space="preserve"> medical research, drug production and distribution, </w:t>
      </w:r>
      <w:r w:rsidRPr="001B652F">
        <w:rPr>
          <w:rStyle w:val="StyleUnderline"/>
          <w:highlight w:val="cyan"/>
        </w:rPr>
        <w:t xml:space="preserve">epistemological paradigms </w:t>
      </w:r>
      <w:r w:rsidRPr="009C45F6">
        <w:rPr>
          <w:rStyle w:val="StyleUnderline"/>
        </w:rPr>
        <w:t>determining how health, disease and risk are to be conceptualized and negotiated, have now beco</w:t>
      </w:r>
      <w:r>
        <w:rPr>
          <w:rStyle w:val="StyleUnderline"/>
        </w:rPr>
        <w:t xml:space="preserve">me </w:t>
      </w:r>
      <w:r w:rsidRPr="0051549A">
        <w:rPr>
          <w:rStyle w:val="StyleUnderline"/>
        </w:rPr>
        <w:t>a mode of governance</w:t>
      </w:r>
      <w:r>
        <w:rPr>
          <w:rStyle w:val="StyleUnderline"/>
        </w:rPr>
        <w:t xml:space="preserve"> in an </w:t>
      </w:r>
      <w:r>
        <w:rPr>
          <w:rStyle w:val="Emphasis"/>
        </w:rPr>
        <w:t>increasingly authoritarian environment</w:t>
      </w:r>
      <w:r>
        <w:rPr>
          <w:rStyle w:val="StyleUnderline"/>
        </w:rPr>
        <w:t xml:space="preserve">. This is </w:t>
      </w:r>
      <w:r>
        <w:rPr>
          <w:rStyle w:val="Emphasis"/>
        </w:rPr>
        <w:t>not to detract</w:t>
      </w:r>
      <w:r>
        <w:rPr>
          <w:rStyle w:val="StyleUnderline"/>
        </w:rPr>
        <w:t xml:space="preserve"> from </w:t>
      </w:r>
      <w:r w:rsidRPr="0051549A">
        <w:rPr>
          <w:rStyle w:val="StyleUnderline"/>
        </w:rPr>
        <w:t>the benefits accrued</w:t>
      </w:r>
      <w:r>
        <w:rPr>
          <w:rStyle w:val="StyleUnderline"/>
        </w:rPr>
        <w:t xml:space="preserve"> from medical progress through pharmaceuticals </w:t>
      </w:r>
      <w:r w:rsidRPr="0051549A">
        <w:rPr>
          <w:rStyle w:val="StyleUnderline"/>
        </w:rPr>
        <w:t>and the important role played</w:t>
      </w:r>
      <w:r>
        <w:rPr>
          <w:rStyle w:val="StyleUnderline"/>
        </w:rPr>
        <w:t xml:space="preserve"> by vaccines in alleviating potential suffering. Yet, the </w:t>
      </w:r>
      <w:r>
        <w:rPr>
          <w:rStyle w:val="Emphasis"/>
        </w:rPr>
        <w:t>benign discourses</w:t>
      </w:r>
      <w:r w:rsidRPr="0051549A">
        <w:rPr>
          <w:rStyle w:val="StyleUnderline"/>
        </w:rPr>
        <w:t xml:space="preserve"> within which they operate can </w:t>
      </w:r>
      <w:r>
        <w:rPr>
          <w:rStyle w:val="StyleUnderline"/>
        </w:rPr>
        <w:t xml:space="preserve">often </w:t>
      </w:r>
      <w:r w:rsidRPr="007C57C2">
        <w:rPr>
          <w:rStyle w:val="Emphasis"/>
          <w:highlight w:val="cyan"/>
        </w:rPr>
        <w:t>obscure harmful outcomes</w:t>
      </w:r>
      <w:r>
        <w:rPr>
          <w:rStyle w:val="StyleUnderline"/>
        </w:rPr>
        <w:t xml:space="preserve">, harms imposed as </w:t>
      </w:r>
      <w:r>
        <w:rPr>
          <w:rStyle w:val="Emphasis"/>
        </w:rPr>
        <w:t>structural violence</w:t>
      </w:r>
      <w:r>
        <w:rPr>
          <w:rStyle w:val="StyleUnderline"/>
        </w:rPr>
        <w:t xml:space="preserve">: </w:t>
      </w:r>
      <w:r>
        <w:rPr>
          <w:rStyle w:val="Emphasis"/>
        </w:rPr>
        <w:t>opaque</w:t>
      </w:r>
      <w:r>
        <w:rPr>
          <w:rStyle w:val="StyleUnderline"/>
        </w:rPr>
        <w:t xml:space="preserve">, </w:t>
      </w:r>
      <w:r>
        <w:rPr>
          <w:rStyle w:val="Emphasis"/>
        </w:rPr>
        <w:t>unidentiﬁable</w:t>
      </w:r>
      <w:r>
        <w:rPr>
          <w:rStyle w:val="StyleUnderline"/>
        </w:rPr>
        <w:t xml:space="preserve"> and </w:t>
      </w:r>
      <w:r>
        <w:rPr>
          <w:rStyle w:val="Emphasis"/>
        </w:rPr>
        <w:t>normalized</w:t>
      </w:r>
      <w:r>
        <w:rPr>
          <w:sz w:val="16"/>
        </w:rPr>
        <w:t xml:space="preserve"> (Zizek 2009). </w:t>
      </w:r>
      <w:r w:rsidRPr="007C57C2">
        <w:rPr>
          <w:rStyle w:val="StyleUnderline"/>
          <w:highlight w:val="cyan"/>
        </w:rPr>
        <w:t xml:space="preserve">Victimization remains </w:t>
      </w:r>
      <w:r w:rsidRPr="007C57C2">
        <w:rPr>
          <w:rStyle w:val="Emphasis"/>
          <w:highlight w:val="cyan"/>
        </w:rPr>
        <w:t>unseen</w:t>
      </w:r>
      <w:r w:rsidRPr="007C57C2">
        <w:rPr>
          <w:rStyle w:val="StyleUnderline"/>
          <w:highlight w:val="cyan"/>
        </w:rPr>
        <w:t xml:space="preserve"> </w:t>
      </w:r>
      <w:r>
        <w:rPr>
          <w:rStyle w:val="StyleUnderline"/>
        </w:rPr>
        <w:t xml:space="preserve">or as a </w:t>
      </w:r>
      <w:r>
        <w:rPr>
          <w:rStyle w:val="Emphasis"/>
        </w:rPr>
        <w:t>necessary price to pay</w:t>
      </w:r>
      <w:r>
        <w:rPr>
          <w:rStyle w:val="StyleUnderline"/>
        </w:rPr>
        <w:t xml:space="preserve"> for the </w:t>
      </w:r>
      <w:r>
        <w:rPr>
          <w:rStyle w:val="Emphasis"/>
        </w:rPr>
        <w:t>greater good</w:t>
      </w:r>
      <w:r>
        <w:rPr>
          <w:sz w:val="16"/>
        </w:rPr>
        <w:t xml:space="preserve">. In medical terms aspects of these harms are referred to as iatrogenesis, the unintended, often injurious, consequences of medical intervention. In this latter context it is akin to what military circles euphemistically term ‘collateral damage’, generally applied to the killing and maiming of non- combatants. However, some scholars who study state and corporate harms are less inclined to semantic generosity, not least when </w:t>
      </w:r>
      <w:proofErr w:type="gramStart"/>
      <w:r>
        <w:rPr>
          <w:rStyle w:val="StyleUnderline"/>
        </w:rPr>
        <w:t xml:space="preserve">the </w:t>
      </w:r>
      <w:r>
        <w:rPr>
          <w:rStyle w:val="Emphasis"/>
        </w:rPr>
        <w:t>majority</w:t>
      </w:r>
      <w:r w:rsidRPr="0051549A">
        <w:rPr>
          <w:rStyle w:val="StyleUnderline"/>
        </w:rPr>
        <w:t xml:space="preserve"> of</w:t>
      </w:r>
      <w:proofErr w:type="gramEnd"/>
      <w:r w:rsidRPr="0051549A">
        <w:rPr>
          <w:rStyle w:val="StyleUnderline"/>
        </w:rPr>
        <w:t xml:space="preserve"> damage and injury inﬂicted falls </w:t>
      </w:r>
      <w:r>
        <w:rPr>
          <w:rStyle w:val="StyleUnderline"/>
        </w:rPr>
        <w:t xml:space="preserve">on </w:t>
      </w:r>
      <w:r w:rsidRPr="0051549A">
        <w:rPr>
          <w:rStyle w:val="StyleUnderline"/>
        </w:rPr>
        <w:t>the same targets</w:t>
      </w:r>
      <w:r>
        <w:rPr>
          <w:rStyle w:val="StyleUnderline"/>
        </w:rPr>
        <w:t xml:space="preserve">, the </w:t>
      </w:r>
      <w:r>
        <w:rPr>
          <w:rStyle w:val="Emphasis"/>
        </w:rPr>
        <w:t>socio-economically vulnerable</w:t>
      </w:r>
      <w:r>
        <w:rPr>
          <w:rStyle w:val="StyleUnderline"/>
        </w:rPr>
        <w:t xml:space="preserve">, </w:t>
      </w:r>
      <w:r>
        <w:rPr>
          <w:rStyle w:val="Emphasis"/>
        </w:rPr>
        <w:t>gendered</w:t>
      </w:r>
      <w:r>
        <w:rPr>
          <w:rStyle w:val="StyleUnderline"/>
        </w:rPr>
        <w:t xml:space="preserve">, </w:t>
      </w:r>
      <w:r>
        <w:rPr>
          <w:rStyle w:val="Emphasis"/>
        </w:rPr>
        <w:t>racial</w:t>
      </w:r>
      <w:r>
        <w:rPr>
          <w:rStyle w:val="StyleUnderline"/>
        </w:rPr>
        <w:t xml:space="preserve">, </w:t>
      </w:r>
      <w:r>
        <w:rPr>
          <w:rStyle w:val="Emphasis"/>
        </w:rPr>
        <w:t>ethnic</w:t>
      </w:r>
      <w:r>
        <w:rPr>
          <w:rStyle w:val="StyleUnderline"/>
        </w:rPr>
        <w:t xml:space="preserve"> or </w:t>
      </w:r>
      <w:r>
        <w:rPr>
          <w:rStyle w:val="Emphasis"/>
        </w:rPr>
        <w:t>other minorities</w:t>
      </w:r>
      <w:r>
        <w:rPr>
          <w:rStyle w:val="StyleUnderline"/>
        </w:rPr>
        <w:t xml:space="preserve"> whose lot it is to </w:t>
      </w:r>
      <w:r w:rsidRPr="0051549A">
        <w:rPr>
          <w:rStyle w:val="StyleUnderline"/>
        </w:rPr>
        <w:t xml:space="preserve">comprise the </w:t>
      </w:r>
      <w:r>
        <w:rPr>
          <w:rStyle w:val="Emphasis"/>
        </w:rPr>
        <w:t>ﬂotsam</w:t>
      </w:r>
      <w:r>
        <w:rPr>
          <w:rStyle w:val="StyleUnderline"/>
        </w:rPr>
        <w:t xml:space="preserve"> and </w:t>
      </w:r>
      <w:r>
        <w:rPr>
          <w:rStyle w:val="Emphasis"/>
        </w:rPr>
        <w:t>jetsam</w:t>
      </w:r>
      <w:r>
        <w:rPr>
          <w:rStyle w:val="StyleUnderline"/>
        </w:rPr>
        <w:t xml:space="preserve"> of </w:t>
      </w:r>
      <w:r>
        <w:rPr>
          <w:rStyle w:val="Emphasis"/>
        </w:rPr>
        <w:t>ruthless markets</w:t>
      </w:r>
      <w:r>
        <w:rPr>
          <w:rStyle w:val="StyleUnderline"/>
        </w:rPr>
        <w:t xml:space="preserve"> and the </w:t>
      </w:r>
      <w:r>
        <w:rPr>
          <w:rStyle w:val="Emphasis"/>
        </w:rPr>
        <w:t>politics of indifference</w:t>
      </w:r>
      <w:r>
        <w:rPr>
          <w:rStyle w:val="StyleUnderline"/>
        </w:rPr>
        <w:t>. Intention, or lack of</w:t>
      </w:r>
      <w:r>
        <w:rPr>
          <w:sz w:val="16"/>
        </w:rPr>
        <w:t xml:space="preserve">, as they argue, </w:t>
      </w:r>
      <w:r>
        <w:rPr>
          <w:rStyle w:val="Emphasis"/>
        </w:rPr>
        <w:t>cannot disguise</w:t>
      </w:r>
      <w:r w:rsidRPr="0051549A">
        <w:rPr>
          <w:rStyle w:val="StyleUnderline"/>
        </w:rPr>
        <w:t xml:space="preserve"> the power relations at play as </w:t>
      </w:r>
      <w:r>
        <w:rPr>
          <w:rStyle w:val="StyleUnderline"/>
        </w:rPr>
        <w:t xml:space="preserve">the </w:t>
      </w:r>
      <w:r>
        <w:rPr>
          <w:rStyle w:val="Emphasis"/>
        </w:rPr>
        <w:t>usual suspects</w:t>
      </w:r>
      <w:r>
        <w:rPr>
          <w:rStyle w:val="StyleUnderline"/>
        </w:rPr>
        <w:t xml:space="preserve"> emerge as </w:t>
      </w:r>
      <w:r>
        <w:rPr>
          <w:rStyle w:val="Emphasis"/>
        </w:rPr>
        <w:t>perpetrators</w:t>
      </w:r>
      <w:r>
        <w:rPr>
          <w:rStyle w:val="StyleUnderline"/>
        </w:rPr>
        <w:t xml:space="preserve"> and </w:t>
      </w:r>
      <w:r>
        <w:rPr>
          <w:rStyle w:val="Emphasis"/>
        </w:rPr>
        <w:t>beneficiaries of systemic abuses</w:t>
      </w:r>
      <w:r>
        <w:rPr>
          <w:rStyle w:val="StyleUnderline"/>
        </w:rPr>
        <w:t xml:space="preserve">. </w:t>
      </w:r>
    </w:p>
    <w:p w14:paraId="741DAC37" w14:textId="77777777" w:rsidR="004F4696" w:rsidRDefault="004F4696" w:rsidP="004F4696">
      <w:pPr>
        <w:rPr>
          <w:sz w:val="16"/>
        </w:rPr>
      </w:pPr>
      <w:r>
        <w:rPr>
          <w:rStyle w:val="StyleUnderline"/>
        </w:rPr>
        <w:t>If</w:t>
      </w:r>
      <w:r>
        <w:rPr>
          <w:sz w:val="16"/>
        </w:rPr>
        <w:t xml:space="preserve"> we are to accept the argument put forward by Tombs and Whyte that ‘</w:t>
      </w:r>
      <w:r>
        <w:rPr>
          <w:rStyle w:val="StyleUnderline"/>
        </w:rPr>
        <w:t xml:space="preserve">The problems caused by corporations — which </w:t>
      </w:r>
      <w:r>
        <w:rPr>
          <w:rStyle w:val="Emphasis"/>
        </w:rPr>
        <w:t>seriously threaten</w:t>
      </w:r>
      <w:r>
        <w:rPr>
          <w:rStyle w:val="StyleUnderline"/>
        </w:rPr>
        <w:t xml:space="preserve"> the </w:t>
      </w:r>
      <w:r>
        <w:rPr>
          <w:rStyle w:val="Emphasis"/>
        </w:rPr>
        <w:t>stability of our lives</w:t>
      </w:r>
      <w:r>
        <w:rPr>
          <w:rStyle w:val="StyleUnderline"/>
        </w:rPr>
        <w:t xml:space="preserve"> — are </w:t>
      </w:r>
      <w:r>
        <w:rPr>
          <w:rStyle w:val="Emphasis"/>
        </w:rPr>
        <w:t>enduring</w:t>
      </w:r>
      <w:r>
        <w:rPr>
          <w:rStyle w:val="StyleUnderline"/>
        </w:rPr>
        <w:t xml:space="preserve"> and </w:t>
      </w:r>
      <w:r>
        <w:rPr>
          <w:rStyle w:val="Emphasis"/>
        </w:rPr>
        <w:t>necessary functions</w:t>
      </w:r>
      <w:r>
        <w:rPr>
          <w:rStyle w:val="StyleUnderline"/>
        </w:rPr>
        <w:t xml:space="preserve"> of the corporation</w:t>
      </w:r>
      <w:r>
        <w:rPr>
          <w:sz w:val="16"/>
        </w:rPr>
        <w:t xml:space="preserve">’ (2015: 4), </w:t>
      </w:r>
      <w:r>
        <w:rPr>
          <w:rStyle w:val="StyleUnderline"/>
        </w:rPr>
        <w:t xml:space="preserve">a position supported </w:t>
      </w:r>
      <w:r w:rsidRPr="00C95693">
        <w:rPr>
          <w:rStyle w:val="StyleUnderline"/>
        </w:rPr>
        <w:t>by a plethora of cases, then</w:t>
      </w:r>
      <w:r>
        <w:rPr>
          <w:rStyle w:val="StyleUnderline"/>
        </w:rPr>
        <w:t xml:space="preserve"> </w:t>
      </w:r>
      <w:r w:rsidRPr="00B42342">
        <w:rPr>
          <w:rStyle w:val="Emphasis"/>
          <w:sz w:val="30"/>
          <w:szCs w:val="30"/>
          <w:highlight w:val="cyan"/>
        </w:rPr>
        <w:t>all industry operating within a capitalist framework is intrinsically pathological</w:t>
      </w:r>
      <w:r>
        <w:rPr>
          <w:rStyle w:val="StyleUnderline"/>
        </w:rPr>
        <w:t xml:space="preserve">. It </w:t>
      </w:r>
      <w:r w:rsidRPr="00C95693">
        <w:rPr>
          <w:rStyle w:val="StyleUnderline"/>
        </w:rPr>
        <w:t xml:space="preserve">is essentially a </w:t>
      </w:r>
      <w:r>
        <w:rPr>
          <w:rStyle w:val="Emphasis"/>
        </w:rPr>
        <w:t>diseased entity</w:t>
      </w:r>
      <w:r>
        <w:rPr>
          <w:rStyle w:val="StyleUnderline"/>
        </w:rPr>
        <w:t xml:space="preserve">, </w:t>
      </w:r>
      <w:r>
        <w:rPr>
          <w:rStyle w:val="Emphasis"/>
        </w:rPr>
        <w:t>irrespective</w:t>
      </w:r>
      <w:r>
        <w:rPr>
          <w:rStyle w:val="StyleUnderline"/>
        </w:rPr>
        <w:t xml:space="preserve"> of the </w:t>
      </w:r>
      <w:r>
        <w:rPr>
          <w:rStyle w:val="Emphasis"/>
        </w:rPr>
        <w:t>nature</w:t>
      </w:r>
      <w:r w:rsidRPr="00C95693">
        <w:rPr>
          <w:rStyle w:val="StyleUnderline"/>
        </w:rPr>
        <w:t xml:space="preserve"> of goods and services produced or the </w:t>
      </w:r>
      <w:r>
        <w:rPr>
          <w:rStyle w:val="Emphasis"/>
        </w:rPr>
        <w:t>rhetoric</w:t>
      </w:r>
      <w:r w:rsidRPr="00C95693">
        <w:rPr>
          <w:rStyle w:val="StyleUnderline"/>
        </w:rPr>
        <w:t xml:space="preserve"> that designates it as benign</w:t>
      </w:r>
      <w:r>
        <w:rPr>
          <w:sz w:val="16"/>
        </w:rPr>
        <w:t xml:space="preserve">. Ironically, </w:t>
      </w:r>
      <w:r>
        <w:rPr>
          <w:rStyle w:val="StyleUnderline"/>
        </w:rPr>
        <w:t xml:space="preserve">this diseased </w:t>
      </w:r>
      <w:r w:rsidRPr="00C95693">
        <w:rPr>
          <w:rStyle w:val="StyleUnderline"/>
        </w:rPr>
        <w:t>entity in combination with an increasingly diseased political system, proclaims and even persists that it has both the authority and ability to produce and sell health. Yet, so strong is the</w:t>
      </w:r>
      <w:r>
        <w:rPr>
          <w:rStyle w:val="StyleUnderline"/>
        </w:rPr>
        <w:t xml:space="preserve"> belief in </w:t>
      </w:r>
      <w:proofErr w:type="spellStart"/>
      <w:r>
        <w:rPr>
          <w:rStyle w:val="StyleUnderline"/>
        </w:rPr>
        <w:t>pharmaceuticalized</w:t>
      </w:r>
      <w:proofErr w:type="spellEnd"/>
      <w:r>
        <w:rPr>
          <w:rStyle w:val="StyleUnderline"/>
        </w:rPr>
        <w:t xml:space="preserve"> health that so many literally buy into the ‘truths’ of </w:t>
      </w:r>
      <w:proofErr w:type="spellStart"/>
      <w:r>
        <w:rPr>
          <w:rStyle w:val="StyleUnderline"/>
        </w:rPr>
        <w:t>pharmatechnologies</w:t>
      </w:r>
      <w:proofErr w:type="spellEnd"/>
      <w:r>
        <w:rPr>
          <w:rStyle w:val="StyleUnderline"/>
        </w:rPr>
        <w:t xml:space="preserve"> </w:t>
      </w:r>
      <w:r>
        <w:rPr>
          <w:rStyle w:val="Emphasis"/>
        </w:rPr>
        <w:t>failing miserably</w:t>
      </w:r>
      <w:r w:rsidRPr="00C95693">
        <w:rPr>
          <w:rStyle w:val="StyleUnderline"/>
        </w:rPr>
        <w:t xml:space="preserve"> to discern h</w:t>
      </w:r>
      <w:r>
        <w:rPr>
          <w:rStyle w:val="StyleUnderline"/>
        </w:rPr>
        <w:t xml:space="preserve">ow the </w:t>
      </w:r>
      <w:r>
        <w:rPr>
          <w:rStyle w:val="Emphasis"/>
        </w:rPr>
        <w:t>contagion-riddled commodification</w:t>
      </w:r>
      <w:r>
        <w:rPr>
          <w:rStyle w:val="StyleUnderline"/>
        </w:rPr>
        <w:t xml:space="preserve"> of health is </w:t>
      </w:r>
      <w:proofErr w:type="gramStart"/>
      <w:r>
        <w:rPr>
          <w:rStyle w:val="Emphasis"/>
        </w:rPr>
        <w:t>actually the</w:t>
      </w:r>
      <w:proofErr w:type="gramEnd"/>
      <w:r>
        <w:rPr>
          <w:rStyle w:val="Emphasis"/>
        </w:rPr>
        <w:t xml:space="preserve"> greatest danger</w:t>
      </w:r>
      <w:r w:rsidRPr="00C95693">
        <w:rPr>
          <w:rStyle w:val="StyleUnderline"/>
        </w:rPr>
        <w:t xml:space="preserve"> to health</w:t>
      </w:r>
      <w:r>
        <w:rPr>
          <w:sz w:val="16"/>
        </w:rPr>
        <w:t xml:space="preserve">. </w:t>
      </w:r>
    </w:p>
    <w:p w14:paraId="3164ADBF" w14:textId="77777777" w:rsidR="004F4696" w:rsidRDefault="004F4696" w:rsidP="004F4696">
      <w:pPr>
        <w:rPr>
          <w:rStyle w:val="StyleUnderline"/>
        </w:rPr>
      </w:pPr>
      <w:r w:rsidRPr="00C95693">
        <w:rPr>
          <w:rStyle w:val="StyleUnderline"/>
        </w:rPr>
        <w:t>No business thrives on</w:t>
      </w:r>
      <w:r>
        <w:rPr>
          <w:rStyle w:val="StyleUnderline"/>
        </w:rPr>
        <w:t xml:space="preserve"> the </w:t>
      </w:r>
      <w:r>
        <w:rPr>
          <w:rStyle w:val="Emphasis"/>
        </w:rPr>
        <w:t>elimination of demand</w:t>
      </w:r>
      <w:r w:rsidRPr="00C95693">
        <w:rPr>
          <w:rStyle w:val="StyleUnderline"/>
        </w:rPr>
        <w:t xml:space="preserve"> for its goods. The </w:t>
      </w:r>
      <w:r>
        <w:rPr>
          <w:rStyle w:val="Emphasis"/>
        </w:rPr>
        <w:t>technologies of war</w:t>
      </w:r>
      <w:r>
        <w:rPr>
          <w:rStyle w:val="StyleUnderline"/>
        </w:rPr>
        <w:t xml:space="preserve"> were justiﬁed through the eventual establishment of peace; so too the </w:t>
      </w:r>
      <w:proofErr w:type="spellStart"/>
      <w:r>
        <w:rPr>
          <w:rStyle w:val="StyleUnderline"/>
        </w:rPr>
        <w:t>pharmaindustry</w:t>
      </w:r>
      <w:proofErr w:type="spellEnd"/>
      <w:r>
        <w:rPr>
          <w:rStyle w:val="StyleUnderline"/>
        </w:rPr>
        <w:t xml:space="preserve"> </w:t>
      </w:r>
      <w:r>
        <w:rPr>
          <w:rStyle w:val="Emphasis"/>
        </w:rPr>
        <w:t>legitimizes its existence</w:t>
      </w:r>
      <w:r>
        <w:rPr>
          <w:rStyle w:val="StyleUnderline"/>
        </w:rPr>
        <w:t xml:space="preserve"> through </w:t>
      </w:r>
      <w:r>
        <w:rPr>
          <w:rStyle w:val="Emphasis"/>
        </w:rPr>
        <w:t>claims to health</w:t>
      </w:r>
      <w:r>
        <w:rPr>
          <w:rStyle w:val="StyleUnderline"/>
        </w:rPr>
        <w:t xml:space="preserve"> and </w:t>
      </w:r>
      <w:r>
        <w:rPr>
          <w:rStyle w:val="Emphasis"/>
        </w:rPr>
        <w:t>healing</w:t>
      </w:r>
      <w:r>
        <w:rPr>
          <w:rStyle w:val="StyleUnderline"/>
        </w:rPr>
        <w:t xml:space="preserve">. The existence of both is </w:t>
      </w:r>
      <w:r>
        <w:rPr>
          <w:rStyle w:val="Emphasis"/>
        </w:rPr>
        <w:t>dependent</w:t>
      </w:r>
      <w:r>
        <w:rPr>
          <w:rStyle w:val="StyleUnderline"/>
        </w:rPr>
        <w:t xml:space="preserve"> on </w:t>
      </w:r>
      <w:r w:rsidRPr="00C95693">
        <w:rPr>
          <w:rStyle w:val="StyleUnderline"/>
        </w:rPr>
        <w:t xml:space="preserve">the perpetuation of the </w:t>
      </w:r>
      <w:r>
        <w:rPr>
          <w:rStyle w:val="Emphasis"/>
        </w:rPr>
        <w:t>very phenomena they claim to defend us from</w:t>
      </w:r>
      <w:r>
        <w:rPr>
          <w:rStyle w:val="StyleUnderline"/>
        </w:rPr>
        <w:t xml:space="preserve">, and in this they </w:t>
      </w:r>
      <w:r>
        <w:rPr>
          <w:rStyle w:val="Emphasis"/>
        </w:rPr>
        <w:t>must continue to be producers of war</w:t>
      </w:r>
      <w:r>
        <w:rPr>
          <w:rStyle w:val="StyleUnderline"/>
        </w:rPr>
        <w:t xml:space="preserve"> and </w:t>
      </w:r>
      <w:r>
        <w:rPr>
          <w:rStyle w:val="Emphasis"/>
        </w:rPr>
        <w:t>sickness</w:t>
      </w:r>
      <w:r>
        <w:rPr>
          <w:rStyle w:val="StyleUnderline"/>
        </w:rPr>
        <w:t>. No longer does the potential for the disastrous rise of misplaced power exist</w:t>
      </w:r>
      <w:r>
        <w:rPr>
          <w:sz w:val="16"/>
        </w:rPr>
        <w:t xml:space="preserve">, as Eisenhower warned, </w:t>
      </w:r>
      <w:r>
        <w:rPr>
          <w:rStyle w:val="StyleUnderline"/>
        </w:rPr>
        <w:t xml:space="preserve">it has become </w:t>
      </w:r>
      <w:r>
        <w:rPr>
          <w:rStyle w:val="Emphasis"/>
        </w:rPr>
        <w:t>fundamental</w:t>
      </w:r>
      <w:r>
        <w:rPr>
          <w:rStyle w:val="StyleUnderline"/>
        </w:rPr>
        <w:t xml:space="preserve"> to the industries of war and disease, to war on disease.</w:t>
      </w:r>
    </w:p>
    <w:p w14:paraId="7E6A4449" w14:textId="03761775" w:rsidR="004F4696" w:rsidRDefault="000A486E" w:rsidP="000A486E">
      <w:pPr>
        <w:pStyle w:val="Heading2"/>
      </w:pPr>
      <w:r>
        <w:t>Block</w:t>
      </w:r>
    </w:p>
    <w:p w14:paraId="646E9ACD" w14:textId="2907603D" w:rsidR="000A486E" w:rsidRDefault="000A486E" w:rsidP="000A486E">
      <w:pPr>
        <w:pStyle w:val="Heading3"/>
      </w:pPr>
      <w:r>
        <w:t xml:space="preserve">2NC --- Kritik </w:t>
      </w:r>
    </w:p>
    <w:p w14:paraId="1812BD27" w14:textId="77777777" w:rsidR="000A486E" w:rsidRPr="00CE1E27" w:rsidRDefault="000A486E" w:rsidP="000A486E">
      <w:pPr>
        <w:pStyle w:val="Heading4"/>
      </w:pPr>
      <w:r>
        <w:t xml:space="preserve">Social death is </w:t>
      </w:r>
      <w:r>
        <w:rPr>
          <w:u w:val="single"/>
        </w:rPr>
        <w:t>phenomenologically</w:t>
      </w:r>
      <w:r>
        <w:t xml:space="preserve">, </w:t>
      </w:r>
      <w:r>
        <w:rPr>
          <w:u w:val="single"/>
        </w:rPr>
        <w:t>psychoanalytically</w:t>
      </w:r>
      <w:r>
        <w:t xml:space="preserve">, and </w:t>
      </w:r>
      <w:r>
        <w:rPr>
          <w:u w:val="single"/>
        </w:rPr>
        <w:t>structurally crystallized</w:t>
      </w:r>
      <w:r>
        <w:t xml:space="preserve"> as the </w:t>
      </w:r>
      <w:r>
        <w:rPr>
          <w:u w:val="single"/>
        </w:rPr>
        <w:t>paradigmatic positionality</w:t>
      </w:r>
      <w:r>
        <w:t xml:space="preserve"> of black existence—their statistics are a </w:t>
      </w:r>
      <w:r>
        <w:rPr>
          <w:u w:val="single"/>
        </w:rPr>
        <w:t>unique link</w:t>
      </w:r>
      <w:r>
        <w:t>.</w:t>
      </w:r>
    </w:p>
    <w:p w14:paraId="21EF304D" w14:textId="77777777" w:rsidR="000A486E" w:rsidRDefault="000A486E" w:rsidP="000A486E">
      <w:proofErr w:type="spellStart"/>
      <w:r w:rsidRPr="00486227">
        <w:rPr>
          <w:rStyle w:val="Style13ptBold"/>
        </w:rPr>
        <w:t>Mubimurusoke</w:t>
      </w:r>
      <w:proofErr w:type="spellEnd"/>
      <w:r w:rsidRPr="00486227">
        <w:rPr>
          <w:rStyle w:val="Style13ptBold"/>
        </w:rPr>
        <w:t>, 22</w:t>
      </w:r>
      <w:r>
        <w:t xml:space="preserve">—Intercollegiate Department of Africana Studies, Claremont McKenna College (Mukasa, “Extra-ordinary Black Vulnerability,” </w:t>
      </w:r>
      <w:r>
        <w:rPr>
          <w:i/>
        </w:rPr>
        <w:t>Black Hospitality</w:t>
      </w:r>
      <w:r>
        <w:t xml:space="preserve">, 33-73, SpringerLink, </w:t>
      </w:r>
      <w:proofErr w:type="spellStart"/>
      <w:r>
        <w:t>dml</w:t>
      </w:r>
      <w:proofErr w:type="spellEnd"/>
      <w:r>
        <w:t>)</w:t>
      </w:r>
    </w:p>
    <w:p w14:paraId="701CB71D" w14:textId="77777777" w:rsidR="000A486E" w:rsidRPr="00486227" w:rsidRDefault="000A486E" w:rsidP="000A486E">
      <w:pPr>
        <w:rPr>
          <w:sz w:val="16"/>
        </w:rPr>
      </w:pPr>
      <w:r w:rsidRPr="00486227">
        <w:rPr>
          <w:sz w:val="16"/>
        </w:rPr>
        <w:t xml:space="preserve">To say </w:t>
      </w:r>
      <w:r w:rsidRPr="00486227">
        <w:rPr>
          <w:rStyle w:val="StyleUnderline"/>
        </w:rPr>
        <w:t xml:space="preserve">the intervention of </w:t>
      </w:r>
      <w:proofErr w:type="spellStart"/>
      <w:r w:rsidRPr="00486227">
        <w:rPr>
          <w:rStyle w:val="StyleUnderline"/>
        </w:rPr>
        <w:t>afropessimism</w:t>
      </w:r>
      <w:proofErr w:type="spellEnd"/>
      <w:r w:rsidRPr="00486227">
        <w:rPr>
          <w:rStyle w:val="StyleUnderline"/>
        </w:rPr>
        <w:t xml:space="preserve"> has been </w:t>
      </w:r>
      <w:r w:rsidRPr="00486227">
        <w:rPr>
          <w:rStyle w:val="Emphasis"/>
        </w:rPr>
        <w:t>contentious</w:t>
      </w:r>
      <w:r w:rsidRPr="00486227">
        <w:rPr>
          <w:sz w:val="16"/>
        </w:rPr>
        <w:t xml:space="preserve">, for both black studies and the </w:t>
      </w:r>
      <w:proofErr w:type="gramStart"/>
      <w:r w:rsidRPr="00486227">
        <w:rPr>
          <w:sz w:val="16"/>
        </w:rPr>
        <w:t>general public</w:t>
      </w:r>
      <w:proofErr w:type="gramEnd"/>
      <w:r w:rsidRPr="00486227">
        <w:rPr>
          <w:sz w:val="16"/>
        </w:rPr>
        <w:t xml:space="preserve">, would be an understatement. The </w:t>
      </w:r>
      <w:r w:rsidRPr="002F71E8">
        <w:rPr>
          <w:rStyle w:val="StyleUnderline"/>
          <w:highlight w:val="cyan"/>
        </w:rPr>
        <w:t>reviews of</w:t>
      </w:r>
      <w:r w:rsidRPr="00486227">
        <w:rPr>
          <w:sz w:val="16"/>
        </w:rPr>
        <w:t xml:space="preserve"> Frank </w:t>
      </w:r>
      <w:r w:rsidRPr="002F71E8">
        <w:rPr>
          <w:rStyle w:val="Emphasis"/>
          <w:highlight w:val="cyan"/>
        </w:rPr>
        <w:t>Wilderson</w:t>
      </w:r>
      <w:r w:rsidRPr="00486227">
        <w:rPr>
          <w:sz w:val="16"/>
        </w:rPr>
        <w:t xml:space="preserve">’s latest work alone </w:t>
      </w:r>
      <w:r w:rsidRPr="00486227">
        <w:rPr>
          <w:rStyle w:val="StyleUnderline"/>
        </w:rPr>
        <w:t>express</w:t>
      </w:r>
      <w:r w:rsidRPr="00486227">
        <w:rPr>
          <w:sz w:val="16"/>
        </w:rPr>
        <w:t xml:space="preserve"> a kind of </w:t>
      </w:r>
      <w:r w:rsidRPr="00486227">
        <w:rPr>
          <w:rStyle w:val="Emphasis"/>
        </w:rPr>
        <w:t>resentment</w:t>
      </w:r>
      <w:r w:rsidRPr="00486227">
        <w:rPr>
          <w:sz w:val="16"/>
        </w:rPr>
        <w:t xml:space="preserve"> that is so sharp it’s hard not to believe that these writers did not interpret Wilderson’s work as a hand sealed personal condemnation of their livelihood (</w:t>
      </w:r>
      <w:r w:rsidRPr="002F71E8">
        <w:rPr>
          <w:rStyle w:val="Emphasis"/>
          <w:highlight w:val="cyan"/>
        </w:rPr>
        <w:t>McCarthy</w:t>
      </w:r>
      <w:r w:rsidRPr="00486227">
        <w:rPr>
          <w:sz w:val="16"/>
        </w:rPr>
        <w:t xml:space="preserve"> 2020) (</w:t>
      </w:r>
      <w:r w:rsidRPr="00486227">
        <w:rPr>
          <w:rStyle w:val="Emphasis"/>
        </w:rPr>
        <w:t>Cunningham</w:t>
      </w:r>
      <w:r w:rsidRPr="00486227">
        <w:rPr>
          <w:sz w:val="16"/>
        </w:rPr>
        <w:t xml:space="preserve"> 2020). These reviews are often </w:t>
      </w:r>
      <w:r w:rsidRPr="002F71E8">
        <w:rPr>
          <w:rStyle w:val="StyleUnderline"/>
        </w:rPr>
        <w:t>written</w:t>
      </w:r>
      <w:r w:rsidRPr="00486227">
        <w:rPr>
          <w:rStyle w:val="StyleUnderline"/>
        </w:rPr>
        <w:t xml:space="preserve"> with a </w:t>
      </w:r>
      <w:r w:rsidRPr="00486227">
        <w:rPr>
          <w:rStyle w:val="Emphasis"/>
        </w:rPr>
        <w:t>semi-performative defiance</w:t>
      </w:r>
      <w:r w:rsidRPr="00486227">
        <w:rPr>
          <w:sz w:val="16"/>
        </w:rPr>
        <w:t xml:space="preserve"> of Wilderson’s contention about their ‘social death’, but </w:t>
      </w:r>
      <w:r w:rsidRPr="00486227">
        <w:rPr>
          <w:rStyle w:val="StyleUnderline"/>
        </w:rPr>
        <w:t xml:space="preserve">what </w:t>
      </w:r>
      <w:r w:rsidRPr="00486227">
        <w:rPr>
          <w:rStyle w:val="Emphasis"/>
        </w:rPr>
        <w:t>cannot go overlooked</w:t>
      </w:r>
      <w:r w:rsidRPr="00486227">
        <w:rPr>
          <w:sz w:val="16"/>
        </w:rPr>
        <w:t xml:space="preserve"> in these types of responses </w:t>
      </w:r>
      <w:r w:rsidRPr="00486227">
        <w:rPr>
          <w:rStyle w:val="StyleUnderline"/>
        </w:rPr>
        <w:t>is that</w:t>
      </w:r>
      <w:r w:rsidRPr="00486227">
        <w:rPr>
          <w:sz w:val="16"/>
        </w:rPr>
        <w:t xml:space="preserve"> even in their avowed defiance </w:t>
      </w:r>
      <w:r w:rsidRPr="00486227">
        <w:rPr>
          <w:rStyle w:val="StyleUnderline"/>
        </w:rPr>
        <w:t xml:space="preserve">these reviewers </w:t>
      </w:r>
      <w:r w:rsidRPr="002F71E8">
        <w:rPr>
          <w:rStyle w:val="Emphasis"/>
          <w:highlight w:val="cyan"/>
        </w:rPr>
        <w:t>cannot escape</w:t>
      </w:r>
      <w:r w:rsidRPr="00486227">
        <w:rPr>
          <w:rStyle w:val="StyleUnderline"/>
        </w:rPr>
        <w:t xml:space="preserve"> the political ontology that locates them on the other </w:t>
      </w:r>
      <w:r w:rsidRPr="00486227">
        <w:rPr>
          <w:rStyle w:val="Emphasis"/>
        </w:rPr>
        <w:t>side</w:t>
      </w:r>
      <w:r w:rsidRPr="00486227">
        <w:rPr>
          <w:sz w:val="16"/>
        </w:rPr>
        <w:t xml:space="preserve">, </w:t>
      </w:r>
      <w:r w:rsidRPr="00486227">
        <w:rPr>
          <w:rStyle w:val="StyleUnderline"/>
        </w:rPr>
        <w:t xml:space="preserve">as opposed to the other </w:t>
      </w:r>
      <w:r w:rsidRPr="00486227">
        <w:rPr>
          <w:rStyle w:val="Emphasis"/>
        </w:rPr>
        <w:t>end</w:t>
      </w:r>
      <w:r w:rsidRPr="00486227">
        <w:rPr>
          <w:sz w:val="16"/>
        </w:rPr>
        <w:t xml:space="preserve">, </w:t>
      </w:r>
      <w:r w:rsidRPr="00486227">
        <w:rPr>
          <w:rStyle w:val="StyleUnderline"/>
        </w:rPr>
        <w:t>of humanity</w:t>
      </w:r>
      <w:r w:rsidRPr="00486227">
        <w:rPr>
          <w:sz w:val="16"/>
        </w:rPr>
        <w:t xml:space="preserve">. </w:t>
      </w:r>
      <w:r w:rsidRPr="00486227">
        <w:rPr>
          <w:rStyle w:val="StyleUnderline"/>
        </w:rPr>
        <w:t>These reviews are written from an experience the reviewers often feel can approximate the experience of their apparent fellows</w:t>
      </w:r>
      <w:r w:rsidRPr="00486227">
        <w:rPr>
          <w:sz w:val="16"/>
        </w:rPr>
        <w:t xml:space="preserve">, </w:t>
      </w:r>
      <w:r w:rsidRPr="00486227">
        <w:rPr>
          <w:rStyle w:val="StyleUnderline"/>
        </w:rPr>
        <w:t xml:space="preserve">but Wilderson is concerned with </w:t>
      </w:r>
      <w:r w:rsidRPr="002F71E8">
        <w:rPr>
          <w:rStyle w:val="StyleUnderline"/>
          <w:highlight w:val="cyan"/>
        </w:rPr>
        <w:t xml:space="preserve">the </w:t>
      </w:r>
      <w:r w:rsidRPr="002F71E8">
        <w:rPr>
          <w:rStyle w:val="Emphasis"/>
          <w:highlight w:val="cyan"/>
        </w:rPr>
        <w:t>metanarrative of structural positionalities</w:t>
      </w:r>
      <w:r w:rsidRPr="00486227">
        <w:rPr>
          <w:rStyle w:val="StyleUnderline"/>
        </w:rPr>
        <w:t xml:space="preserve"> and not the </w:t>
      </w:r>
      <w:r w:rsidRPr="00486227">
        <w:rPr>
          <w:rStyle w:val="Emphasis"/>
        </w:rPr>
        <w:t>performative capacities</w:t>
      </w:r>
      <w:r w:rsidRPr="00486227">
        <w:rPr>
          <w:rStyle w:val="StyleUnderline"/>
        </w:rPr>
        <w:t xml:space="preserve"> perceived in everyday existential experiences or personal expression</w:t>
      </w:r>
      <w:r w:rsidRPr="00486227">
        <w:rPr>
          <w:sz w:val="16"/>
        </w:rPr>
        <w:t xml:space="preserve">. </w:t>
      </w:r>
      <w:r w:rsidRPr="00486227">
        <w:rPr>
          <w:rStyle w:val="StyleUnderline"/>
        </w:rPr>
        <w:t xml:space="preserve">Wilderson is </w:t>
      </w:r>
      <w:r w:rsidRPr="002F71E8">
        <w:rPr>
          <w:rStyle w:val="StyleUnderline"/>
          <w:highlight w:val="cyan"/>
        </w:rPr>
        <w:t>not</w:t>
      </w:r>
      <w:r w:rsidRPr="00486227">
        <w:rPr>
          <w:rStyle w:val="StyleUnderline"/>
        </w:rPr>
        <w:t xml:space="preserve"> challenging </w:t>
      </w:r>
      <w:r w:rsidRPr="002F71E8">
        <w:rPr>
          <w:rStyle w:val="StyleUnderline"/>
          <w:highlight w:val="cyan"/>
        </w:rPr>
        <w:t xml:space="preserve">how they may </w:t>
      </w:r>
      <w:r w:rsidRPr="002F71E8">
        <w:rPr>
          <w:rStyle w:val="Emphasis"/>
          <w:highlight w:val="cyan"/>
        </w:rPr>
        <w:t>feel</w:t>
      </w:r>
      <w:r w:rsidRPr="00486227">
        <w:rPr>
          <w:sz w:val="16"/>
        </w:rPr>
        <w:t xml:space="preserve"> from day to day, </w:t>
      </w:r>
      <w:r w:rsidRPr="002F71E8">
        <w:rPr>
          <w:rStyle w:val="StyleUnderline"/>
          <w:highlight w:val="cyan"/>
        </w:rPr>
        <w:t xml:space="preserve">but what they </w:t>
      </w:r>
      <w:r w:rsidRPr="002F71E8">
        <w:rPr>
          <w:rStyle w:val="Emphasis"/>
          <w:highlight w:val="cyan"/>
        </w:rPr>
        <w:t>are</w:t>
      </w:r>
      <w:r w:rsidRPr="00486227">
        <w:rPr>
          <w:sz w:val="16"/>
        </w:rPr>
        <w:t xml:space="preserve">, </w:t>
      </w:r>
      <w:r w:rsidRPr="00486227">
        <w:rPr>
          <w:rStyle w:val="StyleUnderline"/>
        </w:rPr>
        <w:t xml:space="preserve">or are </w:t>
      </w:r>
      <w:r w:rsidRPr="00486227">
        <w:rPr>
          <w:rStyle w:val="Emphasis"/>
        </w:rPr>
        <w:t>not</w:t>
      </w:r>
      <w:r w:rsidRPr="00486227">
        <w:rPr>
          <w:sz w:val="16"/>
        </w:rPr>
        <w:t xml:space="preserve">, </w:t>
      </w:r>
      <w:r w:rsidRPr="002F71E8">
        <w:rPr>
          <w:rStyle w:val="StyleUnderline"/>
          <w:highlight w:val="cyan"/>
        </w:rPr>
        <w:t xml:space="preserve">in the grand scheme of things that </w:t>
      </w:r>
      <w:r w:rsidRPr="002F71E8">
        <w:rPr>
          <w:rStyle w:val="Emphasis"/>
          <w:highlight w:val="cyan"/>
        </w:rPr>
        <w:t>exceeds performative political gestures</w:t>
      </w:r>
      <w:r w:rsidRPr="00486227">
        <w:rPr>
          <w:rStyle w:val="StyleUnderline"/>
        </w:rPr>
        <w:t xml:space="preserve"> through an extra-ordinary vulnerability</w:t>
      </w:r>
      <w:r w:rsidRPr="00486227">
        <w:rPr>
          <w:sz w:val="16"/>
        </w:rPr>
        <w:t>.4</w:t>
      </w:r>
    </w:p>
    <w:p w14:paraId="18A9B5C5" w14:textId="77777777" w:rsidR="000A486E" w:rsidRPr="00486227" w:rsidRDefault="000A486E" w:rsidP="000A486E">
      <w:pPr>
        <w:rPr>
          <w:sz w:val="16"/>
        </w:rPr>
      </w:pPr>
      <w:r w:rsidRPr="00486227">
        <w:rPr>
          <w:sz w:val="16"/>
        </w:rPr>
        <w:t xml:space="preserve">The distinction between the performance of blackness and its ontological status that motivates Wilderson builds primarily from the term </w:t>
      </w:r>
      <w:r w:rsidRPr="002F71E8">
        <w:rPr>
          <w:rStyle w:val="Emphasis"/>
          <w:highlight w:val="cyan"/>
        </w:rPr>
        <w:t>social death</w:t>
      </w:r>
      <w:r w:rsidRPr="00486227">
        <w:rPr>
          <w:sz w:val="16"/>
        </w:rPr>
        <w:t xml:space="preserve">, originally attributed to Orlando Patterson. The term has been adopted and deployed by many to describe the depraved or degraded status of persons under conditions of oppression. Wilderson </w:t>
      </w:r>
      <w:r w:rsidRPr="002F71E8">
        <w:rPr>
          <w:rStyle w:val="StyleUnderline"/>
          <w:highlight w:val="cyan"/>
        </w:rPr>
        <w:t>adopts</w:t>
      </w:r>
      <w:r w:rsidRPr="00486227">
        <w:rPr>
          <w:rStyle w:val="StyleUnderline"/>
        </w:rPr>
        <w:t xml:space="preserve"> the definitional components of</w:t>
      </w:r>
      <w:r w:rsidRPr="00486227">
        <w:rPr>
          <w:sz w:val="16"/>
        </w:rPr>
        <w:t xml:space="preserve"> naked (</w:t>
      </w:r>
      <w:r w:rsidRPr="002F71E8">
        <w:rPr>
          <w:rStyle w:val="Emphasis"/>
          <w:highlight w:val="cyan"/>
        </w:rPr>
        <w:t>gratuitous</w:t>
      </w:r>
      <w:r w:rsidRPr="00486227">
        <w:rPr>
          <w:sz w:val="16"/>
        </w:rPr>
        <w:t xml:space="preserve">) </w:t>
      </w:r>
      <w:r w:rsidRPr="002F71E8">
        <w:rPr>
          <w:rStyle w:val="Emphasis"/>
          <w:highlight w:val="cyan"/>
        </w:rPr>
        <w:t>violence</w:t>
      </w:r>
      <w:r w:rsidRPr="00486227">
        <w:rPr>
          <w:sz w:val="16"/>
        </w:rPr>
        <w:t xml:space="preserve">, </w:t>
      </w:r>
      <w:r w:rsidRPr="002F71E8">
        <w:rPr>
          <w:rStyle w:val="Emphasis"/>
          <w:highlight w:val="cyan"/>
        </w:rPr>
        <w:t>natal alienation</w:t>
      </w:r>
      <w:r w:rsidRPr="00486227">
        <w:rPr>
          <w:sz w:val="16"/>
        </w:rPr>
        <w:t xml:space="preserve">, </w:t>
      </w:r>
      <w:r w:rsidRPr="002F71E8">
        <w:rPr>
          <w:rStyle w:val="StyleUnderline"/>
          <w:highlight w:val="cyan"/>
        </w:rPr>
        <w:t>and</w:t>
      </w:r>
      <w:r w:rsidRPr="00486227">
        <w:rPr>
          <w:rStyle w:val="StyleUnderline"/>
        </w:rPr>
        <w:t xml:space="preserve"> </w:t>
      </w:r>
      <w:r w:rsidRPr="002F71E8">
        <w:rPr>
          <w:rStyle w:val="Emphasis"/>
          <w:highlight w:val="cyan"/>
        </w:rPr>
        <w:t>dishonor</w:t>
      </w:r>
      <w:r w:rsidRPr="00486227">
        <w:rPr>
          <w:sz w:val="16"/>
        </w:rPr>
        <w:t xml:space="preserve"> from Patterson, </w:t>
      </w:r>
      <w:r w:rsidRPr="002F71E8">
        <w:rPr>
          <w:rStyle w:val="StyleUnderline"/>
          <w:highlight w:val="cyan"/>
        </w:rPr>
        <w:t xml:space="preserve">but interprets them </w:t>
      </w:r>
      <w:r w:rsidRPr="002F71E8">
        <w:rPr>
          <w:rStyle w:val="Emphasis"/>
          <w:highlight w:val="cyan"/>
        </w:rPr>
        <w:t>beyond</w:t>
      </w:r>
      <w:r w:rsidRPr="00486227">
        <w:rPr>
          <w:rStyle w:val="StyleUnderline"/>
        </w:rPr>
        <w:t xml:space="preserve"> certain </w:t>
      </w:r>
      <w:r w:rsidRPr="002F71E8">
        <w:rPr>
          <w:rStyle w:val="StyleUnderline"/>
          <w:highlight w:val="cyan"/>
        </w:rPr>
        <w:t>ontic conditions</w:t>
      </w:r>
      <w:r w:rsidRPr="00486227">
        <w:rPr>
          <w:sz w:val="16"/>
        </w:rPr>
        <w:t>—where, for instance, for Patterson anyone may become a slave—</w:t>
      </w:r>
      <w:r w:rsidRPr="002F71E8">
        <w:rPr>
          <w:rStyle w:val="StyleUnderline"/>
          <w:highlight w:val="cyan"/>
        </w:rPr>
        <w:t>to a</w:t>
      </w:r>
      <w:r w:rsidRPr="00486227">
        <w:rPr>
          <w:rStyle w:val="StyleUnderline"/>
        </w:rPr>
        <w:t xml:space="preserve"> </w:t>
      </w:r>
      <w:r w:rsidRPr="00486227">
        <w:rPr>
          <w:rStyle w:val="Emphasis"/>
        </w:rPr>
        <w:t xml:space="preserve">specifically </w:t>
      </w:r>
      <w:r w:rsidRPr="002F71E8">
        <w:rPr>
          <w:rStyle w:val="Emphasis"/>
          <w:highlight w:val="cyan"/>
        </w:rPr>
        <w:t>black ontological paradigm</w:t>
      </w:r>
      <w:r w:rsidRPr="00486227">
        <w:rPr>
          <w:rStyle w:val="StyleUnderline"/>
        </w:rPr>
        <w:t xml:space="preserve"> that is </w:t>
      </w:r>
      <w:r w:rsidRPr="002F71E8">
        <w:rPr>
          <w:rStyle w:val="StyleUnderline"/>
          <w:highlight w:val="cyan"/>
        </w:rPr>
        <w:t xml:space="preserve">crystallized </w:t>
      </w:r>
      <w:r w:rsidRPr="002F71E8">
        <w:rPr>
          <w:rStyle w:val="Emphasis"/>
          <w:highlight w:val="cyan"/>
        </w:rPr>
        <w:t>phenomenologically</w:t>
      </w:r>
      <w:r w:rsidRPr="002F71E8">
        <w:rPr>
          <w:rStyle w:val="StyleUnderline"/>
          <w:highlight w:val="cyan"/>
        </w:rPr>
        <w:t xml:space="preserve"> and </w:t>
      </w:r>
      <w:r w:rsidRPr="002F71E8">
        <w:rPr>
          <w:rStyle w:val="Emphasis"/>
          <w:highlight w:val="cyan"/>
        </w:rPr>
        <w:t>psychoanalytically</w:t>
      </w:r>
      <w:r w:rsidRPr="00486227">
        <w:rPr>
          <w:rStyle w:val="StyleUnderline"/>
        </w:rPr>
        <w:t xml:space="preserve"> in</w:t>
      </w:r>
      <w:r w:rsidRPr="00486227">
        <w:rPr>
          <w:sz w:val="16"/>
        </w:rPr>
        <w:t xml:space="preserve"> the work of Frantz </w:t>
      </w:r>
      <w:r w:rsidRPr="00486227">
        <w:rPr>
          <w:rStyle w:val="Emphasis"/>
        </w:rPr>
        <w:t>Fanon</w:t>
      </w:r>
      <w:r w:rsidRPr="00486227">
        <w:rPr>
          <w:rStyle w:val="StyleUnderline"/>
        </w:rPr>
        <w:t xml:space="preserve"> and</w:t>
      </w:r>
      <w:r w:rsidRPr="00486227">
        <w:rPr>
          <w:sz w:val="16"/>
        </w:rPr>
        <w:t xml:space="preserve"> the interpretations of his work by David </w:t>
      </w:r>
      <w:r w:rsidRPr="00486227">
        <w:rPr>
          <w:rStyle w:val="Emphasis"/>
        </w:rPr>
        <w:t>Marriott</w:t>
      </w:r>
      <w:r w:rsidRPr="00486227">
        <w:rPr>
          <w:sz w:val="16"/>
        </w:rPr>
        <w:t xml:space="preserve">. </w:t>
      </w:r>
      <w:r w:rsidRPr="00486227">
        <w:rPr>
          <w:rStyle w:val="StyleUnderline"/>
        </w:rPr>
        <w:t>Wilderson also takes up</w:t>
      </w:r>
      <w:r w:rsidRPr="00486227">
        <w:rPr>
          <w:sz w:val="16"/>
        </w:rPr>
        <w:t xml:space="preserve"> Hortense </w:t>
      </w:r>
      <w:r w:rsidRPr="00486227">
        <w:rPr>
          <w:rStyle w:val="Emphasis"/>
        </w:rPr>
        <w:t>Spillers</w:t>
      </w:r>
      <w:r w:rsidRPr="00486227">
        <w:rPr>
          <w:rStyle w:val="StyleUnderline"/>
        </w:rPr>
        <w:t xml:space="preserve"> psychoanalytic framing</w:t>
      </w:r>
      <w:r w:rsidRPr="00486227">
        <w:rPr>
          <w:sz w:val="16"/>
        </w:rPr>
        <w:t xml:space="preserve"> and vocabulary </w:t>
      </w:r>
      <w:r w:rsidRPr="00486227">
        <w:rPr>
          <w:rStyle w:val="StyleUnderline"/>
        </w:rPr>
        <w:t xml:space="preserve">of </w:t>
      </w:r>
      <w:r w:rsidRPr="002F71E8">
        <w:rPr>
          <w:rStyle w:val="StyleUnderline"/>
          <w:highlight w:val="cyan"/>
        </w:rPr>
        <w:t xml:space="preserve">a </w:t>
      </w:r>
      <w:r w:rsidRPr="002F71E8">
        <w:rPr>
          <w:rStyle w:val="Emphasis"/>
          <w:highlight w:val="cyan"/>
        </w:rPr>
        <w:t>foundational grammar of suffering</w:t>
      </w:r>
      <w:r w:rsidRPr="00486227">
        <w:rPr>
          <w:rStyle w:val="StyleUnderline"/>
        </w:rPr>
        <w:t xml:space="preserve"> that </w:t>
      </w:r>
      <w:r w:rsidRPr="002F71E8">
        <w:rPr>
          <w:rStyle w:val="StyleUnderline"/>
          <w:highlight w:val="cyan"/>
        </w:rPr>
        <w:t xml:space="preserve">reoccurs </w:t>
      </w:r>
      <w:r w:rsidRPr="002F71E8">
        <w:rPr>
          <w:rStyle w:val="Emphasis"/>
          <w:highlight w:val="cyan"/>
        </w:rPr>
        <w:t>indefinitely</w:t>
      </w:r>
      <w:r w:rsidRPr="002F71E8">
        <w:rPr>
          <w:rStyle w:val="StyleUnderline"/>
          <w:highlight w:val="cyan"/>
        </w:rPr>
        <w:t xml:space="preserve"> through</w:t>
      </w:r>
      <w:r w:rsidRPr="00486227">
        <w:rPr>
          <w:rStyle w:val="StyleUnderline"/>
        </w:rPr>
        <w:t xml:space="preserve"> a </w:t>
      </w:r>
      <w:r w:rsidRPr="002F71E8">
        <w:rPr>
          <w:rStyle w:val="StyleUnderline"/>
          <w:highlight w:val="cyan"/>
        </w:rPr>
        <w:t>violation of the flesh</w:t>
      </w:r>
      <w:r w:rsidRPr="00486227">
        <w:rPr>
          <w:rStyle w:val="StyleUnderline"/>
        </w:rPr>
        <w:t xml:space="preserve"> over against a grammar of freedom of the body</w:t>
      </w:r>
      <w:r w:rsidRPr="00486227">
        <w:rPr>
          <w:sz w:val="16"/>
        </w:rPr>
        <w:t xml:space="preserve">. Additionally, </w:t>
      </w:r>
      <w:r w:rsidRPr="00486227">
        <w:rPr>
          <w:rStyle w:val="StyleUnderline"/>
        </w:rPr>
        <w:t>he builds off</w:t>
      </w:r>
      <w:r w:rsidRPr="00486227">
        <w:rPr>
          <w:sz w:val="16"/>
        </w:rPr>
        <w:t xml:space="preserve"> </w:t>
      </w:r>
      <w:proofErr w:type="spellStart"/>
      <w:r w:rsidRPr="00486227">
        <w:rPr>
          <w:sz w:val="16"/>
        </w:rPr>
        <w:t>Saidiya</w:t>
      </w:r>
      <w:proofErr w:type="spellEnd"/>
      <w:r w:rsidRPr="00486227">
        <w:rPr>
          <w:sz w:val="16"/>
        </w:rPr>
        <w:t xml:space="preserve"> </w:t>
      </w:r>
      <w:r w:rsidRPr="00486227">
        <w:rPr>
          <w:rStyle w:val="Emphasis"/>
        </w:rPr>
        <w:t>Hartman</w:t>
      </w:r>
      <w:r w:rsidRPr="00486227">
        <w:rPr>
          <w:sz w:val="16"/>
        </w:rPr>
        <w:t>—who also has Spillers, Patterson, and Fanon in mind—</w:t>
      </w:r>
      <w:r w:rsidRPr="00486227">
        <w:rPr>
          <w:rStyle w:val="StyleUnderline"/>
        </w:rPr>
        <w:t>by replacing the terms of human degradation with logics of the object of commodification</w:t>
      </w:r>
      <w:r w:rsidRPr="00486227">
        <w:rPr>
          <w:sz w:val="16"/>
        </w:rPr>
        <w:t xml:space="preserve">, </w:t>
      </w:r>
      <w:r w:rsidRPr="00486227">
        <w:rPr>
          <w:rStyle w:val="StyleUnderline"/>
        </w:rPr>
        <w:t xml:space="preserve">whereby black social death is better conceived in terms of </w:t>
      </w:r>
      <w:r w:rsidRPr="00486227">
        <w:rPr>
          <w:rStyle w:val="Emphasis"/>
        </w:rPr>
        <w:t>fungibility</w:t>
      </w:r>
      <w:r w:rsidRPr="00486227">
        <w:rPr>
          <w:rStyle w:val="StyleUnderline"/>
        </w:rPr>
        <w:t xml:space="preserve"> and </w:t>
      </w:r>
      <w:r w:rsidRPr="00486227">
        <w:rPr>
          <w:rStyle w:val="Emphasis"/>
        </w:rPr>
        <w:t>accumulation</w:t>
      </w:r>
      <w:r w:rsidRPr="00486227">
        <w:rPr>
          <w:rStyle w:val="StyleUnderline"/>
        </w:rPr>
        <w:t xml:space="preserve"> instead of exploitation and alienation</w:t>
      </w:r>
      <w:r w:rsidRPr="00486227">
        <w:rPr>
          <w:sz w:val="16"/>
        </w:rPr>
        <w:t>. Wilderson conceives the continuity and coalition of these black theorists—and others—to paint the picture of a black existence that demands an entire reimagining of the political through the lens of extra-ordinary vulnerability in three registers that will be explicated in the rest of this chapter: discursively, materially, and psychically.</w:t>
      </w:r>
    </w:p>
    <w:p w14:paraId="41AEFF23" w14:textId="77777777" w:rsidR="000A486E" w:rsidRPr="00486227" w:rsidRDefault="000A486E" w:rsidP="000A486E">
      <w:pPr>
        <w:rPr>
          <w:sz w:val="16"/>
        </w:rPr>
      </w:pPr>
      <w:r w:rsidRPr="00486227">
        <w:rPr>
          <w:sz w:val="16"/>
        </w:rPr>
        <w:t xml:space="preserve">Beginning at the discursive level, </w:t>
      </w:r>
      <w:r w:rsidRPr="002F71E8">
        <w:rPr>
          <w:rStyle w:val="StyleUnderline"/>
          <w:highlight w:val="cyan"/>
        </w:rPr>
        <w:t>Wilderson’s discussions</w:t>
      </w:r>
      <w:r w:rsidRPr="00486227">
        <w:rPr>
          <w:rStyle w:val="StyleUnderline"/>
        </w:rPr>
        <w:t xml:space="preserve"> of black social death </w:t>
      </w:r>
      <w:r w:rsidRPr="002F71E8">
        <w:rPr>
          <w:rStyle w:val="StyleUnderline"/>
          <w:highlight w:val="cyan"/>
        </w:rPr>
        <w:t>offers</w:t>
      </w:r>
      <w:r w:rsidRPr="00486227">
        <w:rPr>
          <w:sz w:val="16"/>
        </w:rPr>
        <w:t xml:space="preserve"> his readers </w:t>
      </w:r>
      <w:proofErr w:type="gramStart"/>
      <w:r w:rsidRPr="002F71E8">
        <w:rPr>
          <w:rStyle w:val="StyleUnderline"/>
          <w:highlight w:val="cyan"/>
        </w:rPr>
        <w:t xml:space="preserve">a </w:t>
      </w:r>
      <w:r w:rsidRPr="002F71E8">
        <w:rPr>
          <w:rStyle w:val="Emphasis"/>
          <w:highlight w:val="cyan"/>
        </w:rPr>
        <w:t>number of</w:t>
      </w:r>
      <w:proofErr w:type="gramEnd"/>
      <w:r w:rsidRPr="00486227">
        <w:rPr>
          <w:rStyle w:val="Emphasis"/>
        </w:rPr>
        <w:t xml:space="preserve"> different perspectives</w:t>
      </w:r>
      <w:r w:rsidRPr="00486227">
        <w:rPr>
          <w:rStyle w:val="StyleUnderline"/>
        </w:rPr>
        <w:t xml:space="preserve"> and </w:t>
      </w:r>
      <w:r w:rsidRPr="002F71E8">
        <w:rPr>
          <w:rStyle w:val="Emphasis"/>
          <w:highlight w:val="cyan"/>
        </w:rPr>
        <w:t>occasions</w:t>
      </w:r>
      <w:r w:rsidRPr="002F71E8">
        <w:rPr>
          <w:rStyle w:val="StyleUnderline"/>
          <w:highlight w:val="cyan"/>
        </w:rPr>
        <w:t xml:space="preserve"> to recognize</w:t>
      </w:r>
      <w:r w:rsidRPr="00486227">
        <w:rPr>
          <w:rStyle w:val="StyleUnderline"/>
        </w:rPr>
        <w:t xml:space="preserve"> the fundamental nature of </w:t>
      </w:r>
      <w:r w:rsidRPr="002F71E8">
        <w:rPr>
          <w:rStyle w:val="StyleUnderline"/>
          <w:highlight w:val="cyan"/>
        </w:rPr>
        <w:t>this</w:t>
      </w:r>
      <w:r w:rsidRPr="00486227">
        <w:rPr>
          <w:rStyle w:val="StyleUnderline"/>
        </w:rPr>
        <w:t xml:space="preserve"> paradigmatic condition</w:t>
      </w:r>
      <w:r w:rsidRPr="00486227">
        <w:rPr>
          <w:sz w:val="16"/>
        </w:rPr>
        <w:t xml:space="preserve">: </w:t>
      </w:r>
      <w:r w:rsidRPr="002F71E8">
        <w:rPr>
          <w:rStyle w:val="StyleUnderline"/>
          <w:highlight w:val="cyan"/>
        </w:rPr>
        <w:t xml:space="preserve">from </w:t>
      </w:r>
      <w:r w:rsidRPr="002F71E8">
        <w:rPr>
          <w:rStyle w:val="Emphasis"/>
          <w:highlight w:val="cyan"/>
        </w:rPr>
        <w:t>movies</w:t>
      </w:r>
      <w:r w:rsidRPr="002F71E8">
        <w:rPr>
          <w:rStyle w:val="StyleUnderline"/>
          <w:highlight w:val="cyan"/>
        </w:rPr>
        <w:t xml:space="preserve"> and </w:t>
      </w:r>
      <w:r w:rsidRPr="002F71E8">
        <w:rPr>
          <w:rStyle w:val="Emphasis"/>
          <w:highlight w:val="cyan"/>
        </w:rPr>
        <w:t>theater</w:t>
      </w:r>
      <w:r w:rsidRPr="00486227">
        <w:rPr>
          <w:sz w:val="16"/>
        </w:rPr>
        <w:t xml:space="preserve">, </w:t>
      </w:r>
      <w:r w:rsidRPr="00486227">
        <w:rPr>
          <w:rStyle w:val="StyleUnderline"/>
        </w:rPr>
        <w:t xml:space="preserve">from </w:t>
      </w:r>
      <w:r w:rsidRPr="002F71E8">
        <w:rPr>
          <w:rStyle w:val="Emphasis"/>
          <w:highlight w:val="cyan"/>
        </w:rPr>
        <w:t>political</w:t>
      </w:r>
      <w:r w:rsidRPr="002F71E8">
        <w:rPr>
          <w:rStyle w:val="StyleUnderline"/>
          <w:highlight w:val="cyan"/>
        </w:rPr>
        <w:t xml:space="preserve"> to </w:t>
      </w:r>
      <w:r w:rsidRPr="002F71E8">
        <w:rPr>
          <w:rStyle w:val="Emphasis"/>
          <w:highlight w:val="cyan"/>
        </w:rPr>
        <w:t>social movements</w:t>
      </w:r>
      <w:r w:rsidRPr="00486227">
        <w:rPr>
          <w:sz w:val="16"/>
        </w:rPr>
        <w:t xml:space="preserve">, </w:t>
      </w:r>
      <w:r w:rsidRPr="00486227">
        <w:rPr>
          <w:rStyle w:val="StyleUnderline"/>
        </w:rPr>
        <w:t xml:space="preserve">from </w:t>
      </w:r>
      <w:r w:rsidRPr="002F71E8">
        <w:rPr>
          <w:rStyle w:val="Emphasis"/>
          <w:highlight w:val="cyan"/>
        </w:rPr>
        <w:t>domestic</w:t>
      </w:r>
      <w:r w:rsidRPr="002F71E8">
        <w:rPr>
          <w:rStyle w:val="StyleUnderline"/>
          <w:highlight w:val="cyan"/>
        </w:rPr>
        <w:t xml:space="preserve"> to </w:t>
      </w:r>
      <w:r w:rsidRPr="002F71E8">
        <w:rPr>
          <w:rStyle w:val="Emphasis"/>
          <w:highlight w:val="cyan"/>
        </w:rPr>
        <w:t>international understandings</w:t>
      </w:r>
      <w:r w:rsidRPr="002F71E8">
        <w:rPr>
          <w:rStyle w:val="StyleUnderline"/>
          <w:highlight w:val="cyan"/>
        </w:rPr>
        <w:t xml:space="preserve"> of blackness</w:t>
      </w:r>
      <w:r w:rsidRPr="00486227">
        <w:rPr>
          <w:sz w:val="16"/>
        </w:rPr>
        <w:t>. In all these arenas, he remains steadfast in his analysis of the terms of social death as excessive to the limits of their restrictive economies. To reach the level of paradigmatic political positionality, he stresses the separation of the identity formations and performative gestures we may attribute to black people uniquely, or that they may even share with other groups, from the ontological or paradigmatic that overdetermines their stature as fungible, accumulative, and abject. In the essay “End of Redemption,” he states it bluntly:</w:t>
      </w:r>
    </w:p>
    <w:p w14:paraId="717EC0DF" w14:textId="77777777" w:rsidR="000A486E" w:rsidRPr="00486227" w:rsidRDefault="000A486E" w:rsidP="000A486E">
      <w:pPr>
        <w:rPr>
          <w:sz w:val="16"/>
        </w:rPr>
      </w:pPr>
      <w:r w:rsidRPr="00486227">
        <w:rPr>
          <w:rStyle w:val="StyleUnderline"/>
        </w:rPr>
        <w:t xml:space="preserve">Blackness </w:t>
      </w:r>
      <w:r w:rsidRPr="00486227">
        <w:rPr>
          <w:rStyle w:val="Emphasis"/>
        </w:rPr>
        <w:t>is social death</w:t>
      </w:r>
      <w:r w:rsidRPr="00486227">
        <w:rPr>
          <w:sz w:val="16"/>
        </w:rPr>
        <w:t xml:space="preserve">, which is to say that </w:t>
      </w:r>
      <w:r w:rsidRPr="00486227">
        <w:rPr>
          <w:rStyle w:val="StyleUnderline"/>
        </w:rPr>
        <w:t xml:space="preserve">there was </w:t>
      </w:r>
      <w:r w:rsidRPr="00486227">
        <w:rPr>
          <w:rStyle w:val="Emphasis"/>
        </w:rPr>
        <w:t>never</w:t>
      </w:r>
      <w:r w:rsidRPr="00486227">
        <w:rPr>
          <w:rStyle w:val="StyleUnderline"/>
        </w:rPr>
        <w:t xml:space="preserve"> a proper meta-moment of </w:t>
      </w:r>
      <w:r w:rsidRPr="00486227">
        <w:rPr>
          <w:rStyle w:val="Emphasis"/>
        </w:rPr>
        <w:t>plentitude</w:t>
      </w:r>
      <w:r w:rsidRPr="00486227">
        <w:rPr>
          <w:sz w:val="16"/>
        </w:rPr>
        <w:t xml:space="preserve">, never a moment of </w:t>
      </w:r>
      <w:r w:rsidRPr="00486227">
        <w:rPr>
          <w:rStyle w:val="Emphasis"/>
        </w:rPr>
        <w:t>equilibrium</w:t>
      </w:r>
      <w:r w:rsidRPr="00486227">
        <w:rPr>
          <w:sz w:val="16"/>
        </w:rPr>
        <w:t xml:space="preserve">, never a moment of </w:t>
      </w:r>
      <w:r w:rsidRPr="00486227">
        <w:rPr>
          <w:rStyle w:val="Emphasis"/>
        </w:rPr>
        <w:t>social life</w:t>
      </w:r>
      <w:r w:rsidRPr="00486227">
        <w:rPr>
          <w:sz w:val="16"/>
        </w:rPr>
        <w:t xml:space="preserve">. </w:t>
      </w:r>
      <w:r w:rsidRPr="002F71E8">
        <w:rPr>
          <w:rStyle w:val="StyleUnderline"/>
          <w:highlight w:val="cyan"/>
        </w:rPr>
        <w:t xml:space="preserve">Blackness as a </w:t>
      </w:r>
      <w:r w:rsidRPr="002F71E8">
        <w:rPr>
          <w:rStyle w:val="Emphasis"/>
          <w:highlight w:val="cyan"/>
        </w:rPr>
        <w:t>paradigmatic position</w:t>
      </w:r>
      <w:r w:rsidRPr="00486227">
        <w:rPr>
          <w:sz w:val="16"/>
        </w:rPr>
        <w:t xml:space="preserve"> (</w:t>
      </w:r>
      <w:r w:rsidRPr="00486227">
        <w:rPr>
          <w:rStyle w:val="StyleUnderline"/>
        </w:rPr>
        <w:t xml:space="preserve">rather than as an ensemble of </w:t>
      </w:r>
      <w:r w:rsidRPr="00486227">
        <w:rPr>
          <w:rStyle w:val="Emphasis"/>
        </w:rPr>
        <w:t>identities</w:t>
      </w:r>
      <w:r w:rsidRPr="00486227">
        <w:rPr>
          <w:sz w:val="16"/>
        </w:rPr>
        <w:t xml:space="preserve">, </w:t>
      </w:r>
      <w:r w:rsidRPr="00486227">
        <w:rPr>
          <w:rStyle w:val="Emphasis"/>
        </w:rPr>
        <w:t>cultural practices</w:t>
      </w:r>
      <w:r w:rsidRPr="00486227">
        <w:rPr>
          <w:sz w:val="16"/>
        </w:rPr>
        <w:t xml:space="preserve">, </w:t>
      </w:r>
      <w:r w:rsidRPr="00486227">
        <w:rPr>
          <w:rStyle w:val="StyleUnderline"/>
        </w:rPr>
        <w:t xml:space="preserve">or </w:t>
      </w:r>
      <w:r w:rsidRPr="00486227">
        <w:rPr>
          <w:rStyle w:val="Emphasis"/>
        </w:rPr>
        <w:t>anthropological accoutrement</w:t>
      </w:r>
      <w:r w:rsidRPr="00486227">
        <w:rPr>
          <w:sz w:val="16"/>
        </w:rPr>
        <w:t xml:space="preserve">), </w:t>
      </w:r>
      <w:r w:rsidRPr="00486227">
        <w:rPr>
          <w:rStyle w:val="Emphasis"/>
        </w:rPr>
        <w:t xml:space="preserve">cannot be </w:t>
      </w:r>
      <w:proofErr w:type="spellStart"/>
      <w:r w:rsidRPr="00486227">
        <w:rPr>
          <w:rStyle w:val="Emphasis"/>
        </w:rPr>
        <w:t>disimbricated</w:t>
      </w:r>
      <w:proofErr w:type="spellEnd"/>
      <w:r w:rsidRPr="00486227">
        <w:rPr>
          <w:rStyle w:val="StyleUnderline"/>
        </w:rPr>
        <w:t xml:space="preserve"> from slavery</w:t>
      </w:r>
      <w:r w:rsidRPr="00486227">
        <w:rPr>
          <w:sz w:val="16"/>
        </w:rPr>
        <w:t>. The narrative arc of the slave who is Black (unlike Orlando Patterson’s generic slave who may be of any race) is not an arc at all, but a flat line, what Hortense Spillers calls ‘historical stillness”: a flat line that ‘moves’ from disequilibrium to a moment in the narrative of faux equilibrium, to disequilibrium restored and/or rearticulated. (Wilderson III, Afro-Pessimism and the End of Redemption 2016)</w:t>
      </w:r>
    </w:p>
    <w:p w14:paraId="26BA1F14" w14:textId="77777777" w:rsidR="000A486E" w:rsidRPr="00BA7BAB" w:rsidRDefault="000A486E" w:rsidP="000A486E">
      <w:pPr>
        <w:rPr>
          <w:u w:val="single"/>
        </w:rPr>
      </w:pPr>
      <w:r w:rsidRPr="00486227">
        <w:rPr>
          <w:sz w:val="16"/>
        </w:rPr>
        <w:t xml:space="preserve">There are two things to note. First, </w:t>
      </w:r>
      <w:r w:rsidRPr="00486227">
        <w:rPr>
          <w:rStyle w:val="StyleUnderline"/>
        </w:rPr>
        <w:t xml:space="preserve">his contention that blackness is a paradigmatic </w:t>
      </w:r>
      <w:r w:rsidRPr="002F71E8">
        <w:rPr>
          <w:rStyle w:val="StyleUnderline"/>
        </w:rPr>
        <w:t xml:space="preserve">position </w:t>
      </w:r>
      <w:r w:rsidRPr="002F71E8">
        <w:rPr>
          <w:rStyle w:val="StyleUnderline"/>
          <w:highlight w:val="cyan"/>
        </w:rPr>
        <w:t xml:space="preserve">often is </w:t>
      </w:r>
      <w:r w:rsidRPr="002F71E8">
        <w:rPr>
          <w:rStyle w:val="Emphasis"/>
          <w:highlight w:val="cyan"/>
        </w:rPr>
        <w:t>overlooked</w:t>
      </w:r>
      <w:r w:rsidRPr="00486227">
        <w:rPr>
          <w:rStyle w:val="StyleUnderline"/>
        </w:rPr>
        <w:t xml:space="preserve"> or </w:t>
      </w:r>
      <w:r w:rsidRPr="00486227">
        <w:rPr>
          <w:rStyle w:val="Emphasis"/>
        </w:rPr>
        <w:t>misrepresented</w:t>
      </w:r>
      <w:r w:rsidRPr="00486227">
        <w:rPr>
          <w:sz w:val="16"/>
        </w:rPr>
        <w:t xml:space="preserve">. Here </w:t>
      </w:r>
      <w:r w:rsidRPr="00486227">
        <w:rPr>
          <w:rStyle w:val="StyleUnderline"/>
        </w:rPr>
        <w:t xml:space="preserve">he is insisting that </w:t>
      </w:r>
      <w:r w:rsidRPr="002F71E8">
        <w:rPr>
          <w:rStyle w:val="StyleUnderline"/>
          <w:highlight w:val="cyan"/>
        </w:rPr>
        <w:t>the qualities we attribute to</w:t>
      </w:r>
      <w:r w:rsidRPr="00486227">
        <w:rPr>
          <w:rStyle w:val="StyleUnderline"/>
        </w:rPr>
        <w:t xml:space="preserve"> the </w:t>
      </w:r>
      <w:r w:rsidRPr="00486227">
        <w:rPr>
          <w:rStyle w:val="Emphasis"/>
        </w:rPr>
        <w:t>performance</w:t>
      </w:r>
      <w:r w:rsidRPr="00486227">
        <w:rPr>
          <w:rStyle w:val="StyleUnderline"/>
        </w:rPr>
        <w:t xml:space="preserve"> of </w:t>
      </w:r>
      <w:r w:rsidRPr="002F71E8">
        <w:rPr>
          <w:rStyle w:val="StyleUnderline"/>
          <w:highlight w:val="cyan"/>
        </w:rPr>
        <w:t>blackness</w:t>
      </w:r>
      <w:r w:rsidRPr="00486227">
        <w:rPr>
          <w:sz w:val="16"/>
        </w:rPr>
        <w:t xml:space="preserve">, </w:t>
      </w:r>
      <w:r w:rsidRPr="00486227">
        <w:rPr>
          <w:rStyle w:val="StyleUnderline"/>
        </w:rPr>
        <w:t>the</w:t>
      </w:r>
      <w:r w:rsidRPr="00486227">
        <w:rPr>
          <w:sz w:val="16"/>
        </w:rPr>
        <w:t xml:space="preserve"> unique ‘</w:t>
      </w:r>
      <w:r w:rsidRPr="002F71E8">
        <w:rPr>
          <w:rStyle w:val="Emphasis"/>
          <w:highlight w:val="cyan"/>
        </w:rPr>
        <w:t>cultural practices</w:t>
      </w:r>
      <w:r w:rsidRPr="00486227">
        <w:rPr>
          <w:sz w:val="16"/>
        </w:rPr>
        <w:t xml:space="preserve">’ </w:t>
      </w:r>
      <w:r w:rsidRPr="002F71E8">
        <w:rPr>
          <w:rStyle w:val="StyleUnderline"/>
          <w:highlight w:val="cyan"/>
        </w:rPr>
        <w:t>or</w:t>
      </w:r>
      <w:r w:rsidRPr="00486227">
        <w:rPr>
          <w:sz w:val="16"/>
        </w:rPr>
        <w:t xml:space="preserve"> ‘</w:t>
      </w:r>
      <w:r w:rsidRPr="002F71E8">
        <w:rPr>
          <w:rStyle w:val="Emphasis"/>
          <w:highlight w:val="cyan"/>
        </w:rPr>
        <w:t>anthropological accoutrement</w:t>
      </w:r>
      <w:r w:rsidRPr="00486227">
        <w:rPr>
          <w:sz w:val="16"/>
        </w:rPr>
        <w:t xml:space="preserve">’ </w:t>
      </w:r>
      <w:r w:rsidRPr="00486227">
        <w:rPr>
          <w:rStyle w:val="StyleUnderline"/>
        </w:rPr>
        <w:t>that one may recognize as contributing to what it means to be black</w:t>
      </w:r>
      <w:r w:rsidRPr="00486227">
        <w:rPr>
          <w:sz w:val="16"/>
        </w:rPr>
        <w:t>—for example, black music or other cultural performances—</w:t>
      </w:r>
      <w:r w:rsidRPr="002F71E8">
        <w:rPr>
          <w:rStyle w:val="StyleUnderline"/>
          <w:highlight w:val="cyan"/>
        </w:rPr>
        <w:t xml:space="preserve">are </w:t>
      </w:r>
      <w:r w:rsidRPr="002F71E8">
        <w:rPr>
          <w:rStyle w:val="Emphasis"/>
          <w:highlight w:val="cyan"/>
        </w:rPr>
        <w:t>not definitive</w:t>
      </w:r>
      <w:r w:rsidRPr="002F71E8">
        <w:rPr>
          <w:rStyle w:val="StyleUnderline"/>
          <w:highlight w:val="cyan"/>
        </w:rPr>
        <w:t xml:space="preserve"> of the ontological</w:t>
      </w:r>
      <w:r w:rsidRPr="00486227">
        <w:rPr>
          <w:sz w:val="16"/>
        </w:rPr>
        <w:t xml:space="preserve"> or paradigmatic </w:t>
      </w:r>
      <w:r w:rsidRPr="002F71E8">
        <w:rPr>
          <w:rStyle w:val="StyleUnderline"/>
          <w:highlight w:val="cyan"/>
        </w:rPr>
        <w:t>position</w:t>
      </w:r>
      <w:r w:rsidRPr="00486227">
        <w:rPr>
          <w:rStyle w:val="StyleUnderline"/>
        </w:rPr>
        <w:t xml:space="preserve"> of blackness</w:t>
      </w:r>
      <w:r w:rsidRPr="00486227">
        <w:rPr>
          <w:sz w:val="16"/>
        </w:rPr>
        <w:t xml:space="preserve">. This is </w:t>
      </w:r>
      <w:r w:rsidRPr="00486227">
        <w:rPr>
          <w:rStyle w:val="StyleUnderline"/>
        </w:rPr>
        <w:t>not</w:t>
      </w:r>
      <w:r w:rsidRPr="00486227">
        <w:rPr>
          <w:sz w:val="16"/>
        </w:rPr>
        <w:t xml:space="preserve"> to say they are </w:t>
      </w:r>
      <w:r w:rsidRPr="00486227">
        <w:rPr>
          <w:rStyle w:val="Emphasis"/>
        </w:rPr>
        <w:t>completely distinct</w:t>
      </w:r>
      <w:r w:rsidRPr="00486227">
        <w:rPr>
          <w:sz w:val="16"/>
        </w:rPr>
        <w:t xml:space="preserve">, </w:t>
      </w:r>
      <w:r w:rsidRPr="00486227">
        <w:rPr>
          <w:rStyle w:val="StyleUnderline"/>
        </w:rPr>
        <w:t xml:space="preserve">but they are not </w:t>
      </w:r>
      <w:r w:rsidRPr="00486227">
        <w:rPr>
          <w:rStyle w:val="Emphasis"/>
        </w:rPr>
        <w:t>essential</w:t>
      </w:r>
      <w:r w:rsidRPr="00486227">
        <w:rPr>
          <w:rStyle w:val="StyleUnderline"/>
        </w:rPr>
        <w:t xml:space="preserve"> </w:t>
      </w:r>
      <w:proofErr w:type="gramStart"/>
      <w:r w:rsidRPr="00486227">
        <w:rPr>
          <w:rStyle w:val="StyleUnderline"/>
        </w:rPr>
        <w:t>and also</w:t>
      </w:r>
      <w:proofErr w:type="gramEnd"/>
      <w:r w:rsidRPr="00486227">
        <w:rPr>
          <w:rStyle w:val="StyleUnderline"/>
        </w:rPr>
        <w:t xml:space="preserve"> cannot be </w:t>
      </w:r>
      <w:r w:rsidRPr="00486227">
        <w:rPr>
          <w:rStyle w:val="Emphasis"/>
        </w:rPr>
        <w:t>separated</w:t>
      </w:r>
      <w:r w:rsidRPr="00486227">
        <w:rPr>
          <w:sz w:val="16"/>
        </w:rPr>
        <w:t>, or ‘</w:t>
      </w:r>
      <w:proofErr w:type="spellStart"/>
      <w:r w:rsidRPr="00486227">
        <w:rPr>
          <w:sz w:val="16"/>
        </w:rPr>
        <w:t>disimbricated</w:t>
      </w:r>
      <w:proofErr w:type="spellEnd"/>
      <w:r w:rsidRPr="00486227">
        <w:rPr>
          <w:sz w:val="16"/>
        </w:rPr>
        <w:t xml:space="preserve">’, </w:t>
      </w:r>
      <w:r w:rsidRPr="00486227">
        <w:rPr>
          <w:rStyle w:val="StyleUnderline"/>
        </w:rPr>
        <w:t xml:space="preserve">from the </w:t>
      </w:r>
      <w:r w:rsidRPr="00486227">
        <w:rPr>
          <w:rStyle w:val="Emphasis"/>
        </w:rPr>
        <w:t>structural foundation</w:t>
      </w:r>
      <w:r w:rsidRPr="00486227">
        <w:rPr>
          <w:rStyle w:val="StyleUnderline"/>
        </w:rPr>
        <w:t xml:space="preserve"> of white civil society as its negation</w:t>
      </w:r>
      <w:r w:rsidRPr="00486227">
        <w:rPr>
          <w:sz w:val="16"/>
        </w:rPr>
        <w:t xml:space="preserve">. This is to say blackness cannot be separated from the structural position of ‘the Slave’. Of course, </w:t>
      </w:r>
      <w:r w:rsidRPr="002F71E8">
        <w:rPr>
          <w:rStyle w:val="StyleUnderline"/>
          <w:highlight w:val="cyan"/>
        </w:rPr>
        <w:t>this does not mean blacks</w:t>
      </w:r>
      <w:r w:rsidRPr="00486227">
        <w:rPr>
          <w:rStyle w:val="StyleUnderline"/>
        </w:rPr>
        <w:t xml:space="preserve"> in contemporary society </w:t>
      </w:r>
      <w:r w:rsidRPr="002F71E8">
        <w:rPr>
          <w:rStyle w:val="StyleUnderline"/>
          <w:highlight w:val="cyan"/>
        </w:rPr>
        <w:t xml:space="preserve">are subject to or the object of the </w:t>
      </w:r>
      <w:r w:rsidRPr="002F71E8">
        <w:rPr>
          <w:rStyle w:val="Emphasis"/>
          <w:highlight w:val="cyan"/>
        </w:rPr>
        <w:t>same types of violence</w:t>
      </w:r>
      <w:r w:rsidRPr="002F71E8">
        <w:rPr>
          <w:rStyle w:val="StyleUnderline"/>
          <w:highlight w:val="cyan"/>
        </w:rPr>
        <w:t xml:space="preserve"> of</w:t>
      </w:r>
      <w:r w:rsidRPr="00486227">
        <w:rPr>
          <w:rStyle w:val="StyleUnderline"/>
        </w:rPr>
        <w:t xml:space="preserve"> chattel </w:t>
      </w:r>
      <w:r w:rsidRPr="002F71E8">
        <w:rPr>
          <w:rStyle w:val="StyleUnderline"/>
          <w:highlight w:val="cyan"/>
        </w:rPr>
        <w:t>slavery</w:t>
      </w:r>
      <w:r w:rsidRPr="00486227">
        <w:rPr>
          <w:sz w:val="16"/>
        </w:rPr>
        <w:t xml:space="preserve">, </w:t>
      </w:r>
      <w:r w:rsidRPr="002F71E8">
        <w:rPr>
          <w:rStyle w:val="StyleUnderline"/>
          <w:highlight w:val="cyan"/>
        </w:rPr>
        <w:t>but</w:t>
      </w:r>
      <w:r w:rsidRPr="00486227">
        <w:rPr>
          <w:rStyle w:val="StyleUnderline"/>
        </w:rPr>
        <w:t xml:space="preserve"> </w:t>
      </w:r>
      <w:r w:rsidRPr="002F71E8">
        <w:rPr>
          <w:rStyle w:val="StyleUnderline"/>
          <w:highlight w:val="cyan"/>
        </w:rPr>
        <w:t xml:space="preserve">their </w:t>
      </w:r>
      <w:r w:rsidRPr="002F71E8">
        <w:rPr>
          <w:rStyle w:val="Emphasis"/>
          <w:highlight w:val="cyan"/>
        </w:rPr>
        <w:t>metaphysical role</w:t>
      </w:r>
      <w:r w:rsidRPr="00486227">
        <w:rPr>
          <w:rStyle w:val="StyleUnderline"/>
        </w:rPr>
        <w:t xml:space="preserve"> in the formation of the political world </w:t>
      </w:r>
      <w:r w:rsidRPr="002F71E8">
        <w:rPr>
          <w:rStyle w:val="StyleUnderline"/>
          <w:highlight w:val="cyan"/>
        </w:rPr>
        <w:t>remains the same</w:t>
      </w:r>
      <w:r w:rsidRPr="00486227">
        <w:rPr>
          <w:sz w:val="16"/>
        </w:rPr>
        <w:t xml:space="preserve">. </w:t>
      </w:r>
      <w:r w:rsidRPr="002F71E8">
        <w:rPr>
          <w:rStyle w:val="StyleUnderline"/>
          <w:highlight w:val="cyan"/>
        </w:rPr>
        <w:t xml:space="preserve">Just as the </w:t>
      </w:r>
      <w:r w:rsidRPr="002F71E8">
        <w:rPr>
          <w:rStyle w:val="Emphasis"/>
          <w:highlight w:val="cyan"/>
        </w:rPr>
        <w:t>proletariat</w:t>
      </w:r>
      <w:r w:rsidRPr="00486227">
        <w:rPr>
          <w:sz w:val="16"/>
        </w:rPr>
        <w:t xml:space="preserve"> who is not forced to work 80 hours or </w:t>
      </w:r>
      <w:r w:rsidRPr="002F71E8">
        <w:rPr>
          <w:rStyle w:val="StyleUnderline"/>
          <w:highlight w:val="cyan"/>
        </w:rPr>
        <w:t xml:space="preserve">who attains </w:t>
      </w:r>
      <w:r w:rsidRPr="002F71E8">
        <w:rPr>
          <w:rStyle w:val="Emphasis"/>
          <w:highlight w:val="cyan"/>
        </w:rPr>
        <w:t>healthcare</w:t>
      </w:r>
      <w:r w:rsidRPr="00486227">
        <w:rPr>
          <w:rStyle w:val="StyleUnderline"/>
        </w:rPr>
        <w:t xml:space="preserve"> and vacation</w:t>
      </w:r>
      <w:r w:rsidRPr="00486227">
        <w:rPr>
          <w:sz w:val="16"/>
        </w:rPr>
        <w:t xml:space="preserve"> days, </w:t>
      </w:r>
      <w:r w:rsidRPr="002F71E8">
        <w:rPr>
          <w:rStyle w:val="StyleUnderline"/>
          <w:highlight w:val="cyan"/>
        </w:rPr>
        <w:t xml:space="preserve">is still the </w:t>
      </w:r>
      <w:r w:rsidRPr="002F71E8">
        <w:rPr>
          <w:rStyle w:val="Emphasis"/>
          <w:highlight w:val="cyan"/>
        </w:rPr>
        <w:t>laborer</w:t>
      </w:r>
      <w:r w:rsidRPr="00486227">
        <w:rPr>
          <w:rStyle w:val="StyleUnderline"/>
        </w:rPr>
        <w:t xml:space="preserve"> and not the </w:t>
      </w:r>
      <w:r w:rsidRPr="00486227">
        <w:rPr>
          <w:rStyle w:val="Emphasis"/>
        </w:rPr>
        <w:t>capitalist</w:t>
      </w:r>
      <w:r w:rsidRPr="00486227">
        <w:rPr>
          <w:sz w:val="16"/>
        </w:rPr>
        <w:t xml:space="preserve">, </w:t>
      </w:r>
      <w:r w:rsidRPr="002F71E8">
        <w:rPr>
          <w:rStyle w:val="StyleUnderline"/>
          <w:highlight w:val="cyan"/>
        </w:rPr>
        <w:t xml:space="preserve">the </w:t>
      </w:r>
      <w:r w:rsidRPr="002F71E8">
        <w:rPr>
          <w:rStyle w:val="Emphasis"/>
          <w:highlight w:val="cyan"/>
        </w:rPr>
        <w:t>black</w:t>
      </w:r>
      <w:r w:rsidRPr="00486227">
        <w:rPr>
          <w:sz w:val="16"/>
        </w:rPr>
        <w:t xml:space="preserve"> sharecropper, prisoner, or </w:t>
      </w:r>
      <w:r w:rsidRPr="002F71E8">
        <w:rPr>
          <w:rStyle w:val="Emphasis"/>
          <w:highlight w:val="cyan"/>
        </w:rPr>
        <w:t>CEO</w:t>
      </w:r>
      <w:r w:rsidRPr="00486227">
        <w:rPr>
          <w:sz w:val="16"/>
        </w:rPr>
        <w:t xml:space="preserve"> (or President!) </w:t>
      </w:r>
      <w:r w:rsidRPr="002F71E8">
        <w:rPr>
          <w:rStyle w:val="StyleUnderline"/>
          <w:highlight w:val="cyan"/>
        </w:rPr>
        <w:t>is still</w:t>
      </w:r>
      <w:r w:rsidRPr="00486227">
        <w:rPr>
          <w:rStyle w:val="StyleUnderline"/>
        </w:rPr>
        <w:t xml:space="preserve"> in the </w:t>
      </w:r>
      <w:r w:rsidRPr="00486227">
        <w:rPr>
          <w:rStyle w:val="Emphasis"/>
        </w:rPr>
        <w:t>metaphysical position</w:t>
      </w:r>
      <w:r w:rsidRPr="00486227">
        <w:rPr>
          <w:rStyle w:val="StyleUnderline"/>
        </w:rPr>
        <w:t xml:space="preserve"> of</w:t>
      </w:r>
      <w:r w:rsidRPr="00486227">
        <w:rPr>
          <w:sz w:val="16"/>
        </w:rPr>
        <w:t xml:space="preserve"> ‘</w:t>
      </w:r>
      <w:r w:rsidRPr="002F71E8">
        <w:rPr>
          <w:rStyle w:val="StyleUnderline"/>
          <w:highlight w:val="cyan"/>
        </w:rPr>
        <w:t xml:space="preserve">the </w:t>
      </w:r>
      <w:r w:rsidRPr="002F71E8">
        <w:rPr>
          <w:rStyle w:val="Emphasis"/>
          <w:highlight w:val="cyan"/>
        </w:rPr>
        <w:t>Slave</w:t>
      </w:r>
      <w:r w:rsidRPr="002F71E8">
        <w:rPr>
          <w:sz w:val="16"/>
          <w:highlight w:val="cyan"/>
        </w:rPr>
        <w:t>’</w:t>
      </w:r>
      <w:r w:rsidRPr="00486227">
        <w:rPr>
          <w:sz w:val="16"/>
        </w:rPr>
        <w:t xml:space="preserve"> </w:t>
      </w:r>
      <w:r w:rsidRPr="00486227">
        <w:rPr>
          <w:rStyle w:val="StyleUnderline"/>
        </w:rPr>
        <w:t xml:space="preserve">and as such is </w:t>
      </w:r>
      <w:r w:rsidRPr="002F71E8">
        <w:rPr>
          <w:rStyle w:val="Emphasis"/>
          <w:highlight w:val="cyan"/>
        </w:rPr>
        <w:t>discursively illegible</w:t>
      </w:r>
      <w:r w:rsidRPr="002F71E8">
        <w:rPr>
          <w:rStyle w:val="StyleUnderline"/>
          <w:highlight w:val="cyan"/>
        </w:rPr>
        <w:t xml:space="preserve"> at the level of political ontology</w:t>
      </w:r>
      <w:r w:rsidRPr="00486227">
        <w:rPr>
          <w:sz w:val="16"/>
        </w:rPr>
        <w:t xml:space="preserve">, </w:t>
      </w:r>
      <w:r w:rsidRPr="00486227">
        <w:rPr>
          <w:rStyle w:val="StyleUnderline"/>
        </w:rPr>
        <w:t xml:space="preserve">falling rather into the </w:t>
      </w:r>
      <w:r w:rsidRPr="00486227">
        <w:rPr>
          <w:rStyle w:val="Emphasis"/>
        </w:rPr>
        <w:t>general economy</w:t>
      </w:r>
      <w:r w:rsidRPr="00486227">
        <w:rPr>
          <w:rStyle w:val="StyleUnderline"/>
        </w:rPr>
        <w:t xml:space="preserve"> of white supremacy</w:t>
      </w:r>
      <w:r w:rsidRPr="00486227">
        <w:rPr>
          <w:sz w:val="16"/>
        </w:rPr>
        <w:t>.</w:t>
      </w:r>
    </w:p>
    <w:p w14:paraId="4D4703AD" w14:textId="77777777" w:rsidR="000A486E" w:rsidRPr="00486227" w:rsidRDefault="000A486E" w:rsidP="000A486E">
      <w:pPr>
        <w:rPr>
          <w:sz w:val="16"/>
        </w:rPr>
      </w:pPr>
      <w:r w:rsidRPr="00486227">
        <w:rPr>
          <w:sz w:val="16"/>
        </w:rPr>
        <w:t xml:space="preserve">We need only to recall the insistent fashion in which President Obama and his wife Michelle Obama—despite or perhaps </w:t>
      </w:r>
      <w:proofErr w:type="gramStart"/>
      <w:r w:rsidRPr="00486227">
        <w:rPr>
          <w:sz w:val="16"/>
        </w:rPr>
        <w:t>in light of</w:t>
      </w:r>
      <w:proofErr w:type="gramEnd"/>
      <w:r w:rsidRPr="00486227">
        <w:rPr>
          <w:sz w:val="16"/>
        </w:rPr>
        <w:t xml:space="preserve"> his office—had been hailed in terms of abject blackness through images of primates, to realize how their political agency was rendered illegitimate or simply illegible despite his properly America political behavior of, for instance, ordering drone strikes in the Middle East and being scornful of ‘absentee’ black fathers. </w:t>
      </w:r>
      <w:r w:rsidRPr="00486227">
        <w:rPr>
          <w:rStyle w:val="StyleUnderline"/>
        </w:rPr>
        <w:t xml:space="preserve">We can describe this illegibility as extra-ordinary insofar as it </w:t>
      </w:r>
      <w:r w:rsidRPr="00486227">
        <w:rPr>
          <w:rStyle w:val="Emphasis"/>
        </w:rPr>
        <w:t>exceeds</w:t>
      </w:r>
      <w:r w:rsidRPr="00486227">
        <w:rPr>
          <w:rStyle w:val="StyleUnderline"/>
        </w:rPr>
        <w:t xml:space="preserve"> the general level of discourse of an accepted humanism</w:t>
      </w:r>
      <w:r w:rsidRPr="00486227">
        <w:rPr>
          <w:sz w:val="16"/>
        </w:rPr>
        <w:t xml:space="preserve">, </w:t>
      </w:r>
      <w:r w:rsidRPr="00486227">
        <w:rPr>
          <w:rStyle w:val="StyleUnderline"/>
        </w:rPr>
        <w:t xml:space="preserve">while at the same time appearing </w:t>
      </w:r>
      <w:r w:rsidRPr="00486227">
        <w:rPr>
          <w:rStyle w:val="Emphasis"/>
        </w:rPr>
        <w:t>banal</w:t>
      </w:r>
      <w:r w:rsidRPr="00486227">
        <w:rPr>
          <w:sz w:val="16"/>
        </w:rPr>
        <w:t>, as an everyday regular preoccupation with the affective assertion of white supremacy. In other words, these images and the language of dehumanization supersede the discourse of the human and appeal to the paradigmatic black abjectness as cursed existence, regardless of President Obama’s performance (queue ‘Amazing Grace’) as the highest political agent in the land.</w:t>
      </w:r>
    </w:p>
    <w:p w14:paraId="3864F3A4" w14:textId="77777777" w:rsidR="000A486E" w:rsidRPr="00486227" w:rsidRDefault="000A486E" w:rsidP="000A486E">
      <w:pPr>
        <w:rPr>
          <w:sz w:val="16"/>
        </w:rPr>
      </w:pPr>
      <w:r w:rsidRPr="00486227">
        <w:rPr>
          <w:sz w:val="16"/>
        </w:rPr>
        <w:t xml:space="preserve">The second thing to note in Wilderson’s passage is that this ‘flat line’ or ‘historical stillness’ in the ‘narrative arc’ of ‘the Slave’ serves as another axis in the description of social death. </w:t>
      </w:r>
      <w:r w:rsidRPr="00486227">
        <w:rPr>
          <w:rStyle w:val="StyleUnderline"/>
        </w:rPr>
        <w:t>For some the diachronic narrative arc of black life</w:t>
      </w:r>
      <w:r w:rsidRPr="00486227">
        <w:rPr>
          <w:sz w:val="16"/>
        </w:rPr>
        <w:t xml:space="preserve">, particularly in America, </w:t>
      </w:r>
      <w:r w:rsidRPr="00486227">
        <w:rPr>
          <w:rStyle w:val="StyleUnderline"/>
        </w:rPr>
        <w:t xml:space="preserve">projects a trajectory of </w:t>
      </w:r>
      <w:r w:rsidRPr="00486227">
        <w:rPr>
          <w:rStyle w:val="Emphasis"/>
        </w:rPr>
        <w:t>increasing freedom</w:t>
      </w:r>
      <w:r w:rsidRPr="00486227">
        <w:rPr>
          <w:sz w:val="16"/>
        </w:rPr>
        <w:t xml:space="preserve">. </w:t>
      </w:r>
      <w:r w:rsidRPr="00486227">
        <w:rPr>
          <w:rStyle w:val="StyleUnderline"/>
        </w:rPr>
        <w:t xml:space="preserve">This would entail some initial point of </w:t>
      </w:r>
      <w:r w:rsidRPr="00486227">
        <w:rPr>
          <w:rStyle w:val="Emphasis"/>
        </w:rPr>
        <w:t>coherence</w:t>
      </w:r>
      <w:r w:rsidRPr="00486227">
        <w:rPr>
          <w:sz w:val="16"/>
        </w:rPr>
        <w:t xml:space="preserve"> or equilibrium </w:t>
      </w:r>
      <w:r w:rsidRPr="00486227">
        <w:rPr>
          <w:rStyle w:val="StyleUnderline"/>
        </w:rPr>
        <w:t xml:space="preserve">that is </w:t>
      </w:r>
      <w:r w:rsidRPr="00486227">
        <w:rPr>
          <w:rStyle w:val="Emphasis"/>
        </w:rPr>
        <w:t>forgotten</w:t>
      </w:r>
      <w:r w:rsidRPr="00486227">
        <w:rPr>
          <w:rStyle w:val="StyleUnderline"/>
        </w:rPr>
        <w:t xml:space="preserve"> through violence and displacement only to be </w:t>
      </w:r>
      <w:r w:rsidRPr="00486227">
        <w:rPr>
          <w:rStyle w:val="Emphasis"/>
        </w:rPr>
        <w:t>returned</w:t>
      </w:r>
      <w:r w:rsidRPr="00486227">
        <w:rPr>
          <w:rStyle w:val="StyleUnderline"/>
        </w:rPr>
        <w:t xml:space="preserve"> to</w:t>
      </w:r>
      <w:r w:rsidRPr="00486227">
        <w:rPr>
          <w:sz w:val="16"/>
        </w:rPr>
        <w:t xml:space="preserve">, perhaps in a new light. This may be the narrative of Pan-Africanism, a return to the motherland with a newfound unity, or black liberalism, a return to foundations of American equality and fraternity; that is, ‘the arc of the moral universe is long, but it bends toward justice.’ However, </w:t>
      </w:r>
      <w:r w:rsidRPr="00486227">
        <w:rPr>
          <w:rStyle w:val="StyleUnderline"/>
        </w:rPr>
        <w:t xml:space="preserve">these are </w:t>
      </w:r>
      <w:r w:rsidRPr="00486227">
        <w:rPr>
          <w:rStyle w:val="Emphasis"/>
        </w:rPr>
        <w:t>false</w:t>
      </w:r>
      <w:r w:rsidRPr="00486227">
        <w:rPr>
          <w:rStyle w:val="StyleUnderline"/>
        </w:rPr>
        <w:t xml:space="preserve"> narratives</w:t>
      </w:r>
      <w:r w:rsidRPr="00486227">
        <w:rPr>
          <w:sz w:val="16"/>
        </w:rPr>
        <w:t xml:space="preserve">, </w:t>
      </w:r>
      <w:r w:rsidRPr="00486227">
        <w:rPr>
          <w:rStyle w:val="StyleUnderline"/>
        </w:rPr>
        <w:t xml:space="preserve">since with the creation of blackness any original equilibrium was </w:t>
      </w:r>
      <w:r w:rsidRPr="00486227">
        <w:rPr>
          <w:rStyle w:val="Emphasis"/>
        </w:rPr>
        <w:t>eliminated</w:t>
      </w:r>
      <w:r w:rsidRPr="00486227">
        <w:rPr>
          <w:sz w:val="16"/>
        </w:rPr>
        <w:t>. ‘</w:t>
      </w:r>
      <w:r w:rsidRPr="00486227">
        <w:rPr>
          <w:rStyle w:val="StyleUnderline"/>
        </w:rPr>
        <w:t>Africa</w:t>
      </w:r>
      <w:r w:rsidRPr="00486227">
        <w:rPr>
          <w:sz w:val="16"/>
        </w:rPr>
        <w:t xml:space="preserve">’ </w:t>
      </w:r>
      <w:r w:rsidRPr="00486227">
        <w:rPr>
          <w:rStyle w:val="Emphasis"/>
        </w:rPr>
        <w:t>did not exist</w:t>
      </w:r>
      <w:r w:rsidRPr="00486227">
        <w:rPr>
          <w:rStyle w:val="StyleUnderline"/>
        </w:rPr>
        <w:t xml:space="preserve"> prior to European invasion and there is</w:t>
      </w:r>
      <w:r w:rsidRPr="00486227">
        <w:rPr>
          <w:sz w:val="16"/>
        </w:rPr>
        <w:t xml:space="preserve"> </w:t>
      </w:r>
      <w:r w:rsidRPr="00486227">
        <w:rPr>
          <w:rStyle w:val="StyleUnderline"/>
        </w:rPr>
        <w:t>no</w:t>
      </w:r>
      <w:r w:rsidRPr="00486227">
        <w:rPr>
          <w:sz w:val="16"/>
        </w:rPr>
        <w:t xml:space="preserve"> ‘Africa’ or </w:t>
      </w:r>
      <w:r w:rsidRPr="00486227">
        <w:rPr>
          <w:rStyle w:val="StyleUnderline"/>
        </w:rPr>
        <w:t>land</w:t>
      </w:r>
      <w:r w:rsidRPr="00486227">
        <w:rPr>
          <w:sz w:val="16"/>
        </w:rPr>
        <w:t xml:space="preserve"> of the free (for black people) </w:t>
      </w:r>
      <w:r w:rsidRPr="00486227">
        <w:rPr>
          <w:rStyle w:val="StyleUnderline"/>
        </w:rPr>
        <w:t>to return to</w:t>
      </w:r>
      <w:r w:rsidRPr="00486227">
        <w:rPr>
          <w:sz w:val="16"/>
        </w:rPr>
        <w:t xml:space="preserve">. With no place to retreat, the contours of a legible vulnerability are imagined with Pan-Africanism, but they are ultimately destroyed, since </w:t>
      </w:r>
      <w:r w:rsidRPr="00486227">
        <w:rPr>
          <w:rStyle w:val="StyleUnderline"/>
        </w:rPr>
        <w:t xml:space="preserve">underneath these </w:t>
      </w:r>
      <w:r w:rsidRPr="00486227">
        <w:rPr>
          <w:rStyle w:val="Emphasis"/>
        </w:rPr>
        <w:t>restricted</w:t>
      </w:r>
      <w:r w:rsidRPr="00486227">
        <w:rPr>
          <w:rStyle w:val="StyleUnderline"/>
        </w:rPr>
        <w:t xml:space="preserve"> conversations</w:t>
      </w:r>
      <w:r w:rsidRPr="00486227">
        <w:rPr>
          <w:sz w:val="16"/>
        </w:rPr>
        <w:t xml:space="preserve">, </w:t>
      </w:r>
      <w:r w:rsidRPr="00486227">
        <w:rPr>
          <w:rStyle w:val="StyleUnderline"/>
        </w:rPr>
        <w:t xml:space="preserve">there is no place or time that </w:t>
      </w:r>
      <w:r w:rsidRPr="00486227">
        <w:rPr>
          <w:rStyle w:val="Emphasis"/>
        </w:rPr>
        <w:t>does not fall victim</w:t>
      </w:r>
      <w:r w:rsidRPr="00486227">
        <w:rPr>
          <w:rStyle w:val="StyleUnderline"/>
        </w:rPr>
        <w:t xml:space="preserve"> to the extra-ordinary vulnerability of its destruction by white supremacist disregard</w:t>
      </w:r>
      <w:r w:rsidRPr="00486227">
        <w:rPr>
          <w:sz w:val="16"/>
        </w:rPr>
        <w:t xml:space="preserve"> and/as destruction.</w:t>
      </w:r>
    </w:p>
    <w:p w14:paraId="13E3B4B8" w14:textId="77777777" w:rsidR="000A486E" w:rsidRPr="00486227" w:rsidRDefault="000A486E" w:rsidP="000A486E">
      <w:pPr>
        <w:rPr>
          <w:sz w:val="16"/>
        </w:rPr>
      </w:pPr>
      <w:r w:rsidRPr="00486227">
        <w:rPr>
          <w:sz w:val="16"/>
        </w:rPr>
        <w:t xml:space="preserve">Instead, what we witness with different black political ‘movements’—the implication of motion can only be metaphorical at the paradigmatic level—is a historical stillness. </w:t>
      </w:r>
      <w:r w:rsidRPr="00486227">
        <w:rPr>
          <w:rStyle w:val="StyleUnderline"/>
        </w:rPr>
        <w:t xml:space="preserve">Imagined equilibrium with moments like </w:t>
      </w:r>
      <w:r w:rsidRPr="00486227">
        <w:rPr>
          <w:rStyle w:val="Emphasis"/>
        </w:rPr>
        <w:t>emancipation</w:t>
      </w:r>
      <w:r w:rsidRPr="00486227">
        <w:rPr>
          <w:sz w:val="16"/>
        </w:rPr>
        <w:t xml:space="preserve">, the </w:t>
      </w:r>
      <w:r w:rsidRPr="00486227">
        <w:rPr>
          <w:rStyle w:val="Emphasis"/>
        </w:rPr>
        <w:t>civil rights legislation</w:t>
      </w:r>
      <w:r w:rsidRPr="00486227">
        <w:rPr>
          <w:sz w:val="16"/>
        </w:rPr>
        <w:t xml:space="preserve">, </w:t>
      </w:r>
      <w:r w:rsidRPr="00486227">
        <w:rPr>
          <w:rStyle w:val="StyleUnderline"/>
        </w:rPr>
        <w:t xml:space="preserve">or </w:t>
      </w:r>
      <w:r w:rsidRPr="00486227">
        <w:rPr>
          <w:rStyle w:val="Emphasis"/>
        </w:rPr>
        <w:t>decolonization</w:t>
      </w:r>
      <w:r w:rsidRPr="00486227">
        <w:rPr>
          <w:rStyle w:val="StyleUnderline"/>
        </w:rPr>
        <w:t xml:space="preserve"> only unveil the </w:t>
      </w:r>
      <w:r w:rsidRPr="00486227">
        <w:rPr>
          <w:rStyle w:val="Emphasis"/>
        </w:rPr>
        <w:t>persistence</w:t>
      </w:r>
      <w:r w:rsidRPr="00486227">
        <w:rPr>
          <w:rStyle w:val="StyleUnderline"/>
        </w:rPr>
        <w:t xml:space="preserve"> of disequilibrium</w:t>
      </w:r>
      <w:r w:rsidRPr="00486227">
        <w:rPr>
          <w:sz w:val="16"/>
        </w:rPr>
        <w:t xml:space="preserve">. </w:t>
      </w:r>
      <w:r w:rsidRPr="00486227">
        <w:rPr>
          <w:rStyle w:val="StyleUnderline"/>
        </w:rPr>
        <w:t xml:space="preserve">There is </w:t>
      </w:r>
      <w:r w:rsidRPr="00486227">
        <w:rPr>
          <w:rStyle w:val="Emphasis"/>
        </w:rPr>
        <w:t>no actual movement</w:t>
      </w:r>
      <w:r w:rsidRPr="00486227">
        <w:rPr>
          <w:sz w:val="16"/>
        </w:rPr>
        <w:t xml:space="preserve">, or arc, </w:t>
      </w:r>
      <w:r w:rsidRPr="00486227">
        <w:rPr>
          <w:rStyle w:val="StyleUnderline"/>
        </w:rPr>
        <w:t>in this historical narrative</w:t>
      </w:r>
      <w:r w:rsidRPr="00486227">
        <w:rPr>
          <w:sz w:val="16"/>
        </w:rPr>
        <w:t xml:space="preserve">; no point of reference to imagine a newness </w:t>
      </w:r>
      <w:proofErr w:type="gramStart"/>
      <w:r w:rsidRPr="00486227">
        <w:rPr>
          <w:sz w:val="16"/>
        </w:rPr>
        <w:t>as long as</w:t>
      </w:r>
      <w:proofErr w:type="gramEnd"/>
      <w:r w:rsidRPr="00486227">
        <w:rPr>
          <w:sz w:val="16"/>
        </w:rPr>
        <w:t xml:space="preserve"> black people remain in the paradigmatic, ontological position of ‘the Slave’. </w:t>
      </w:r>
      <w:r w:rsidRPr="002F71E8">
        <w:rPr>
          <w:rStyle w:val="StyleUnderline"/>
          <w:highlight w:val="cyan"/>
        </w:rPr>
        <w:t>How else does one</w:t>
      </w:r>
      <w:r w:rsidRPr="00486227">
        <w:rPr>
          <w:rStyle w:val="StyleUnderline"/>
        </w:rPr>
        <w:t xml:space="preserve"> come to </w:t>
      </w:r>
      <w:r w:rsidRPr="002F71E8">
        <w:rPr>
          <w:rStyle w:val="StyleUnderline"/>
          <w:highlight w:val="cyan"/>
        </w:rPr>
        <w:t>understand the</w:t>
      </w:r>
      <w:r w:rsidRPr="00486227">
        <w:rPr>
          <w:rStyle w:val="StyleUnderline"/>
        </w:rPr>
        <w:t xml:space="preserve"> </w:t>
      </w:r>
      <w:r w:rsidRPr="00486227">
        <w:rPr>
          <w:rStyle w:val="Emphasis"/>
        </w:rPr>
        <w:t xml:space="preserve">practically </w:t>
      </w:r>
      <w:r w:rsidRPr="002F71E8">
        <w:rPr>
          <w:rStyle w:val="Emphasis"/>
          <w:highlight w:val="cyan"/>
        </w:rPr>
        <w:t>rote action</w:t>
      </w:r>
      <w:r w:rsidRPr="002F71E8">
        <w:rPr>
          <w:rStyle w:val="StyleUnderline"/>
          <w:highlight w:val="cyan"/>
        </w:rPr>
        <w:t xml:space="preserve"> and </w:t>
      </w:r>
      <w:r w:rsidRPr="002F71E8">
        <w:rPr>
          <w:rStyle w:val="Emphasis"/>
          <w:highlight w:val="cyan"/>
        </w:rPr>
        <w:t>reactions</w:t>
      </w:r>
      <w:r w:rsidRPr="002F71E8">
        <w:rPr>
          <w:rStyle w:val="StyleUnderline"/>
          <w:highlight w:val="cyan"/>
        </w:rPr>
        <w:t xml:space="preserve"> to spectacular violence against black people</w:t>
      </w:r>
      <w:r w:rsidRPr="00486227">
        <w:rPr>
          <w:sz w:val="16"/>
        </w:rPr>
        <w:t>—</w:t>
      </w:r>
      <w:r w:rsidRPr="002F71E8">
        <w:rPr>
          <w:rStyle w:val="Emphasis"/>
          <w:highlight w:val="cyan"/>
        </w:rPr>
        <w:t>death</w:t>
      </w:r>
      <w:r w:rsidRPr="00486227">
        <w:rPr>
          <w:sz w:val="16"/>
        </w:rPr>
        <w:t xml:space="preserve">, </w:t>
      </w:r>
      <w:r w:rsidRPr="002F71E8">
        <w:rPr>
          <w:rStyle w:val="Emphasis"/>
          <w:highlight w:val="cyan"/>
        </w:rPr>
        <w:t>protests</w:t>
      </w:r>
      <w:r w:rsidRPr="00486227">
        <w:rPr>
          <w:sz w:val="16"/>
        </w:rPr>
        <w:t xml:space="preserve">, </w:t>
      </w:r>
      <w:r w:rsidRPr="00486227">
        <w:rPr>
          <w:rStyle w:val="Emphasis"/>
        </w:rPr>
        <w:t>deceptive</w:t>
      </w:r>
      <w:r w:rsidRPr="00486227">
        <w:rPr>
          <w:rStyle w:val="StyleUnderline"/>
        </w:rPr>
        <w:t xml:space="preserve"> or </w:t>
      </w:r>
      <w:r w:rsidRPr="002F71E8">
        <w:rPr>
          <w:rStyle w:val="Emphasis"/>
          <w:highlight w:val="cyan"/>
        </w:rPr>
        <w:t xml:space="preserve">limited </w:t>
      </w:r>
      <w:proofErr w:type="gramStart"/>
      <w:r w:rsidRPr="002F71E8">
        <w:rPr>
          <w:rStyle w:val="Emphasis"/>
          <w:highlight w:val="cyan"/>
        </w:rPr>
        <w:t>legislation</w:t>
      </w:r>
      <w:r w:rsidRPr="00486227">
        <w:rPr>
          <w:sz w:val="16"/>
        </w:rPr>
        <w:t>,Footnote</w:t>
      </w:r>
      <w:proofErr w:type="gramEnd"/>
      <w:r w:rsidRPr="00486227">
        <w:rPr>
          <w:sz w:val="16"/>
        </w:rPr>
        <w:t xml:space="preserve">5 </w:t>
      </w:r>
      <w:r w:rsidRPr="002F71E8">
        <w:rPr>
          <w:rStyle w:val="StyleUnderline"/>
          <w:highlight w:val="cyan"/>
        </w:rPr>
        <w:t xml:space="preserve">and </w:t>
      </w:r>
      <w:r w:rsidRPr="002F71E8">
        <w:rPr>
          <w:rStyle w:val="Emphasis"/>
          <w:highlight w:val="cyan"/>
        </w:rPr>
        <w:t>repeat</w:t>
      </w:r>
      <w:r w:rsidRPr="00486227">
        <w:rPr>
          <w:sz w:val="16"/>
        </w:rPr>
        <w:t>—</w:t>
      </w:r>
      <w:r w:rsidRPr="002F71E8">
        <w:rPr>
          <w:rStyle w:val="StyleUnderline"/>
          <w:highlight w:val="cyan"/>
        </w:rPr>
        <w:t xml:space="preserve">if not the </w:t>
      </w:r>
      <w:r w:rsidRPr="002F71E8">
        <w:rPr>
          <w:rStyle w:val="Emphasis"/>
          <w:highlight w:val="cyan"/>
        </w:rPr>
        <w:t>historical stillness</w:t>
      </w:r>
      <w:r w:rsidRPr="002F71E8">
        <w:rPr>
          <w:rStyle w:val="StyleUnderline"/>
          <w:highlight w:val="cyan"/>
        </w:rPr>
        <w:t xml:space="preserve"> of the black story</w:t>
      </w:r>
      <w:r w:rsidRPr="002F71E8">
        <w:rPr>
          <w:sz w:val="16"/>
          <w:highlight w:val="cyan"/>
        </w:rPr>
        <w:t>;</w:t>
      </w:r>
      <w:r w:rsidRPr="00486227">
        <w:rPr>
          <w:sz w:val="16"/>
        </w:rPr>
        <w:t xml:space="preserve"> where history instead appears to be an eerily persistent and placid backdrop that exceeds all narrative possibilities? Sexton’s rubric of the general and restricted economies is translated into historiographical terms, whereby </w:t>
      </w:r>
      <w:r w:rsidRPr="00486227">
        <w:rPr>
          <w:rStyle w:val="StyleUnderline"/>
        </w:rPr>
        <w:t xml:space="preserve">non-black political movements participate in restricted economies that </w:t>
      </w:r>
      <w:r w:rsidRPr="00486227">
        <w:rPr>
          <w:rStyle w:val="Emphasis"/>
        </w:rPr>
        <w:t>contribute</w:t>
      </w:r>
      <w:r w:rsidRPr="00486227">
        <w:rPr>
          <w:rStyle w:val="StyleUnderline"/>
        </w:rPr>
        <w:t xml:space="preserve"> and </w:t>
      </w:r>
      <w:r w:rsidRPr="00486227">
        <w:rPr>
          <w:rStyle w:val="Emphasis"/>
        </w:rPr>
        <w:t>participate</w:t>
      </w:r>
      <w:r w:rsidRPr="00486227">
        <w:rPr>
          <w:rStyle w:val="StyleUnderline"/>
        </w:rPr>
        <w:t xml:space="preserve"> in the story of the redemptive human</w:t>
      </w:r>
      <w:r w:rsidRPr="00486227">
        <w:rPr>
          <w:sz w:val="16"/>
        </w:rPr>
        <w:t xml:space="preserve">; </w:t>
      </w:r>
      <w:r w:rsidRPr="00486227">
        <w:rPr>
          <w:rStyle w:val="StyleUnderline"/>
        </w:rPr>
        <w:t>meanwhile</w:t>
      </w:r>
      <w:r w:rsidRPr="00486227">
        <w:rPr>
          <w:sz w:val="16"/>
        </w:rPr>
        <w:t xml:space="preserve">, </w:t>
      </w:r>
      <w:r w:rsidRPr="00486227">
        <w:rPr>
          <w:rStyle w:val="StyleUnderline"/>
        </w:rPr>
        <w:t xml:space="preserve">black narratives have </w:t>
      </w:r>
      <w:r w:rsidRPr="00486227">
        <w:rPr>
          <w:rStyle w:val="Emphasis"/>
        </w:rPr>
        <w:t>no stable foundation</w:t>
      </w:r>
      <w:r w:rsidRPr="00486227">
        <w:rPr>
          <w:rStyle w:val="StyleUnderline"/>
        </w:rPr>
        <w:t xml:space="preserve"> against which to project such a narrative</w:t>
      </w:r>
      <w:r w:rsidRPr="00486227">
        <w:rPr>
          <w:sz w:val="16"/>
        </w:rPr>
        <w:t xml:space="preserve">; instead, </w:t>
      </w:r>
      <w:r w:rsidRPr="00486227">
        <w:rPr>
          <w:rStyle w:val="StyleUnderline"/>
        </w:rPr>
        <w:t xml:space="preserve">they are </w:t>
      </w:r>
      <w:r w:rsidRPr="00486227">
        <w:rPr>
          <w:rStyle w:val="Emphasis"/>
        </w:rPr>
        <w:t>overwhelmed</w:t>
      </w:r>
      <w:r w:rsidRPr="00486227">
        <w:rPr>
          <w:rStyle w:val="StyleUnderline"/>
        </w:rPr>
        <w:t xml:space="preserve"> by the excesses of force of the white supremacist general economy that </w:t>
      </w:r>
      <w:r w:rsidRPr="00486227">
        <w:rPr>
          <w:rStyle w:val="Emphasis"/>
        </w:rPr>
        <w:t>destroys</w:t>
      </w:r>
      <w:r w:rsidRPr="00486227">
        <w:rPr>
          <w:rStyle w:val="StyleUnderline"/>
        </w:rPr>
        <w:t xml:space="preserve"> narrative capacities</w:t>
      </w:r>
      <w:r w:rsidRPr="00486227">
        <w:rPr>
          <w:sz w:val="16"/>
        </w:rPr>
        <w:t>. To further elaborate, the uniqueness of black social death via Orlando Patterson’s concepts, Wilderson explains on the next page:</w:t>
      </w:r>
    </w:p>
    <w:p w14:paraId="2198BE07" w14:textId="77777777" w:rsidR="000A486E" w:rsidRPr="00486227" w:rsidRDefault="000A486E" w:rsidP="000A486E">
      <w:pPr>
        <w:rPr>
          <w:sz w:val="16"/>
        </w:rPr>
      </w:pPr>
      <w:r w:rsidRPr="00486227">
        <w:rPr>
          <w:sz w:val="16"/>
        </w:rPr>
        <w:t xml:space="preserve">Patterson’s three constituent elements of slavery—naked (or gratuitous) violence, general dishonor, and natal alienation—make the temporal and spatial logic of the entity and of setting untenable, impossible to conceive (as in birth) and/or conceive of (as in assume any coherence). The violence of slavery is not precipitated as a result of any transgression that can be turned into an event (which is why I have argued that this violence is gratuitous, not contingent); dishonor embodied by the slave is not a function of an event either; his or her dishonor is general, as Patterson writes, or as David Marriott has argued, it is best understood as abjection rather than degradation (the latter implies transition); and since a slave is </w:t>
      </w:r>
      <w:proofErr w:type="spellStart"/>
      <w:r w:rsidRPr="00486227">
        <w:rPr>
          <w:sz w:val="16"/>
        </w:rPr>
        <w:t>natally</w:t>
      </w:r>
      <w:proofErr w:type="spellEnd"/>
      <w:r w:rsidRPr="00486227">
        <w:rPr>
          <w:sz w:val="16"/>
        </w:rPr>
        <w:t xml:space="preserve"> alienated, s/he is never an entity in the meta-narrative genealogy. (Wilderson III 2016)</w:t>
      </w:r>
    </w:p>
    <w:p w14:paraId="7BBEDB72" w14:textId="77777777" w:rsidR="000A486E" w:rsidRPr="00486227" w:rsidRDefault="000A486E" w:rsidP="000A486E">
      <w:pPr>
        <w:rPr>
          <w:sz w:val="16"/>
        </w:rPr>
      </w:pPr>
      <w:r w:rsidRPr="00486227">
        <w:rPr>
          <w:sz w:val="16"/>
        </w:rPr>
        <w:t xml:space="preserve">With Wilderson’s elaborations of Patterson’s elements of slavery in these terms of narrative and event we arrive at a clearer sense of what they entail: </w:t>
      </w:r>
      <w:r w:rsidRPr="00486227">
        <w:rPr>
          <w:rStyle w:val="StyleUnderline"/>
        </w:rPr>
        <w:t xml:space="preserve">these elements are not based on any </w:t>
      </w:r>
      <w:r w:rsidRPr="00486227">
        <w:rPr>
          <w:rStyle w:val="Emphasis"/>
        </w:rPr>
        <w:t>contingent</w:t>
      </w:r>
      <w:r w:rsidRPr="00486227">
        <w:rPr>
          <w:rStyle w:val="StyleUnderline"/>
        </w:rPr>
        <w:t xml:space="preserve"> relationship to the violation of the human story</w:t>
      </w:r>
      <w:r w:rsidRPr="00486227">
        <w:rPr>
          <w:sz w:val="16"/>
        </w:rPr>
        <w:t xml:space="preserve">, </w:t>
      </w:r>
      <w:r w:rsidRPr="00486227">
        <w:rPr>
          <w:rStyle w:val="StyleUnderline"/>
        </w:rPr>
        <w:t xml:space="preserve">instead they mark the </w:t>
      </w:r>
      <w:r w:rsidRPr="00486227">
        <w:rPr>
          <w:rStyle w:val="Emphasis"/>
        </w:rPr>
        <w:t>permanent stature</w:t>
      </w:r>
      <w:r w:rsidRPr="00486227">
        <w:rPr>
          <w:rStyle w:val="StyleUnderline"/>
        </w:rPr>
        <w:t xml:space="preserve"> outside of it</w:t>
      </w:r>
      <w:r w:rsidRPr="00486227">
        <w:rPr>
          <w:sz w:val="16"/>
        </w:rPr>
        <w:t xml:space="preserve">. In other words, ‘historical stillness’ is maintained because the elements of slavery are not predicated on any form of recognition that justifies their position. </w:t>
      </w:r>
      <w:r w:rsidRPr="002F71E8">
        <w:rPr>
          <w:rStyle w:val="StyleUnderline"/>
          <w:highlight w:val="cyan"/>
        </w:rPr>
        <w:t xml:space="preserve">There are </w:t>
      </w:r>
      <w:r w:rsidRPr="002F71E8">
        <w:rPr>
          <w:rStyle w:val="Emphasis"/>
          <w:highlight w:val="cyan"/>
        </w:rPr>
        <w:t>no events</w:t>
      </w:r>
      <w:r w:rsidRPr="00486227">
        <w:rPr>
          <w:rStyle w:val="StyleUnderline"/>
        </w:rPr>
        <w:t xml:space="preserve"> or </w:t>
      </w:r>
      <w:r w:rsidRPr="00486227">
        <w:rPr>
          <w:rStyle w:val="Emphasis"/>
        </w:rPr>
        <w:t>substantive qualities</w:t>
      </w:r>
      <w:r w:rsidRPr="00486227">
        <w:rPr>
          <w:rStyle w:val="StyleUnderline"/>
        </w:rPr>
        <w:t xml:space="preserve"> </w:t>
      </w:r>
      <w:r w:rsidRPr="002F71E8">
        <w:rPr>
          <w:rStyle w:val="StyleUnderline"/>
          <w:highlight w:val="cyan"/>
        </w:rPr>
        <w:t>that circumscribe black identity outside of being black</w:t>
      </w:r>
      <w:r w:rsidRPr="00486227">
        <w:rPr>
          <w:sz w:val="16"/>
        </w:rPr>
        <w:t xml:space="preserve">, </w:t>
      </w:r>
      <w:r w:rsidRPr="002F71E8">
        <w:rPr>
          <w:rStyle w:val="StyleUnderline"/>
          <w:highlight w:val="cyan"/>
        </w:rPr>
        <w:t xml:space="preserve">which must be </w:t>
      </w:r>
      <w:r w:rsidRPr="002F71E8">
        <w:rPr>
          <w:rStyle w:val="Emphasis"/>
          <w:highlight w:val="cyan"/>
        </w:rPr>
        <w:t>insistently enforced</w:t>
      </w:r>
      <w:r w:rsidRPr="00486227">
        <w:rPr>
          <w:sz w:val="16"/>
        </w:rPr>
        <w:t xml:space="preserve">. </w:t>
      </w:r>
      <w:r w:rsidRPr="002F71E8">
        <w:rPr>
          <w:rStyle w:val="StyleUnderline"/>
          <w:highlight w:val="cyan"/>
        </w:rPr>
        <w:t xml:space="preserve">Antiblack violence comes from </w:t>
      </w:r>
      <w:r w:rsidRPr="002F71E8">
        <w:rPr>
          <w:rStyle w:val="Emphasis"/>
          <w:highlight w:val="cyan"/>
        </w:rPr>
        <w:t>nowhere</w:t>
      </w:r>
      <w:r w:rsidRPr="00486227">
        <w:rPr>
          <w:sz w:val="16"/>
        </w:rPr>
        <w:t xml:space="preserve">, </w:t>
      </w:r>
      <w:r w:rsidRPr="002F71E8">
        <w:rPr>
          <w:rStyle w:val="Emphasis"/>
          <w:highlight w:val="cyan"/>
        </w:rPr>
        <w:t>everywhere</w:t>
      </w:r>
      <w:r w:rsidRPr="00486227">
        <w:rPr>
          <w:sz w:val="16"/>
        </w:rPr>
        <w:t xml:space="preserve">, </w:t>
      </w:r>
      <w:r w:rsidRPr="002F71E8">
        <w:rPr>
          <w:rStyle w:val="Emphasis"/>
          <w:highlight w:val="cyan"/>
        </w:rPr>
        <w:t>all the time</w:t>
      </w:r>
      <w:r w:rsidRPr="00486227">
        <w:rPr>
          <w:sz w:val="16"/>
        </w:rPr>
        <w:t xml:space="preserve">; their lack of honor not only is an abjection they were born into, but has no origin story, no history—the proverbial Middle Passage and the very real forced miscegenation, </w:t>
      </w:r>
      <w:proofErr w:type="spellStart"/>
      <w:r w:rsidRPr="00486227">
        <w:rPr>
          <w:sz w:val="16"/>
        </w:rPr>
        <w:t>territoralization</w:t>
      </w:r>
      <w:proofErr w:type="spellEnd"/>
      <w:r w:rsidRPr="00486227">
        <w:rPr>
          <w:sz w:val="16"/>
        </w:rPr>
        <w:t>, and one-drop rule obliterated them—</w:t>
      </w:r>
      <w:r w:rsidRPr="00486227">
        <w:rPr>
          <w:rStyle w:val="StyleUnderline"/>
        </w:rPr>
        <w:t>and</w:t>
      </w:r>
      <w:r w:rsidRPr="00486227">
        <w:rPr>
          <w:sz w:val="16"/>
        </w:rPr>
        <w:t xml:space="preserve"> that’s why they </w:t>
      </w:r>
      <w:r w:rsidRPr="00486227">
        <w:rPr>
          <w:rStyle w:val="Emphasis"/>
        </w:rPr>
        <w:t>cannot be placed</w:t>
      </w:r>
      <w:r w:rsidRPr="00486227">
        <w:rPr>
          <w:rStyle w:val="StyleUnderline"/>
        </w:rPr>
        <w:t xml:space="preserve"> in any formal genealogy that can be recognized as such</w:t>
      </w:r>
      <w:r w:rsidRPr="00486227">
        <w:rPr>
          <w:sz w:val="16"/>
        </w:rPr>
        <w:t xml:space="preserve">, for Wilderson. Here again we are brought to terms with the extra-ordinary: these three registers of natal alienation, general dishonor, and gratuitous violence explicate the ways in which </w:t>
      </w:r>
      <w:r w:rsidRPr="00486227">
        <w:rPr>
          <w:rStyle w:val="StyleUnderline"/>
        </w:rPr>
        <w:t xml:space="preserve">blackness </w:t>
      </w:r>
      <w:r w:rsidRPr="00486227">
        <w:rPr>
          <w:rStyle w:val="Emphasis"/>
        </w:rPr>
        <w:t>necessarily exceeds</w:t>
      </w:r>
      <w:r w:rsidRPr="00486227">
        <w:rPr>
          <w:rStyle w:val="StyleUnderline"/>
        </w:rPr>
        <w:t xml:space="preserve"> the normal components of forced labor that are </w:t>
      </w:r>
      <w:r w:rsidRPr="00486227">
        <w:rPr>
          <w:rStyle w:val="Emphasis"/>
        </w:rPr>
        <w:t>horrific</w:t>
      </w:r>
      <w:r w:rsidRPr="00486227">
        <w:rPr>
          <w:rStyle w:val="StyleUnderline"/>
        </w:rPr>
        <w:t xml:space="preserve"> but still imply </w:t>
      </w:r>
      <w:r w:rsidRPr="00486227">
        <w:rPr>
          <w:rStyle w:val="Emphasis"/>
        </w:rPr>
        <w:t>relationality</w:t>
      </w:r>
      <w:r w:rsidRPr="00486227">
        <w:rPr>
          <w:sz w:val="16"/>
        </w:rPr>
        <w:t xml:space="preserve">. </w:t>
      </w:r>
      <w:r w:rsidRPr="00486227">
        <w:rPr>
          <w:rStyle w:val="StyleUnderline"/>
        </w:rPr>
        <w:t>Blackness emerges from</w:t>
      </w:r>
      <w:r w:rsidRPr="00486227">
        <w:rPr>
          <w:sz w:val="16"/>
        </w:rPr>
        <w:t xml:space="preserve">, </w:t>
      </w:r>
      <w:r w:rsidRPr="00486227">
        <w:rPr>
          <w:rStyle w:val="StyleUnderline"/>
        </w:rPr>
        <w:t>or recedes into</w:t>
      </w:r>
      <w:r w:rsidRPr="00486227">
        <w:rPr>
          <w:sz w:val="16"/>
        </w:rPr>
        <w:t xml:space="preserve">, </w:t>
      </w:r>
      <w:r w:rsidRPr="00486227">
        <w:rPr>
          <w:rStyle w:val="StyleUnderline"/>
        </w:rPr>
        <w:t xml:space="preserve">an </w:t>
      </w:r>
      <w:r w:rsidRPr="00486227">
        <w:rPr>
          <w:rStyle w:val="Emphasis"/>
        </w:rPr>
        <w:t>ever-present general economy</w:t>
      </w:r>
      <w:r w:rsidRPr="00486227">
        <w:rPr>
          <w:rStyle w:val="StyleUnderline"/>
        </w:rPr>
        <w:t xml:space="preserve"> of reproductive material for consumption by white civil society</w:t>
      </w:r>
      <w:r w:rsidRPr="00486227">
        <w:rPr>
          <w:sz w:val="16"/>
        </w:rPr>
        <w:t xml:space="preserve">, </w:t>
      </w:r>
      <w:r w:rsidRPr="00486227">
        <w:rPr>
          <w:rStyle w:val="StyleUnderline"/>
        </w:rPr>
        <w:t xml:space="preserve">instead of having the quality of a </w:t>
      </w:r>
      <w:r w:rsidRPr="00486227">
        <w:rPr>
          <w:rStyle w:val="Emphasis"/>
        </w:rPr>
        <w:t>legible human story</w:t>
      </w:r>
      <w:r w:rsidRPr="00486227">
        <w:rPr>
          <w:rStyle w:val="StyleUnderline"/>
        </w:rPr>
        <w:t xml:space="preserve"> with recognizable relations and heritage that confer a sense of origin</w:t>
      </w:r>
      <w:r w:rsidRPr="00486227">
        <w:rPr>
          <w:sz w:val="16"/>
        </w:rPr>
        <w:t>.</w:t>
      </w:r>
    </w:p>
    <w:p w14:paraId="63F59A80" w14:textId="77777777" w:rsidR="000A486E" w:rsidRPr="00486227" w:rsidRDefault="000A486E" w:rsidP="000A486E">
      <w:pPr>
        <w:rPr>
          <w:sz w:val="16"/>
        </w:rPr>
      </w:pPr>
      <w:r w:rsidRPr="00486227">
        <w:rPr>
          <w:sz w:val="16"/>
        </w:rPr>
        <w:t xml:space="preserve">Through these articulations of social death and slavery, we can also see how there is a difference between black social death and the amorphous ‘terrorist’ explored by Butler in Precarious Life. Butler is thorough in her explication of how the designation of people of Middle Eastern descent as ‘dangerous’ (Butler 2004, 76) set them in a precarious position within relation to the law. With the help of classic neo-cons Donald Rumsfeld, Dick Cheney, and John </w:t>
      </w:r>
      <w:proofErr w:type="spellStart"/>
      <w:r w:rsidRPr="00486227">
        <w:rPr>
          <w:sz w:val="16"/>
        </w:rPr>
        <w:t>Yoo</w:t>
      </w:r>
      <w:proofErr w:type="spellEnd"/>
      <w:r w:rsidRPr="00486227">
        <w:rPr>
          <w:sz w:val="16"/>
        </w:rPr>
        <w:t xml:space="preserve">, this identity was imposed by indefinitely (to this day) suspending standard judicial procedures which entail the horrifying acts of torture and total disregard of civilian life that facilitate the economic control and exploitation of the Middle East. The rendering of Middle Easterners outside of the juridical norms of the United States— that is, as always already criminal and never escaping the status of enemy combatant even after capture and detention—seemingly locates them totally outside of the political and, in a manner, analogous to social death (Butler 2004, 76–79). The tragedy of America and the West’s policy toward the Iraq, Afghanistan, and the Middle Eastern post 9/11 are contemptible; nevertheless, they do not occupy the same condition of black social </w:t>
      </w:r>
      <w:proofErr w:type="gramStart"/>
      <w:r w:rsidRPr="00486227">
        <w:rPr>
          <w:sz w:val="16"/>
        </w:rPr>
        <w:t>death.Footnote</w:t>
      </w:r>
      <w:proofErr w:type="gramEnd"/>
      <w:r w:rsidRPr="00486227">
        <w:rPr>
          <w:sz w:val="16"/>
        </w:rPr>
        <w:t>6 A threat to the American nation is ontologically distinct from a threat to the white political order.</w:t>
      </w:r>
    </w:p>
    <w:p w14:paraId="60350487" w14:textId="77777777" w:rsidR="000A486E" w:rsidRPr="00486227" w:rsidRDefault="000A486E" w:rsidP="000A486E">
      <w:pPr>
        <w:rPr>
          <w:sz w:val="16"/>
        </w:rPr>
      </w:pPr>
      <w:r w:rsidRPr="00486227">
        <w:rPr>
          <w:sz w:val="16"/>
        </w:rPr>
        <w:t>To understand this distinction, we cannot only look at the practices of the state or the devastating reality of the current condition of people terrorized by the state. The question and narrative of national security is set in a different key than “the Negro question” and the security of whiteness. The existence and maintenance of Guantanamo Bay does not address or contest ontological and paradigmatic concerns which Wilderson identifies in the first above quoted passage through the idea of a ‘meta-moment of plentitude’ and in the second one as an ‘event’. The crucial difference is that there is a time and/or place imagined for the ‘terrorist’ in Guantanamo or the immigrant or the European American to return to that indicates a cultural, historical, and positional integrity of humanity, that is, a meta-moment of plenitude, that had been violated in their narrative of subjection as human, an identity that had been upset and that, furthermore, may be returned to and where ‘equilibrium’ can be found again. Such a place or time does not exist for the extra-ordinary condition of black people who exist as “a fatal way of being alive” (Marriott 2000, 15).</w:t>
      </w:r>
    </w:p>
    <w:p w14:paraId="6CFB9BB0" w14:textId="77777777" w:rsidR="000A486E" w:rsidRPr="00486227" w:rsidRDefault="000A486E" w:rsidP="000A486E">
      <w:pPr>
        <w:rPr>
          <w:sz w:val="16"/>
        </w:rPr>
      </w:pPr>
      <w:r w:rsidRPr="00486227">
        <w:rPr>
          <w:sz w:val="16"/>
        </w:rPr>
        <w:t xml:space="preserve">The economic exploitation and deathly violence against Middle Easterners belong to a narrative arc where a transgression took place, that is, 9/11 or denial of natural resources and land access, that precipitated their stature as ‘dangerous’. In this narrative arc there is a place that still exists, even if physically under siege now, and time that did and, in the future, may exist from where their heritage may be retrieved and/or flourish. An equilibrium can be returned to after the dehumanizing practices of post- or even pre-9/11 destruction and occupation. Such an equilibrium for the positionality of ‘the Slave’ is not conceivable. In “Gramsci’s Black Marx: Whither the Slave in Civil Society” Wilderson uses the work of J. M. Coetzee to describe an anthropological and historical schema used by Europeans to map the integrity of humanness or proper political subjectivity. In this schema, black data is missing from either the anthropological or the historical axis, which if existent would secure this stature of humanness at the discursive level, but since it is absent, this leads to a crisis or a scandal of being uninterpretable. Other groupings may rely on anthropological categories such as clothing and work or historical categories such as entitlements, sovereignty, or immigration (Wilderson III 2003, 234–237). Black people in America, and across the diaspora, are interpreted as missing signifiers in this discourse and thus are illegible within the human narrative. It is in this sense that black vulnerability is not simply pathogenic by the standards described above and sharable with Middle Easterners, rather their vulnerability is illegible, abject—that is, they have no honor or relationality—and normalizing; </w:t>
      </w:r>
      <w:proofErr w:type="gramStart"/>
      <w:r w:rsidRPr="00486227">
        <w:rPr>
          <w:sz w:val="16"/>
        </w:rPr>
        <w:t>thus</w:t>
      </w:r>
      <w:proofErr w:type="gramEnd"/>
      <w:r w:rsidRPr="00486227">
        <w:rPr>
          <w:sz w:val="16"/>
        </w:rPr>
        <w:t xml:space="preserve"> it is extra-ordinary. The constellations of human agency are not diverted or deferred and there’s not simply a ‘sense of powerlessness’ that may be corrected or reoriented. The Slave does and must occupy a structural position without any imaginable recursion to political agency </w:t>
      </w:r>
      <w:proofErr w:type="gramStart"/>
      <w:r w:rsidRPr="00486227">
        <w:rPr>
          <w:sz w:val="16"/>
        </w:rPr>
        <w:t>in order for</w:t>
      </w:r>
      <w:proofErr w:type="gramEnd"/>
      <w:r w:rsidRPr="00486227">
        <w:rPr>
          <w:sz w:val="16"/>
        </w:rPr>
        <w:t xml:space="preserve"> the human identity to live on in strength or peril. Adjacent to the sun of Bataille’s general economic cosmology, blackness emerges from the black hole of white supremacy, which is imperceptible and ultimately unknowable, but nevertheless fuels the cosmological order of the human </w:t>
      </w:r>
      <w:proofErr w:type="gramStart"/>
      <w:r w:rsidRPr="00486227">
        <w:rPr>
          <w:sz w:val="16"/>
        </w:rPr>
        <w:t>universe.Footnote</w:t>
      </w:r>
      <w:proofErr w:type="gramEnd"/>
      <w:r w:rsidRPr="00486227">
        <w:rPr>
          <w:sz w:val="16"/>
        </w:rPr>
        <w:t>7</w:t>
      </w:r>
    </w:p>
    <w:p w14:paraId="0B909751" w14:textId="77777777" w:rsidR="000A486E" w:rsidRPr="00486227" w:rsidRDefault="000A486E" w:rsidP="000A486E">
      <w:pPr>
        <w:rPr>
          <w:sz w:val="16"/>
        </w:rPr>
      </w:pPr>
      <w:r w:rsidRPr="00486227">
        <w:rPr>
          <w:sz w:val="16"/>
        </w:rPr>
        <w:t>Now it may also be prudent to emphasize how Wilderson makes a strategic departure from Patterson to identify a crucial distinction in terms of slavery. While Patterson innovatively recognizes that slavery is not reducible to forced labor—the labor you may find also as an indentured servant or even as a contractor in sports—but is structural, he also understands the position of slavery as social death to be applicable to anyone who may, for instance, become a prisoner of war—for example, the prisoners of Guantanamo Bay—even though the slave as prisoner of war may return physically and/or psychically to a prior plentitude, that is, a legible cultural home. For Wilderson, non-blacks may indeed experience slavery, but it is not a constitutive event for their identity or for their narrative. They have the advantage of the capacity to conjure a reason for the violence perpetrated against them that led to their oppression, servitude, or even slavery as the reaction to a performative transgression of normative expectations, even if this transgression is outside of their own cognitive and practical cultural formation.Footnote8 The conditions of black social death prohibit such a coherent formation in as much as it remains in its structural antagonism with the human or white civil society as incoherent, illegible, abject and thus always under the thumb of white civil society by prohibiting any sort of imaginative coherence or semblance of freedom.Footnote9</w:t>
      </w:r>
    </w:p>
    <w:p w14:paraId="4509B2F3" w14:textId="77777777" w:rsidR="000A486E" w:rsidRPr="00486227" w:rsidRDefault="000A486E" w:rsidP="000A486E">
      <w:pPr>
        <w:rPr>
          <w:sz w:val="16"/>
        </w:rPr>
      </w:pPr>
      <w:r w:rsidRPr="002F71E8">
        <w:rPr>
          <w:rStyle w:val="StyleUnderline"/>
          <w:highlight w:val="cyan"/>
        </w:rPr>
        <w:t>These</w:t>
      </w:r>
      <w:r w:rsidRPr="00486227">
        <w:rPr>
          <w:rStyle w:val="StyleUnderline"/>
        </w:rPr>
        <w:t xml:space="preserve"> examples </w:t>
      </w:r>
      <w:r w:rsidRPr="002F71E8">
        <w:rPr>
          <w:rStyle w:val="StyleUnderline"/>
          <w:highlight w:val="cyan"/>
        </w:rPr>
        <w:t>illustrate the underlying</w:t>
      </w:r>
      <w:r w:rsidRPr="00486227">
        <w:rPr>
          <w:rStyle w:val="StyleUnderline"/>
        </w:rPr>
        <w:t xml:space="preserve"> </w:t>
      </w:r>
      <w:r w:rsidRPr="00486227">
        <w:rPr>
          <w:rStyle w:val="Emphasis"/>
        </w:rPr>
        <w:t xml:space="preserve">extra-ordinary </w:t>
      </w:r>
      <w:r w:rsidRPr="002F71E8">
        <w:rPr>
          <w:rStyle w:val="Emphasis"/>
          <w:highlight w:val="cyan"/>
        </w:rPr>
        <w:t>affective investment</w:t>
      </w:r>
      <w:r w:rsidRPr="002F71E8">
        <w:rPr>
          <w:rStyle w:val="StyleUnderline"/>
          <w:highlight w:val="cyan"/>
        </w:rPr>
        <w:t xml:space="preserve"> by white civil society in its libidinal economy and</w:t>
      </w:r>
      <w:r w:rsidRPr="00486227">
        <w:rPr>
          <w:sz w:val="16"/>
        </w:rPr>
        <w:t xml:space="preserve"> they </w:t>
      </w:r>
      <w:r w:rsidRPr="002F71E8">
        <w:rPr>
          <w:rStyle w:val="StyleUnderline"/>
          <w:highlight w:val="cyan"/>
        </w:rPr>
        <w:t xml:space="preserve">can </w:t>
      </w:r>
      <w:r w:rsidRPr="002F71E8">
        <w:rPr>
          <w:rStyle w:val="Emphasis"/>
          <w:highlight w:val="cyan"/>
        </w:rPr>
        <w:t>save</w:t>
      </w:r>
      <w:r w:rsidRPr="002F71E8">
        <w:rPr>
          <w:rStyle w:val="StyleUnderline"/>
          <w:highlight w:val="cyan"/>
        </w:rPr>
        <w:t xml:space="preserve"> one from being led </w:t>
      </w:r>
      <w:r w:rsidRPr="002F71E8">
        <w:rPr>
          <w:rStyle w:val="Emphasis"/>
          <w:highlight w:val="cyan"/>
        </w:rPr>
        <w:t>too far astray</w:t>
      </w:r>
      <w:r w:rsidRPr="002F71E8">
        <w:rPr>
          <w:rStyle w:val="StyleUnderline"/>
          <w:highlight w:val="cyan"/>
        </w:rPr>
        <w:t xml:space="preserve"> by</w:t>
      </w:r>
      <w:r w:rsidRPr="00486227">
        <w:rPr>
          <w:rStyle w:val="StyleUnderline"/>
        </w:rPr>
        <w:t xml:space="preserve"> relying upon another </w:t>
      </w:r>
      <w:r w:rsidRPr="00486227">
        <w:rPr>
          <w:rStyle w:val="Emphasis"/>
        </w:rPr>
        <w:t>red herring</w:t>
      </w:r>
      <w:r w:rsidRPr="00486227">
        <w:rPr>
          <w:sz w:val="16"/>
        </w:rPr>
        <w:t xml:space="preserve">: </w:t>
      </w:r>
      <w:r w:rsidRPr="002F71E8">
        <w:rPr>
          <w:rStyle w:val="StyleUnderline"/>
          <w:highlight w:val="cyan"/>
        </w:rPr>
        <w:t>the</w:t>
      </w:r>
      <w:r w:rsidRPr="00486227">
        <w:rPr>
          <w:rStyle w:val="StyleUnderline"/>
        </w:rPr>
        <w:t xml:space="preserve"> </w:t>
      </w:r>
      <w:r w:rsidRPr="00486227">
        <w:rPr>
          <w:rStyle w:val="Emphasis"/>
        </w:rPr>
        <w:t>tragically true</w:t>
      </w:r>
      <w:r w:rsidRPr="00486227">
        <w:rPr>
          <w:rStyle w:val="StyleUnderline"/>
        </w:rPr>
        <w:t xml:space="preserve"> but </w:t>
      </w:r>
      <w:r w:rsidRPr="00486227">
        <w:rPr>
          <w:rStyle w:val="Emphasis"/>
        </w:rPr>
        <w:t xml:space="preserve">ultimately </w:t>
      </w:r>
      <w:r w:rsidRPr="002F71E8">
        <w:rPr>
          <w:rStyle w:val="Emphasis"/>
          <w:highlight w:val="cyan"/>
        </w:rPr>
        <w:t>misleading</w:t>
      </w:r>
      <w:r w:rsidRPr="002F71E8">
        <w:rPr>
          <w:rStyle w:val="StyleUnderline"/>
          <w:highlight w:val="cyan"/>
        </w:rPr>
        <w:t xml:space="preserve"> accumulation of </w:t>
      </w:r>
      <w:r w:rsidRPr="002F71E8">
        <w:rPr>
          <w:rStyle w:val="Emphasis"/>
          <w:highlight w:val="cyan"/>
        </w:rPr>
        <w:t>facts</w:t>
      </w:r>
      <w:r w:rsidRPr="002F71E8">
        <w:rPr>
          <w:rStyle w:val="StyleUnderline"/>
          <w:highlight w:val="cyan"/>
        </w:rPr>
        <w:t xml:space="preserve"> and </w:t>
      </w:r>
      <w:r w:rsidRPr="002F71E8">
        <w:rPr>
          <w:rStyle w:val="Emphasis"/>
          <w:highlight w:val="cyan"/>
        </w:rPr>
        <w:t>stats</w:t>
      </w:r>
      <w:r w:rsidRPr="00486227">
        <w:rPr>
          <w:rStyle w:val="StyleUnderline"/>
        </w:rPr>
        <w:t xml:space="preserve"> of black abject life</w:t>
      </w:r>
      <w:r w:rsidRPr="00486227">
        <w:rPr>
          <w:sz w:val="16"/>
        </w:rPr>
        <w:t xml:space="preserve">. </w:t>
      </w:r>
      <w:r w:rsidRPr="00486227">
        <w:rPr>
          <w:rStyle w:val="StyleUnderline"/>
        </w:rPr>
        <w:t>Inasmuch as the facts and corresponding events of black life are discursively approximated</w:t>
      </w:r>
      <w:r w:rsidRPr="00486227">
        <w:rPr>
          <w:sz w:val="16"/>
        </w:rPr>
        <w:t>—for example, police violence, prison statistics, homelessness rates, the wage gap, and the performative gestures of blacks in responses, for example, public mourning and protest—</w:t>
      </w:r>
      <w:r w:rsidRPr="00486227">
        <w:rPr>
          <w:rStyle w:val="StyleUnderline"/>
        </w:rPr>
        <w:t xml:space="preserve">they do not necessarily get to the </w:t>
      </w:r>
      <w:r w:rsidRPr="00486227">
        <w:rPr>
          <w:rStyle w:val="Emphasis"/>
        </w:rPr>
        <w:t>excessive affective economy</w:t>
      </w:r>
      <w:r w:rsidRPr="00486227">
        <w:rPr>
          <w:sz w:val="16"/>
        </w:rPr>
        <w:t xml:space="preserve"> and, therefore, Wilderson maintains that </w:t>
      </w:r>
      <w:r w:rsidRPr="00486227">
        <w:rPr>
          <w:rStyle w:val="StyleUnderline"/>
        </w:rPr>
        <w:t xml:space="preserve">the problem is </w:t>
      </w:r>
      <w:r w:rsidRPr="00486227">
        <w:rPr>
          <w:rStyle w:val="Emphasis"/>
        </w:rPr>
        <w:t>beyond</w:t>
      </w:r>
      <w:r w:rsidRPr="00486227">
        <w:rPr>
          <w:rStyle w:val="StyleUnderline"/>
        </w:rPr>
        <w:t xml:space="preserve"> the expression of language</w:t>
      </w:r>
      <w:r w:rsidRPr="00486227">
        <w:rPr>
          <w:sz w:val="16"/>
        </w:rPr>
        <w:t xml:space="preserve"> or as he professes in another essay, and just as poignantly, “</w:t>
      </w:r>
      <w:r w:rsidRPr="002F71E8">
        <w:rPr>
          <w:rStyle w:val="StyleUnderline"/>
          <w:highlight w:val="cyan"/>
        </w:rPr>
        <w:t xml:space="preserve">taxonomy can </w:t>
      </w:r>
      <w:r w:rsidRPr="002F71E8">
        <w:rPr>
          <w:rStyle w:val="Emphasis"/>
          <w:highlight w:val="cyan"/>
        </w:rPr>
        <w:t>itemize</w:t>
      </w:r>
      <w:r w:rsidRPr="002F71E8">
        <w:rPr>
          <w:rStyle w:val="StyleUnderline"/>
          <w:highlight w:val="cyan"/>
        </w:rPr>
        <w:t xml:space="preserve"> atrocities but </w:t>
      </w:r>
      <w:r w:rsidRPr="002F71E8">
        <w:rPr>
          <w:rStyle w:val="Emphasis"/>
          <w:highlight w:val="cyan"/>
        </w:rPr>
        <w:t>cannot bear witness</w:t>
      </w:r>
      <w:r w:rsidRPr="002F71E8">
        <w:rPr>
          <w:rStyle w:val="StyleUnderline"/>
          <w:highlight w:val="cyan"/>
        </w:rPr>
        <w:t xml:space="preserve"> to suffering</w:t>
      </w:r>
      <w:r w:rsidRPr="00486227">
        <w:rPr>
          <w:sz w:val="16"/>
        </w:rPr>
        <w:t xml:space="preserve">.” </w:t>
      </w:r>
      <w:r w:rsidRPr="00486227">
        <w:rPr>
          <w:rStyle w:val="StyleUnderline"/>
        </w:rPr>
        <w:t>The</w:t>
      </w:r>
      <w:r w:rsidRPr="00486227">
        <w:rPr>
          <w:sz w:val="16"/>
        </w:rPr>
        <w:t xml:space="preserve"> ‘</w:t>
      </w:r>
      <w:r w:rsidRPr="00486227">
        <w:rPr>
          <w:rStyle w:val="Emphasis"/>
        </w:rPr>
        <w:t>grammar of suffering</w:t>
      </w:r>
      <w:r w:rsidRPr="00486227">
        <w:rPr>
          <w:sz w:val="16"/>
        </w:rPr>
        <w:t xml:space="preserve">’ </w:t>
      </w:r>
      <w:r w:rsidRPr="00486227">
        <w:rPr>
          <w:rStyle w:val="StyleUnderline"/>
        </w:rPr>
        <w:t xml:space="preserve">that organizes black social death remains </w:t>
      </w:r>
      <w:r w:rsidRPr="00486227">
        <w:rPr>
          <w:rStyle w:val="Emphasis"/>
        </w:rPr>
        <w:t>opaque</w:t>
      </w:r>
      <w:r w:rsidRPr="00486227">
        <w:rPr>
          <w:rStyle w:val="StyleUnderline"/>
        </w:rPr>
        <w:t xml:space="preserve"> at a discursive level</w:t>
      </w:r>
      <w:r w:rsidRPr="00486227">
        <w:rPr>
          <w:sz w:val="16"/>
        </w:rPr>
        <w:t xml:space="preserve">, that is, </w:t>
      </w:r>
      <w:r w:rsidRPr="00486227">
        <w:rPr>
          <w:rStyle w:val="StyleUnderline"/>
        </w:rPr>
        <w:t>the semiotics of the human</w:t>
      </w:r>
      <w:r w:rsidRPr="00486227">
        <w:rPr>
          <w:sz w:val="16"/>
        </w:rPr>
        <w:t xml:space="preserve">, </w:t>
      </w:r>
      <w:r w:rsidRPr="00486227">
        <w:rPr>
          <w:rStyle w:val="StyleUnderline"/>
        </w:rPr>
        <w:t xml:space="preserve">but it </w:t>
      </w:r>
      <w:r w:rsidRPr="00486227">
        <w:rPr>
          <w:rStyle w:val="Emphasis"/>
        </w:rPr>
        <w:t>subtends</w:t>
      </w:r>
      <w:r w:rsidRPr="00486227">
        <w:rPr>
          <w:rStyle w:val="StyleUnderline"/>
        </w:rPr>
        <w:t xml:space="preserve"> the positionality of the black slave</w:t>
      </w:r>
      <w:r w:rsidRPr="00486227">
        <w:rPr>
          <w:sz w:val="16"/>
        </w:rPr>
        <w:t xml:space="preserve">, or the ‘position of the unthought.’ Many people may want to compare the quantitative overlap of black tragic facts with those of the poor, and indeed there is overlap, but </w:t>
      </w:r>
      <w:r w:rsidRPr="00486227">
        <w:rPr>
          <w:rStyle w:val="StyleUnderline"/>
        </w:rPr>
        <w:t xml:space="preserve">the coincidence of these facts and atrocities does not get to the </w:t>
      </w:r>
      <w:r w:rsidRPr="00486227">
        <w:rPr>
          <w:rStyle w:val="Emphasis"/>
        </w:rPr>
        <w:t>fundamental level</w:t>
      </w:r>
      <w:r w:rsidRPr="00486227">
        <w:rPr>
          <w:rStyle w:val="StyleUnderline"/>
        </w:rPr>
        <w:t xml:space="preserve"> of black vulnerability that exceeds restrictive articulations</w:t>
      </w:r>
      <w:r w:rsidRPr="00486227">
        <w:rPr>
          <w:sz w:val="16"/>
        </w:rPr>
        <w:t xml:space="preserve">. The lists of atrocities, while undeniable and horrific, rely on </w:t>
      </w:r>
      <w:r w:rsidRPr="002F71E8">
        <w:rPr>
          <w:rStyle w:val="StyleUnderline"/>
          <w:highlight w:val="cyan"/>
        </w:rPr>
        <w:t>numbers and data</w:t>
      </w:r>
      <w:r w:rsidRPr="00486227">
        <w:rPr>
          <w:rStyle w:val="StyleUnderline"/>
        </w:rPr>
        <w:t xml:space="preserve"> that </w:t>
      </w:r>
      <w:r w:rsidRPr="00486227">
        <w:rPr>
          <w:rStyle w:val="Emphasis"/>
        </w:rPr>
        <w:t>confuse</w:t>
      </w:r>
      <w:r w:rsidRPr="00486227">
        <w:rPr>
          <w:rStyle w:val="StyleUnderline"/>
        </w:rPr>
        <w:t xml:space="preserve"> this violence for a violation of the human</w:t>
      </w:r>
      <w:r w:rsidRPr="00486227">
        <w:rPr>
          <w:sz w:val="16"/>
        </w:rPr>
        <w:t xml:space="preserve"> that does not extend to black people and thus they </w:t>
      </w:r>
      <w:r w:rsidRPr="002F71E8">
        <w:rPr>
          <w:rStyle w:val="Emphasis"/>
          <w:highlight w:val="cyan"/>
        </w:rPr>
        <w:t>divert attention</w:t>
      </w:r>
      <w:r w:rsidRPr="002F71E8">
        <w:rPr>
          <w:rStyle w:val="StyleUnderline"/>
          <w:highlight w:val="cyan"/>
        </w:rPr>
        <w:t xml:space="preserve"> from the affective comfort</w:t>
      </w:r>
      <w:r w:rsidRPr="00486227">
        <w:rPr>
          <w:rStyle w:val="StyleUnderline"/>
        </w:rPr>
        <w:t xml:space="preserve"> and security </w:t>
      </w:r>
      <w:r w:rsidRPr="002F71E8">
        <w:rPr>
          <w:rStyle w:val="StyleUnderline"/>
          <w:highlight w:val="cyan"/>
        </w:rPr>
        <w:t xml:space="preserve">that antiblackness calls forth in a way that </w:t>
      </w:r>
      <w:r w:rsidRPr="002F71E8">
        <w:rPr>
          <w:rStyle w:val="Emphasis"/>
          <w:highlight w:val="cyan"/>
        </w:rPr>
        <w:t>literally vitalizes white civil society</w:t>
      </w:r>
      <w:r w:rsidRPr="00486227">
        <w:rPr>
          <w:rStyle w:val="StyleUnderline"/>
        </w:rPr>
        <w:t xml:space="preserve"> even if it cannot be spoken of coherently and exceeds rationality</w:t>
      </w:r>
      <w:r w:rsidRPr="00486227">
        <w:rPr>
          <w:sz w:val="16"/>
        </w:rPr>
        <w:t>.</w:t>
      </w:r>
    </w:p>
    <w:p w14:paraId="2022FAC8" w14:textId="77777777" w:rsidR="000A486E" w:rsidRPr="00486227" w:rsidRDefault="000A486E" w:rsidP="000A486E">
      <w:pPr>
        <w:rPr>
          <w:sz w:val="16"/>
        </w:rPr>
      </w:pPr>
      <w:r w:rsidRPr="00486227">
        <w:rPr>
          <w:sz w:val="16"/>
        </w:rPr>
        <w:t xml:space="preserve">The transatlantic slave trade, the </w:t>
      </w:r>
      <w:proofErr w:type="spellStart"/>
      <w:r w:rsidRPr="00486227">
        <w:rPr>
          <w:sz w:val="16"/>
        </w:rPr>
        <w:t>Maafa</w:t>
      </w:r>
      <w:proofErr w:type="spellEnd"/>
      <w:r w:rsidRPr="00486227">
        <w:rPr>
          <w:sz w:val="16"/>
        </w:rPr>
        <w:t xml:space="preserve">, the Berlin Conference, the State of the Unions, had and continue work in the transformation of ‘Africans into blacks’ over against the human and as such forbid narratives of return to a political ‘home’—even the memory of a home—that has not been transmogrified by the shadow of </w:t>
      </w:r>
      <w:proofErr w:type="gramStart"/>
      <w:r w:rsidRPr="00486227">
        <w:rPr>
          <w:sz w:val="16"/>
        </w:rPr>
        <w:t>blackness.Footnote</w:t>
      </w:r>
      <w:proofErr w:type="gramEnd"/>
      <w:r w:rsidRPr="00486227">
        <w:rPr>
          <w:sz w:val="16"/>
        </w:rPr>
        <w:t xml:space="preserve">10 Under these conditions, how can black vulnerability be legible in any political terms? With no humanity to return to, black people are extra-ordinarily vulnerable and open to violation from a general economy; they have no sanctuary literal or imagined, just a black hole. Experiencing a ‘sense of powerlessness’ or lack of autonomy makes sense only in terms of degradation, not in terms of complete illegibility and abjection. </w:t>
      </w:r>
      <w:r w:rsidRPr="00486227">
        <w:rPr>
          <w:rStyle w:val="StyleUnderline"/>
        </w:rPr>
        <w:t xml:space="preserve">It is </w:t>
      </w:r>
      <w:r w:rsidRPr="00486227">
        <w:rPr>
          <w:rStyle w:val="Emphasis"/>
        </w:rPr>
        <w:t>literal open season</w:t>
      </w:r>
      <w:r w:rsidRPr="00486227">
        <w:rPr>
          <w:sz w:val="16"/>
        </w:rPr>
        <w:t xml:space="preserve">, and not simply for death, but in as much as blackness plays a constitutive role, </w:t>
      </w:r>
      <w:r w:rsidRPr="00486227">
        <w:rPr>
          <w:rStyle w:val="StyleUnderline"/>
        </w:rPr>
        <w:t xml:space="preserve">black people’s vulnerability also becomes the </w:t>
      </w:r>
      <w:r w:rsidRPr="00486227">
        <w:rPr>
          <w:rStyle w:val="Emphasis"/>
        </w:rPr>
        <w:t>non-discursive backdrop</w:t>
      </w:r>
      <w:r w:rsidRPr="00486227">
        <w:rPr>
          <w:rStyle w:val="StyleUnderline"/>
        </w:rPr>
        <w:t xml:space="preserve"> for which white civil society can write their own story</w:t>
      </w:r>
      <w:r w:rsidRPr="00486227">
        <w:rPr>
          <w:sz w:val="16"/>
        </w:rPr>
        <w:t xml:space="preserve"> and, therefore, </w:t>
      </w:r>
      <w:r w:rsidRPr="00486227">
        <w:rPr>
          <w:rStyle w:val="Emphasis"/>
        </w:rPr>
        <w:t>complete annihilation</w:t>
      </w:r>
      <w:r w:rsidRPr="00486227">
        <w:rPr>
          <w:rStyle w:val="StyleUnderline"/>
        </w:rPr>
        <w:t xml:space="preserve"> would be </w:t>
      </w:r>
      <w:r w:rsidRPr="00486227">
        <w:rPr>
          <w:rStyle w:val="Emphasis"/>
        </w:rPr>
        <w:t>undesirable</w:t>
      </w:r>
      <w:r w:rsidRPr="00486227">
        <w:rPr>
          <w:sz w:val="16"/>
        </w:rPr>
        <w:t xml:space="preserve">. Whether it be a trip to the Heart of Darkness or the Caribbean and New Orleans, c.f. Faulkner’s Absalom, </w:t>
      </w:r>
      <w:proofErr w:type="gramStart"/>
      <w:r w:rsidRPr="00486227">
        <w:rPr>
          <w:sz w:val="16"/>
        </w:rPr>
        <w:t>Absalom!,</w:t>
      </w:r>
      <w:proofErr w:type="gramEnd"/>
      <w:r w:rsidRPr="00486227">
        <w:rPr>
          <w:sz w:val="16"/>
        </w:rPr>
        <w:t xml:space="preserve"> or to the largest protests in American history, </w:t>
      </w:r>
      <w:r w:rsidRPr="00486227">
        <w:rPr>
          <w:rStyle w:val="StyleUnderline"/>
        </w:rPr>
        <w:t xml:space="preserve">blackness is the </w:t>
      </w:r>
      <w:r w:rsidRPr="00486227">
        <w:rPr>
          <w:rStyle w:val="Emphasis"/>
        </w:rPr>
        <w:t>framework</w:t>
      </w:r>
      <w:r w:rsidRPr="00486227">
        <w:rPr>
          <w:rStyle w:val="StyleUnderline"/>
        </w:rPr>
        <w:t xml:space="preserve"> for white civil society’s </w:t>
      </w:r>
      <w:r w:rsidRPr="00486227">
        <w:rPr>
          <w:rStyle w:val="Emphasis"/>
        </w:rPr>
        <w:t>coming of age</w:t>
      </w:r>
      <w:r w:rsidRPr="00486227">
        <w:rPr>
          <w:sz w:val="16"/>
        </w:rPr>
        <w:t xml:space="preserve">; </w:t>
      </w:r>
      <w:r w:rsidRPr="00486227">
        <w:rPr>
          <w:rStyle w:val="Emphasis"/>
        </w:rPr>
        <w:t>forever illegible</w:t>
      </w:r>
      <w:r w:rsidRPr="00486227">
        <w:rPr>
          <w:rStyle w:val="StyleUnderline"/>
        </w:rPr>
        <w:t xml:space="preserve"> because it comes from the </w:t>
      </w:r>
      <w:r w:rsidRPr="00486227">
        <w:rPr>
          <w:rStyle w:val="Emphasis"/>
        </w:rPr>
        <w:t>illogical general economy</w:t>
      </w:r>
      <w:r w:rsidRPr="00486227">
        <w:rPr>
          <w:rStyle w:val="StyleUnderline"/>
        </w:rPr>
        <w:t xml:space="preserve"> of vulnerability found in the excessive resources of the </w:t>
      </w:r>
      <w:r w:rsidRPr="00486227">
        <w:rPr>
          <w:rStyle w:val="Emphasis"/>
        </w:rPr>
        <w:t>libidinal economy</w:t>
      </w:r>
      <w:r w:rsidRPr="00486227">
        <w:rPr>
          <w:sz w:val="16"/>
        </w:rPr>
        <w:t>.11</w:t>
      </w:r>
    </w:p>
    <w:p w14:paraId="78FB90B6" w14:textId="77777777" w:rsidR="000A486E" w:rsidRDefault="000A486E" w:rsidP="000A486E">
      <w:pPr>
        <w:pStyle w:val="Heading4"/>
      </w:pPr>
      <w:r>
        <w:t xml:space="preserve">We straight turn Hudson. </w:t>
      </w:r>
    </w:p>
    <w:p w14:paraId="65EB8FF3" w14:textId="77777777" w:rsidR="000A486E" w:rsidRDefault="000A486E" w:rsidP="000A486E">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18FE449B" w14:textId="77777777" w:rsidR="000A486E" w:rsidRPr="00BF6118" w:rsidRDefault="000A486E" w:rsidP="000A486E">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6D9AB44A" w14:textId="77777777" w:rsidR="000A486E" w:rsidRDefault="000A486E" w:rsidP="000A486E">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63036DBF" w14:textId="77777777" w:rsidR="000A486E" w:rsidRDefault="000A486E" w:rsidP="000A486E">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159623C3" w14:textId="77777777" w:rsidR="000A486E" w:rsidRDefault="000A486E" w:rsidP="000A486E">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3BE6AE7B" w14:textId="77777777" w:rsidR="000A486E" w:rsidRPr="00066E7C" w:rsidRDefault="000A486E" w:rsidP="000A486E">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1BC078D5" w14:textId="77777777" w:rsidR="000A486E" w:rsidRDefault="000A486E" w:rsidP="000A486E">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41E8362E" w14:textId="77777777" w:rsidR="000A486E" w:rsidRDefault="000A486E" w:rsidP="000A486E">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04736266" w14:textId="77777777" w:rsidR="000A486E" w:rsidRPr="00415D84" w:rsidRDefault="000A486E" w:rsidP="000A486E">
      <w:pPr>
        <w:pStyle w:val="Heading4"/>
      </w:pPr>
      <w:r>
        <w:t xml:space="preserve">1AC Marjanovic proves this because it assumes market factors can be a good motivator for </w:t>
      </w:r>
      <w:proofErr w:type="gramStart"/>
      <w:r>
        <w:t>change</w:t>
      </w:r>
      <w:proofErr w:type="gramEnd"/>
      <w:r>
        <w:t xml:space="preserve"> but that logic ignores that prioritizing black health is never an economically good approach. </w:t>
      </w:r>
    </w:p>
    <w:p w14:paraId="599294CE" w14:textId="77777777" w:rsidR="000A486E" w:rsidRPr="00965DA6" w:rsidRDefault="000A486E" w:rsidP="000A486E">
      <w:pPr>
        <w:spacing w:after="0"/>
        <w:rPr>
          <w:rStyle w:val="Style13ptBold"/>
        </w:rPr>
      </w:pPr>
      <w:r w:rsidRPr="00965DA6">
        <w:rPr>
          <w:rStyle w:val="Style13ptBold"/>
        </w:rPr>
        <w:t xml:space="preserve">Marjanovic and </w:t>
      </w:r>
      <w:proofErr w:type="spellStart"/>
      <w:r w:rsidRPr="00965DA6">
        <w:rPr>
          <w:rStyle w:val="Style13ptBold"/>
        </w:rPr>
        <w:t>Feijao</w:t>
      </w:r>
      <w:proofErr w:type="spellEnd"/>
      <w:r w:rsidRPr="00965DA6">
        <w:rPr>
          <w:rStyle w:val="Style13ptBold"/>
        </w:rPr>
        <w:t>, 20</w:t>
      </w:r>
    </w:p>
    <w:p w14:paraId="6763940D" w14:textId="77777777" w:rsidR="000A486E" w:rsidRPr="007A61C4" w:rsidRDefault="000A486E" w:rsidP="000A486E">
      <w:pPr>
        <w:spacing w:after="0"/>
      </w:pPr>
      <w:r>
        <w:t xml:space="preserve">(Sonja, directs RAND Europe’s portfolio of research in the field of healthcare innovation, and Carolina, analyst working in the areas of science and emerging technology at RAND Europe, “Pharmaceutical Innovation for Infectious Disease Management”, </w:t>
      </w:r>
      <w:hyperlink r:id="rId6" w:history="1">
        <w:r w:rsidRPr="00464583">
          <w:rPr>
            <w:rStyle w:val="Hyperlink"/>
          </w:rPr>
          <w:t>https://www.rand.org/content/dam/rand/pubs/perspectives/PEA400/PEA407-1/RAND_PEA407-1.pdf</w:t>
        </w:r>
      </w:hyperlink>
      <w:r>
        <w:t>) AJW</w:t>
      </w:r>
    </w:p>
    <w:p w14:paraId="7233A22B" w14:textId="77777777" w:rsidR="000A486E" w:rsidRPr="00D47110" w:rsidRDefault="000A486E" w:rsidP="000A486E">
      <w:pPr>
        <w:spacing w:after="0"/>
        <w:rPr>
          <w:sz w:val="16"/>
          <w:szCs w:val="20"/>
        </w:rPr>
      </w:pPr>
      <w:r w:rsidRPr="00E830A3">
        <w:rPr>
          <w:rStyle w:val="StyleUnderline"/>
          <w:szCs w:val="20"/>
          <w:highlight w:val="cyan"/>
        </w:rPr>
        <w:t>We need</w:t>
      </w:r>
      <w:r w:rsidRPr="00A02150">
        <w:rPr>
          <w:rStyle w:val="StyleUnderline"/>
          <w:szCs w:val="20"/>
        </w:rPr>
        <w:t xml:space="preserve"> to ensure</w:t>
      </w:r>
      <w:r w:rsidRPr="00A02150">
        <w:rPr>
          <w:rStyle w:val="StyleUnderline"/>
        </w:rPr>
        <w:t xml:space="preserve"> </w:t>
      </w:r>
      <w:r w:rsidRPr="00E830A3">
        <w:rPr>
          <w:rStyle w:val="Emphasis"/>
          <w:szCs w:val="20"/>
          <w:highlight w:val="cyan"/>
        </w:rPr>
        <w:t>scalable</w:t>
      </w:r>
      <w:r w:rsidRPr="00A02150">
        <w:rPr>
          <w:rStyle w:val="StyleUnderline"/>
          <w:highlight w:val="cyan"/>
        </w:rPr>
        <w:t xml:space="preserve"> </w:t>
      </w:r>
      <w:r w:rsidRPr="00E830A3">
        <w:rPr>
          <w:rStyle w:val="StyleUnderline"/>
          <w:szCs w:val="20"/>
          <w:highlight w:val="cyan"/>
        </w:rPr>
        <w:t>and</w:t>
      </w:r>
      <w:r w:rsidRPr="00A02150">
        <w:rPr>
          <w:rStyle w:val="StyleUnderline"/>
          <w:highlight w:val="cyan"/>
        </w:rPr>
        <w:t xml:space="preserve"> </w:t>
      </w:r>
      <w:r w:rsidRPr="00E830A3">
        <w:rPr>
          <w:rStyle w:val="Emphasis"/>
          <w:szCs w:val="20"/>
          <w:highlight w:val="cyan"/>
        </w:rPr>
        <w:t>sustainable</w:t>
      </w:r>
      <w:r w:rsidRPr="00A02150">
        <w:rPr>
          <w:rStyle w:val="StyleUnderline"/>
        </w:rPr>
        <w:t xml:space="preserve"> </w:t>
      </w:r>
      <w:r w:rsidRPr="00D47110">
        <w:rPr>
          <w:rStyle w:val="StyleUnderline"/>
          <w:szCs w:val="20"/>
        </w:rPr>
        <w:t>approaches for</w:t>
      </w:r>
      <w:r w:rsidRPr="00A02150">
        <w:rPr>
          <w:rStyle w:val="StyleUnderline"/>
        </w:rPr>
        <w:t xml:space="preserve"> </w:t>
      </w:r>
      <w:r w:rsidRPr="00E830A3">
        <w:rPr>
          <w:rStyle w:val="Emphasis"/>
          <w:szCs w:val="20"/>
          <w:highlight w:val="cyan"/>
        </w:rPr>
        <w:t>pharma</w:t>
      </w:r>
      <w:r w:rsidRPr="00D47110">
        <w:rPr>
          <w:rStyle w:val="Emphasis"/>
          <w:szCs w:val="20"/>
        </w:rPr>
        <w:t xml:space="preserve">ceutical </w:t>
      </w:r>
      <w:r w:rsidRPr="00050CEE">
        <w:rPr>
          <w:rStyle w:val="Emphasis"/>
          <w:szCs w:val="20"/>
          <w:highlight w:val="cyan"/>
        </w:rPr>
        <w:t>innovation</w:t>
      </w:r>
      <w:r w:rsidRPr="00050CEE">
        <w:rPr>
          <w:rStyle w:val="StyleUnderline"/>
          <w:highlight w:val="cyan"/>
        </w:rPr>
        <w:t xml:space="preserve"> </w:t>
      </w:r>
      <w:r w:rsidRPr="00050CEE">
        <w:rPr>
          <w:rStyle w:val="StyleUnderline"/>
          <w:szCs w:val="20"/>
          <w:highlight w:val="cyan"/>
        </w:rPr>
        <w:t>in</w:t>
      </w:r>
      <w:r w:rsidRPr="0005461F">
        <w:rPr>
          <w:rStyle w:val="StyleUnderline"/>
          <w:szCs w:val="20"/>
        </w:rPr>
        <w:t xml:space="preserve"> response to</w:t>
      </w:r>
      <w:r w:rsidRPr="004141AD">
        <w:rPr>
          <w:sz w:val="16"/>
          <w:szCs w:val="18"/>
        </w:rPr>
        <w:t xml:space="preserve"> infectious disease </w:t>
      </w:r>
      <w:r w:rsidRPr="004141AD">
        <w:rPr>
          <w:rStyle w:val="Emphasis"/>
          <w:highlight w:val="cyan"/>
        </w:rPr>
        <w:t>threats to public health</w:t>
      </w:r>
      <w:r w:rsidRPr="00D47110">
        <w:rPr>
          <w:sz w:val="16"/>
          <w:szCs w:val="20"/>
        </w:rPr>
        <w:t xml:space="preserve"> </w:t>
      </w:r>
      <w:proofErr w:type="gramStart"/>
      <w:r w:rsidRPr="00D47110">
        <w:rPr>
          <w:sz w:val="16"/>
          <w:szCs w:val="20"/>
        </w:rPr>
        <w:t>As</w:t>
      </w:r>
      <w:proofErr w:type="gramEnd"/>
      <w:r w:rsidRPr="00D47110">
        <w:rPr>
          <w:sz w:val="16"/>
          <w:szCs w:val="20"/>
        </w:rPr>
        <w:t xml:space="preserve"> key actors in the healthcare innovation landscape, pharmaceutical and life sciences companies have been called on to develop medicines, vaccines and diagnostics for pressing public health challenges. The </w:t>
      </w:r>
      <w:r w:rsidRPr="00D47110">
        <w:rPr>
          <w:rStyle w:val="StyleUnderline"/>
          <w:szCs w:val="20"/>
        </w:rPr>
        <w:t>COVID</w:t>
      </w:r>
      <w:r w:rsidRPr="00D47110">
        <w:rPr>
          <w:sz w:val="16"/>
          <w:szCs w:val="20"/>
        </w:rPr>
        <w:t xml:space="preserve">-19 crisis is one such challenge, but there are many others. For example, </w:t>
      </w:r>
      <w:r w:rsidRPr="00D47110">
        <w:rPr>
          <w:rStyle w:val="StyleUnderline"/>
          <w:szCs w:val="20"/>
        </w:rPr>
        <w:t>MERS, SARS, Ebola, Zika and avian and swine flu are</w:t>
      </w:r>
      <w:r w:rsidRPr="00D47110">
        <w:rPr>
          <w:sz w:val="16"/>
          <w:szCs w:val="20"/>
        </w:rPr>
        <w:t xml:space="preserve"> also </w:t>
      </w:r>
      <w:r w:rsidRPr="005952DC">
        <w:rPr>
          <w:rStyle w:val="StyleUnderline"/>
          <w:szCs w:val="20"/>
        </w:rPr>
        <w:t xml:space="preserve">infectious </w:t>
      </w:r>
      <w:r w:rsidRPr="00BE61DF">
        <w:rPr>
          <w:rStyle w:val="Emphasis"/>
          <w:highlight w:val="cyan"/>
        </w:rPr>
        <w:t>disease</w:t>
      </w:r>
      <w:r w:rsidRPr="001F29B7">
        <w:rPr>
          <w:rStyle w:val="Emphasis"/>
        </w:rPr>
        <w:t>s</w:t>
      </w:r>
      <w:r w:rsidRPr="00D47110">
        <w:rPr>
          <w:rStyle w:val="StyleUnderline"/>
          <w:szCs w:val="20"/>
        </w:rPr>
        <w:t xml:space="preserve"> that </w:t>
      </w:r>
      <w:r w:rsidRPr="004141AD">
        <w:rPr>
          <w:rStyle w:val="StyleUnderline"/>
          <w:szCs w:val="20"/>
        </w:rPr>
        <w:t>represent</w:t>
      </w:r>
      <w:r w:rsidRPr="004141AD">
        <w:rPr>
          <w:rStyle w:val="StyleUnderline"/>
        </w:rPr>
        <w:t xml:space="preserve"> </w:t>
      </w:r>
      <w:r w:rsidRPr="00BE61DF">
        <w:rPr>
          <w:rStyle w:val="StyleUnderline"/>
        </w:rPr>
        <w:t>public health threats</w:t>
      </w:r>
      <w:r w:rsidRPr="004141AD">
        <w:rPr>
          <w:rStyle w:val="StyleUnderline"/>
        </w:rPr>
        <w:t>. I</w:t>
      </w:r>
      <w:r w:rsidRPr="00D47110">
        <w:rPr>
          <w:rStyle w:val="StyleUnderline"/>
          <w:szCs w:val="20"/>
        </w:rPr>
        <w:t>nfectious agents such as anthrax, smallpox and tularemia could present threats in</w:t>
      </w:r>
      <w:r w:rsidRPr="00D47110">
        <w:rPr>
          <w:sz w:val="16"/>
          <w:szCs w:val="20"/>
        </w:rPr>
        <w:t xml:space="preserve"> a </w:t>
      </w:r>
      <w:r w:rsidRPr="00E830A3">
        <w:rPr>
          <w:rStyle w:val="Emphasis"/>
          <w:szCs w:val="20"/>
          <w:highlight w:val="cyan"/>
        </w:rPr>
        <w:t>bioterror</w:t>
      </w:r>
      <w:r w:rsidRPr="001F29B7">
        <w:rPr>
          <w:rStyle w:val="Emphasis"/>
          <w:szCs w:val="20"/>
        </w:rPr>
        <w:t>ism</w:t>
      </w:r>
      <w:r w:rsidRPr="00D47110">
        <w:rPr>
          <w:sz w:val="16"/>
          <w:szCs w:val="20"/>
        </w:rPr>
        <w:t xml:space="preserve"> context.1 </w:t>
      </w:r>
      <w:r w:rsidRPr="004141AD">
        <w:rPr>
          <w:sz w:val="16"/>
          <w:szCs w:val="18"/>
        </w:rPr>
        <w:t xml:space="preserve">The general </w:t>
      </w:r>
      <w:r w:rsidRPr="004141AD">
        <w:rPr>
          <w:rStyle w:val="StyleUnderline"/>
          <w:szCs w:val="20"/>
        </w:rPr>
        <w:t>threat</w:t>
      </w:r>
      <w:r w:rsidRPr="004141AD">
        <w:rPr>
          <w:sz w:val="16"/>
          <w:szCs w:val="18"/>
        </w:rPr>
        <w:t xml:space="preserve"> to public health that is </w:t>
      </w:r>
      <w:r w:rsidRPr="004141AD">
        <w:rPr>
          <w:rStyle w:val="StyleUnderline"/>
          <w:szCs w:val="20"/>
        </w:rPr>
        <w:t>posed by</w:t>
      </w:r>
      <w:r w:rsidRPr="004141AD">
        <w:rPr>
          <w:rStyle w:val="StyleUnderline"/>
        </w:rPr>
        <w:t xml:space="preserve"> </w:t>
      </w:r>
      <w:r w:rsidRPr="00E830A3">
        <w:rPr>
          <w:rStyle w:val="Emphasis"/>
          <w:szCs w:val="20"/>
          <w:highlight w:val="cyan"/>
        </w:rPr>
        <w:t>antimicrobial resistance</w:t>
      </w:r>
      <w:r w:rsidRPr="004141AD">
        <w:rPr>
          <w:rStyle w:val="StyleUnderline"/>
        </w:rPr>
        <w:t xml:space="preserve"> </w:t>
      </w:r>
      <w:r w:rsidRPr="00D47110">
        <w:rPr>
          <w:rStyle w:val="StyleUnderline"/>
          <w:szCs w:val="20"/>
        </w:rPr>
        <w:t>is</w:t>
      </w:r>
      <w:r w:rsidRPr="00D47110">
        <w:rPr>
          <w:sz w:val="16"/>
          <w:szCs w:val="20"/>
        </w:rPr>
        <w:t xml:space="preserve"> also </w:t>
      </w:r>
      <w:r w:rsidRPr="00D47110">
        <w:rPr>
          <w:rStyle w:val="StyleUnderline"/>
          <w:szCs w:val="20"/>
        </w:rPr>
        <w:t>well-</w:t>
      </w:r>
      <w:proofErr w:type="spellStart"/>
      <w:r w:rsidRPr="00D47110">
        <w:rPr>
          <w:rStyle w:val="StyleUnderline"/>
          <w:szCs w:val="20"/>
        </w:rPr>
        <w:t>recognised</w:t>
      </w:r>
      <w:proofErr w:type="spellEnd"/>
      <w:r w:rsidRPr="001F29B7">
        <w:rPr>
          <w:sz w:val="16"/>
          <w:szCs w:val="18"/>
        </w:rPr>
        <w:t xml:space="preserve"> as an area in need of pharmaceutical innovation</w:t>
      </w:r>
      <w:r w:rsidRPr="00D47110">
        <w:rPr>
          <w:sz w:val="16"/>
          <w:szCs w:val="20"/>
        </w:rPr>
        <w:t xml:space="preserve">. </w:t>
      </w:r>
      <w:r w:rsidRPr="00E830A3">
        <w:rPr>
          <w:rStyle w:val="StyleUnderline"/>
          <w:szCs w:val="20"/>
          <w:highlight w:val="cyan"/>
        </w:rPr>
        <w:t>Innovating</w:t>
      </w:r>
      <w:r w:rsidRPr="00D47110">
        <w:rPr>
          <w:rStyle w:val="StyleUnderline"/>
          <w:szCs w:val="20"/>
        </w:rPr>
        <w:t xml:space="preserve"> in response to these challenges </w:t>
      </w:r>
      <w:r w:rsidRPr="00E830A3">
        <w:rPr>
          <w:rStyle w:val="StyleUnderline"/>
          <w:szCs w:val="20"/>
          <w:highlight w:val="cyan"/>
        </w:rPr>
        <w:t>does not always align</w:t>
      </w:r>
      <w:r w:rsidRPr="001F29B7">
        <w:rPr>
          <w:rStyle w:val="StyleUnderline"/>
          <w:szCs w:val="20"/>
        </w:rPr>
        <w:t xml:space="preserve"> </w:t>
      </w:r>
      <w:r w:rsidRPr="00D47110">
        <w:rPr>
          <w:rStyle w:val="StyleUnderline"/>
          <w:szCs w:val="20"/>
        </w:rPr>
        <w:t xml:space="preserve">well </w:t>
      </w:r>
      <w:r w:rsidRPr="00E830A3">
        <w:rPr>
          <w:rStyle w:val="StyleUnderline"/>
          <w:szCs w:val="20"/>
          <w:highlight w:val="cyan"/>
        </w:rPr>
        <w:t>with pharma</w:t>
      </w:r>
      <w:r w:rsidRPr="00D47110">
        <w:rPr>
          <w:rStyle w:val="StyleUnderline"/>
          <w:szCs w:val="20"/>
        </w:rPr>
        <w:t xml:space="preserve">ceutical industry commercial </w:t>
      </w:r>
      <w:r w:rsidRPr="00E830A3">
        <w:rPr>
          <w:rStyle w:val="StyleUnderline"/>
          <w:szCs w:val="20"/>
          <w:highlight w:val="cyan"/>
        </w:rPr>
        <w:t>models</w:t>
      </w:r>
      <w:r w:rsidRPr="00D47110">
        <w:rPr>
          <w:sz w:val="16"/>
          <w:szCs w:val="20"/>
        </w:rPr>
        <w:t xml:space="preserve">, shareholder expectations and competition within the industry. However, the expertise, </w:t>
      </w:r>
      <w:proofErr w:type="gramStart"/>
      <w:r w:rsidRPr="00D47110">
        <w:rPr>
          <w:sz w:val="16"/>
          <w:szCs w:val="20"/>
        </w:rPr>
        <w:t>networks</w:t>
      </w:r>
      <w:proofErr w:type="gramEnd"/>
      <w:r w:rsidRPr="00D47110">
        <w:rPr>
          <w:sz w:val="16"/>
          <w:szCs w:val="20"/>
        </w:rPr>
        <w:t xml:space="preserve"> and infrastructure that industry has within its reach, as well as public expectations and the moral imperative, make pharmaceutical companies and the wider life sciences sector an indispensable partner in the search for solutions that save lives. </w:t>
      </w:r>
      <w:r w:rsidRPr="00486C02">
        <w:rPr>
          <w:rStyle w:val="StyleUnderline"/>
        </w:rPr>
        <w:t xml:space="preserve">This perspective argues for the need to establish more sustainable and scalable ways of </w:t>
      </w:r>
      <w:proofErr w:type="spellStart"/>
      <w:r w:rsidRPr="00486C02">
        <w:rPr>
          <w:rStyle w:val="StyleUnderline"/>
        </w:rPr>
        <w:t>incentivising</w:t>
      </w:r>
      <w:proofErr w:type="spellEnd"/>
      <w:r w:rsidRPr="00486C02">
        <w:rPr>
          <w:rStyle w:val="StyleUnderline"/>
        </w:rPr>
        <w:t xml:space="preserve"> pharmaceutical innovation in response to infectious disease threats to public health.</w:t>
      </w:r>
      <w:r w:rsidRPr="00D47110">
        <w:rPr>
          <w:sz w:val="16"/>
          <w:szCs w:val="20"/>
        </w:rPr>
        <w:t xml:space="preserve"> It considers both past and current examples of efforts to </w:t>
      </w:r>
      <w:proofErr w:type="spellStart"/>
      <w:r w:rsidRPr="00D47110">
        <w:rPr>
          <w:sz w:val="16"/>
          <w:szCs w:val="20"/>
        </w:rPr>
        <w:t>mobilise</w:t>
      </w:r>
      <w:proofErr w:type="spellEnd"/>
      <w:r w:rsidRPr="00D47110">
        <w:rPr>
          <w:sz w:val="16"/>
          <w:szCs w:val="20"/>
        </w:rPr>
        <w:t xml:space="preserve"> pharmaceutical innovation in high commercial risk areas, including in the context of current efforts to respond to the COVID-19 pandemic. </w:t>
      </w:r>
      <w:r w:rsidRPr="00E830A3">
        <w:rPr>
          <w:rStyle w:val="StyleUnderline"/>
          <w:szCs w:val="20"/>
          <w:highlight w:val="cyan"/>
        </w:rPr>
        <w:t>In</w:t>
      </w:r>
      <w:r w:rsidRPr="001F29B7">
        <w:rPr>
          <w:rStyle w:val="StyleUnderline"/>
        </w:rPr>
        <w:t xml:space="preserve"> </w:t>
      </w:r>
      <w:r w:rsidRPr="001F29B7">
        <w:rPr>
          <w:rStyle w:val="Emphasis"/>
          <w:szCs w:val="20"/>
        </w:rPr>
        <w:t xml:space="preserve">global </w:t>
      </w:r>
      <w:r w:rsidRPr="00E830A3">
        <w:rPr>
          <w:rStyle w:val="Emphasis"/>
          <w:szCs w:val="20"/>
          <w:highlight w:val="cyan"/>
        </w:rPr>
        <w:t>pandemic</w:t>
      </w:r>
      <w:r w:rsidRPr="001F29B7">
        <w:rPr>
          <w:rStyle w:val="Emphasis"/>
          <w:szCs w:val="20"/>
        </w:rPr>
        <w:t xml:space="preserve"> crise</w:t>
      </w:r>
      <w:r w:rsidRPr="00E830A3">
        <w:rPr>
          <w:rStyle w:val="Emphasis"/>
          <w:szCs w:val="20"/>
          <w:highlight w:val="cyan"/>
        </w:rPr>
        <w:t>s</w:t>
      </w:r>
      <w:r w:rsidRPr="00D47110">
        <w:rPr>
          <w:sz w:val="16"/>
          <w:szCs w:val="20"/>
        </w:rPr>
        <w:t xml:space="preserve"> like COVID-19, </w:t>
      </w:r>
      <w:r w:rsidRPr="00D47110">
        <w:rPr>
          <w:rStyle w:val="StyleUnderline"/>
          <w:szCs w:val="20"/>
        </w:rPr>
        <w:t xml:space="preserve">the urgency and scale of the </w:t>
      </w:r>
      <w:r w:rsidRPr="001F29B7">
        <w:rPr>
          <w:rStyle w:val="StyleUnderline"/>
        </w:rPr>
        <w:t>crisis</w:t>
      </w:r>
      <w:r w:rsidRPr="001F29B7">
        <w:rPr>
          <w:sz w:val="16"/>
          <w:szCs w:val="18"/>
        </w:rPr>
        <w:t xml:space="preserve"> – as well as the spotlight placed on pharmaceutical companies – </w:t>
      </w:r>
      <w:r w:rsidRPr="00D47110">
        <w:rPr>
          <w:rStyle w:val="StyleUnderline"/>
          <w:szCs w:val="20"/>
        </w:rPr>
        <w:t xml:space="preserve">mean that </w:t>
      </w:r>
      <w:r w:rsidRPr="00E830A3">
        <w:rPr>
          <w:rStyle w:val="StyleUnderline"/>
          <w:szCs w:val="20"/>
          <w:highlight w:val="cyan"/>
        </w:rPr>
        <w:t>contributing to</w:t>
      </w:r>
      <w:r w:rsidRPr="001F29B7">
        <w:rPr>
          <w:rStyle w:val="StyleUnderline"/>
          <w:szCs w:val="20"/>
        </w:rPr>
        <w:t xml:space="preserve"> </w:t>
      </w:r>
      <w:r w:rsidRPr="00D47110">
        <w:rPr>
          <w:rStyle w:val="StyleUnderline"/>
          <w:szCs w:val="20"/>
        </w:rPr>
        <w:t xml:space="preserve">the search for </w:t>
      </w:r>
      <w:r w:rsidRPr="00E830A3">
        <w:rPr>
          <w:rStyle w:val="StyleUnderline"/>
          <w:szCs w:val="20"/>
          <w:highlight w:val="cyan"/>
        </w:rPr>
        <w:t>effective medicines</w:t>
      </w:r>
      <w:r w:rsidRPr="00D47110">
        <w:rPr>
          <w:sz w:val="16"/>
          <w:szCs w:val="20"/>
        </w:rPr>
        <w:t xml:space="preserve">, vaccines or diagnostics </w:t>
      </w:r>
      <w:r w:rsidRPr="00E830A3">
        <w:rPr>
          <w:rStyle w:val="StyleUnderline"/>
          <w:szCs w:val="20"/>
          <w:highlight w:val="cyan"/>
        </w:rPr>
        <w:t>is essential</w:t>
      </w:r>
      <w:r w:rsidRPr="00D47110">
        <w:rPr>
          <w:sz w:val="16"/>
          <w:szCs w:val="20"/>
        </w:rPr>
        <w:t xml:space="preserve"> for socially responsible companies in the sector. 2 It is therefore unsurprising that we are seeing industry-wide efforts unfold at unprecedented scale and pace. Whereas there is always scope for more activity, industry is currently contributing </w:t>
      </w:r>
      <w:proofErr w:type="gramStart"/>
      <w:r w:rsidRPr="00D47110">
        <w:rPr>
          <w:sz w:val="16"/>
          <w:szCs w:val="20"/>
        </w:rPr>
        <w:t>in</w:t>
      </w:r>
      <w:proofErr w:type="gramEnd"/>
      <w:r w:rsidRPr="00D47110">
        <w:rPr>
          <w:sz w:val="16"/>
          <w:szCs w:val="20"/>
        </w:rP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D47110">
        <w:rPr>
          <w:rStyle w:val="StyleUnderline"/>
          <w:szCs w:val="20"/>
        </w:rPr>
        <w:t>The primary purpose of</w:t>
      </w:r>
      <w:r w:rsidRPr="00D47110">
        <w:rPr>
          <w:sz w:val="16"/>
          <w:szCs w:val="20"/>
        </w:rPr>
        <w:t xml:space="preserve"> such </w:t>
      </w:r>
      <w:r w:rsidRPr="00D47110">
        <w:rPr>
          <w:rStyle w:val="StyleUnderline"/>
          <w:szCs w:val="20"/>
        </w:rPr>
        <w:t>innovation is to benefit patients and</w:t>
      </w:r>
      <w:r w:rsidRPr="007C6DBB">
        <w:rPr>
          <w:rStyle w:val="StyleUnderline"/>
        </w:rPr>
        <w:t xml:space="preserve"> </w:t>
      </w:r>
      <w:r w:rsidRPr="00087030">
        <w:rPr>
          <w:rStyle w:val="Emphasis"/>
          <w:b w:val="0"/>
          <w:bCs/>
          <w:szCs w:val="20"/>
        </w:rPr>
        <w:t>wider population health</w:t>
      </w:r>
      <w:r w:rsidRPr="00D47110">
        <w:rPr>
          <w:sz w:val="16"/>
          <w:szCs w:val="20"/>
        </w:rPr>
        <w:t xml:space="preserve">. Although there are also reputational benefits from involvement that can be </w:t>
      </w:r>
      <w:proofErr w:type="spellStart"/>
      <w:r w:rsidRPr="00D47110">
        <w:rPr>
          <w:sz w:val="16"/>
          <w:szCs w:val="20"/>
        </w:rPr>
        <w:t>realised</w:t>
      </w:r>
      <w:proofErr w:type="spellEnd"/>
      <w:r w:rsidRPr="00D47110">
        <w:rPr>
          <w:sz w:val="16"/>
          <w:szCs w:val="20"/>
        </w:rP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w:t>
      </w:r>
      <w:proofErr w:type="spellStart"/>
      <w:r w:rsidRPr="00D47110">
        <w:rPr>
          <w:sz w:val="16"/>
          <w:szCs w:val="20"/>
        </w:rPr>
        <w:t>mobilising</w:t>
      </w:r>
      <w:proofErr w:type="spellEnd"/>
      <w:r w:rsidRPr="00D47110">
        <w:rPr>
          <w:sz w:val="16"/>
          <w:szCs w:val="20"/>
        </w:rPr>
        <w:t xml:space="preserve"> substantial efforts to rise to the COVID-19 challenge at hand. </w:t>
      </w:r>
      <w:r w:rsidRPr="00E60A06">
        <w:rPr>
          <w:rStyle w:val="StyleUnderline"/>
        </w:rPr>
        <w:t xml:space="preserve">However, </w:t>
      </w:r>
      <w:r w:rsidRPr="00E60A06">
        <w:rPr>
          <w:rStyle w:val="StyleUnderline"/>
          <w:highlight w:val="cyan"/>
        </w:rPr>
        <w:t>we</w:t>
      </w:r>
      <w:r w:rsidRPr="00E60A06">
        <w:rPr>
          <w:rStyle w:val="StyleUnderline"/>
          <w:szCs w:val="20"/>
          <w:highlight w:val="cyan"/>
        </w:rPr>
        <w:t xml:space="preserve"> n</w:t>
      </w:r>
      <w:r w:rsidRPr="00E830A3">
        <w:rPr>
          <w:rStyle w:val="StyleUnderline"/>
          <w:szCs w:val="20"/>
          <w:highlight w:val="cyan"/>
        </w:rPr>
        <w:t xml:space="preserve">eed to </w:t>
      </w:r>
      <w:r w:rsidRPr="00206559">
        <w:rPr>
          <w:rStyle w:val="StyleUnderline"/>
          <w:szCs w:val="20"/>
          <w:highlight w:val="cyan"/>
        </w:rPr>
        <w:t>consider how</w:t>
      </w:r>
      <w:r w:rsidRPr="00D47110">
        <w:rPr>
          <w:rStyle w:val="StyleUnderline"/>
          <w:szCs w:val="20"/>
        </w:rPr>
        <w:t xml:space="preserve"> pharmaceutical </w:t>
      </w:r>
      <w:r w:rsidRPr="00E830A3">
        <w:rPr>
          <w:rStyle w:val="StyleUnderline"/>
          <w:szCs w:val="20"/>
          <w:highlight w:val="cyan"/>
        </w:rPr>
        <w:t xml:space="preserve">innovation for </w:t>
      </w:r>
      <w:r w:rsidRPr="00206559">
        <w:rPr>
          <w:rStyle w:val="StyleUnderline"/>
          <w:highlight w:val="cyan"/>
        </w:rPr>
        <w:t>responding to</w:t>
      </w:r>
      <w:r w:rsidRPr="00E60A06">
        <w:rPr>
          <w:sz w:val="16"/>
          <w:szCs w:val="18"/>
        </w:rPr>
        <w:t xml:space="preserve"> emerging infectious diseases can best be enabled beyond the current crisis. Many </w:t>
      </w:r>
      <w:r w:rsidRPr="00D47110">
        <w:rPr>
          <w:rStyle w:val="StyleUnderline"/>
          <w:szCs w:val="20"/>
        </w:rPr>
        <w:t>public health threats (including</w:t>
      </w:r>
      <w:r w:rsidRPr="00D47110">
        <w:rPr>
          <w:sz w:val="16"/>
          <w:szCs w:val="20"/>
        </w:rPr>
        <w:t xml:space="preserve"> those associated with other </w:t>
      </w:r>
      <w:r w:rsidRPr="00E60A06">
        <w:rPr>
          <w:rStyle w:val="Emphasis"/>
        </w:rPr>
        <w:t xml:space="preserve">infectious </w:t>
      </w:r>
      <w:r w:rsidRPr="00E60A06">
        <w:rPr>
          <w:rStyle w:val="Emphasis"/>
          <w:highlight w:val="cyan"/>
        </w:rPr>
        <w:t>disease</w:t>
      </w:r>
      <w:r w:rsidRPr="00E60A06">
        <w:rPr>
          <w:rStyle w:val="Emphasis"/>
        </w:rPr>
        <w:t xml:space="preserve">s, </w:t>
      </w:r>
      <w:r w:rsidRPr="00E60A06">
        <w:rPr>
          <w:rStyle w:val="Emphasis"/>
          <w:highlight w:val="cyan"/>
        </w:rPr>
        <w:t>bioterror</w:t>
      </w:r>
      <w:r w:rsidRPr="00E60A06">
        <w:rPr>
          <w:rStyle w:val="Emphasis"/>
        </w:rPr>
        <w:t xml:space="preserve">ism agents </w:t>
      </w:r>
      <w:r w:rsidRPr="00E60A06">
        <w:rPr>
          <w:rStyle w:val="Emphasis"/>
          <w:highlight w:val="cyan"/>
        </w:rPr>
        <w:t>and a</w:t>
      </w:r>
      <w:r w:rsidRPr="00E60A06">
        <w:rPr>
          <w:rStyle w:val="Emphasis"/>
        </w:rPr>
        <w:t>nti</w:t>
      </w:r>
      <w:r w:rsidRPr="00E60A06">
        <w:rPr>
          <w:rStyle w:val="Emphasis"/>
          <w:highlight w:val="cyan"/>
        </w:rPr>
        <w:t>m</w:t>
      </w:r>
      <w:r w:rsidRPr="00E60A06">
        <w:rPr>
          <w:rStyle w:val="Emphasis"/>
        </w:rPr>
        <w:t xml:space="preserve">icrobial </w:t>
      </w:r>
      <w:r w:rsidRPr="00E60A06">
        <w:rPr>
          <w:rStyle w:val="Emphasis"/>
          <w:highlight w:val="cyan"/>
        </w:rPr>
        <w:t>r</w:t>
      </w:r>
      <w:r w:rsidRPr="00E60A06">
        <w:rPr>
          <w:rStyle w:val="Emphasis"/>
        </w:rPr>
        <w:t>esistance</w:t>
      </w:r>
      <w:r w:rsidRPr="00D47110">
        <w:rPr>
          <w:sz w:val="16"/>
          <w:szCs w:val="20"/>
        </w:rPr>
        <w:t xml:space="preserve">) </w:t>
      </w:r>
      <w:r w:rsidRPr="00206559">
        <w:rPr>
          <w:rStyle w:val="StyleUnderline"/>
          <w:szCs w:val="20"/>
          <w:highlight w:val="cyan"/>
        </w:rPr>
        <w:t>are urgently in need</w:t>
      </w:r>
      <w:r w:rsidRPr="00D47110">
        <w:rPr>
          <w:rStyle w:val="StyleUnderline"/>
          <w:szCs w:val="20"/>
        </w:rPr>
        <w:t xml:space="preserve"> of pharmaceutical innovation</w:t>
      </w:r>
      <w:r w:rsidRPr="00D47110">
        <w:rPr>
          <w:sz w:val="16"/>
          <w:szCs w:val="2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D47110">
        <w:rPr>
          <w:rStyle w:val="StyleUnderline"/>
          <w:szCs w:val="20"/>
        </w:rPr>
        <w:t xml:space="preserve">Many </w:t>
      </w:r>
      <w:r w:rsidRPr="00E830A3">
        <w:rPr>
          <w:rStyle w:val="StyleUnderline"/>
          <w:szCs w:val="20"/>
          <w:highlight w:val="cyan"/>
        </w:rPr>
        <w:t>other</w:t>
      </w:r>
      <w:r w:rsidRPr="00445195">
        <w:rPr>
          <w:rStyle w:val="StyleUnderline"/>
          <w:szCs w:val="20"/>
        </w:rPr>
        <w:t xml:space="preserve"> infectious </w:t>
      </w:r>
      <w:r w:rsidRPr="00E830A3">
        <w:rPr>
          <w:rStyle w:val="StyleUnderline"/>
          <w:szCs w:val="20"/>
          <w:highlight w:val="cyan"/>
        </w:rPr>
        <w:t>disease</w:t>
      </w:r>
      <w:r w:rsidRPr="00445195">
        <w:rPr>
          <w:rStyle w:val="StyleUnderline"/>
          <w:szCs w:val="20"/>
        </w:rPr>
        <w:t xml:space="preserve"> threat</w:t>
      </w:r>
      <w:r w:rsidRPr="00E830A3">
        <w:rPr>
          <w:rStyle w:val="StyleUnderline"/>
          <w:szCs w:val="20"/>
          <w:highlight w:val="cyan"/>
        </w:rPr>
        <w:t>s may not manifest</w:t>
      </w:r>
      <w:r w:rsidRPr="00D47110">
        <w:rPr>
          <w:sz w:val="16"/>
          <w:szCs w:val="20"/>
        </w:rPr>
        <w:t xml:space="preserve"> as crises in the short term and </w:t>
      </w:r>
      <w:r w:rsidRPr="00445195">
        <w:rPr>
          <w:rStyle w:val="StyleUnderline"/>
          <w:szCs w:val="20"/>
        </w:rPr>
        <w:t xml:space="preserve">in </w:t>
      </w:r>
      <w:r w:rsidRPr="00E830A3">
        <w:rPr>
          <w:rStyle w:val="StyleUnderline"/>
          <w:szCs w:val="20"/>
          <w:highlight w:val="cyan"/>
        </w:rPr>
        <w:t>the same</w:t>
      </w:r>
      <w:r w:rsidRPr="00445195">
        <w:rPr>
          <w:rStyle w:val="StyleUnderline"/>
          <w:szCs w:val="20"/>
        </w:rPr>
        <w:t xml:space="preserve"> way </w:t>
      </w:r>
      <w:r w:rsidRPr="00E830A3">
        <w:rPr>
          <w:rStyle w:val="StyleUnderline"/>
          <w:szCs w:val="20"/>
          <w:highlight w:val="cyan"/>
        </w:rPr>
        <w:t>as COVID</w:t>
      </w:r>
      <w:r w:rsidRPr="00D47110">
        <w:rPr>
          <w:rStyle w:val="StyleUnderline"/>
          <w:szCs w:val="20"/>
        </w:rPr>
        <w:t xml:space="preserve">-19, </w:t>
      </w:r>
      <w:r w:rsidRPr="00E830A3">
        <w:rPr>
          <w:rStyle w:val="StyleUnderline"/>
          <w:szCs w:val="20"/>
          <w:highlight w:val="cyan"/>
        </w:rPr>
        <w:t>but</w:t>
      </w:r>
      <w:r w:rsidRPr="00D47110">
        <w:rPr>
          <w:rStyle w:val="StyleUnderline"/>
          <w:szCs w:val="20"/>
        </w:rPr>
        <w:t xml:space="preserve"> they </w:t>
      </w:r>
      <w:r w:rsidRPr="00E830A3">
        <w:rPr>
          <w:rStyle w:val="StyleUnderline"/>
          <w:szCs w:val="20"/>
          <w:highlight w:val="cyan"/>
        </w:rPr>
        <w:t>could</w:t>
      </w:r>
      <w:r w:rsidRPr="00445195">
        <w:rPr>
          <w:rStyle w:val="StyleUnderline"/>
          <w:szCs w:val="20"/>
        </w:rPr>
        <w:t xml:space="preserve"> </w:t>
      </w:r>
      <w:r w:rsidRPr="00D47110">
        <w:rPr>
          <w:rStyle w:val="StyleUnderline"/>
          <w:szCs w:val="20"/>
        </w:rPr>
        <w:t>nevertheless</w:t>
      </w:r>
      <w:r w:rsidRPr="00445195">
        <w:rPr>
          <w:rStyle w:val="StyleUnderline"/>
        </w:rPr>
        <w:t xml:space="preserve"> </w:t>
      </w:r>
      <w:r w:rsidRPr="00E830A3">
        <w:rPr>
          <w:rStyle w:val="Emphasis"/>
          <w:szCs w:val="20"/>
          <w:highlight w:val="cyan"/>
        </w:rPr>
        <w:t>escalate</w:t>
      </w:r>
      <w:r w:rsidRPr="00D47110">
        <w:rPr>
          <w:sz w:val="16"/>
          <w:szCs w:val="20"/>
        </w:rPr>
        <w:t xml:space="preserve">. They are not considered to be crises from a </w:t>
      </w:r>
      <w:proofErr w:type="gramStart"/>
      <w:r w:rsidRPr="00D47110">
        <w:rPr>
          <w:sz w:val="16"/>
          <w:szCs w:val="20"/>
        </w:rPr>
        <w:t>short term</w:t>
      </w:r>
      <w:proofErr w:type="gramEnd"/>
      <w:r w:rsidRPr="00D47110">
        <w:rPr>
          <w:sz w:val="16"/>
          <w:szCs w:val="20"/>
        </w:rPr>
        <w:t xml:space="preserve"> perspective because they are contained to specific regions and affect fewer people at present – or are re-emerging (e.g. Ebola) – or their impacts have not yet </w:t>
      </w:r>
      <w:proofErr w:type="spellStart"/>
      <w:r w:rsidRPr="00D47110">
        <w:rPr>
          <w:sz w:val="16"/>
          <w:szCs w:val="20"/>
        </w:rPr>
        <w:t>materialised</w:t>
      </w:r>
      <w:proofErr w:type="spellEnd"/>
      <w:r w:rsidRPr="00D47110">
        <w:rPr>
          <w:sz w:val="16"/>
          <w:szCs w:val="20"/>
        </w:rPr>
        <w:t xml:space="preserve"> at a scale that would qualify as an immediate crisis (e.g. growing risks of antimicrobial resistance to some infectious pathogens). However, </w:t>
      </w:r>
      <w:r w:rsidRPr="00D47110">
        <w:rPr>
          <w:rStyle w:val="StyleUnderline"/>
          <w:szCs w:val="20"/>
        </w:rPr>
        <w:t>such</w:t>
      </w:r>
      <w:r w:rsidRPr="0037603F">
        <w:rPr>
          <w:sz w:val="16"/>
          <w:szCs w:val="18"/>
        </w:rPr>
        <w:t xml:space="preserve"> diseases and </w:t>
      </w:r>
      <w:r w:rsidRPr="00D47110">
        <w:rPr>
          <w:rStyle w:val="StyleUnderline"/>
          <w:szCs w:val="20"/>
        </w:rPr>
        <w:t>issues are</w:t>
      </w:r>
      <w:r w:rsidRPr="0037603F">
        <w:rPr>
          <w:sz w:val="16"/>
          <w:szCs w:val="18"/>
        </w:rPr>
        <w:t xml:space="preserve"> </w:t>
      </w:r>
      <w:proofErr w:type="spellStart"/>
      <w:r w:rsidRPr="0037603F">
        <w:rPr>
          <w:sz w:val="16"/>
          <w:szCs w:val="18"/>
        </w:rPr>
        <w:t>recognised</w:t>
      </w:r>
      <w:proofErr w:type="spellEnd"/>
      <w:r w:rsidRPr="0037603F">
        <w:rPr>
          <w:sz w:val="16"/>
          <w:szCs w:val="18"/>
        </w:rPr>
        <w:t xml:space="preserve"> as </w:t>
      </w:r>
      <w:r w:rsidRPr="00D47110">
        <w:rPr>
          <w:rStyle w:val="Emphasis"/>
          <w:szCs w:val="20"/>
        </w:rPr>
        <w:t>global threats</w:t>
      </w:r>
      <w:r w:rsidRPr="0037603F">
        <w:rPr>
          <w:rStyle w:val="StyleUnderline"/>
        </w:rPr>
        <w:t xml:space="preserve"> </w:t>
      </w:r>
      <w:r w:rsidRPr="00D47110">
        <w:rPr>
          <w:rStyle w:val="StyleUnderline"/>
          <w:szCs w:val="20"/>
        </w:rPr>
        <w:t>that</w:t>
      </w:r>
      <w:r w:rsidRPr="0037603F">
        <w:rPr>
          <w:sz w:val="16"/>
          <w:szCs w:val="18"/>
        </w:rPr>
        <w:t xml:space="preserve"> could </w:t>
      </w:r>
      <w:r w:rsidRPr="00D47110">
        <w:rPr>
          <w:rStyle w:val="Emphasis"/>
          <w:szCs w:val="20"/>
        </w:rPr>
        <w:t>become crises</w:t>
      </w:r>
      <w:r w:rsidRPr="00D47110">
        <w:rPr>
          <w:sz w:val="16"/>
          <w:szCs w:val="20"/>
        </w:rPr>
        <w:t xml:space="preserve"> in the future.13 </w:t>
      </w:r>
      <w:r w:rsidRPr="0037603F">
        <w:rPr>
          <w:sz w:val="16"/>
          <w:szCs w:val="18"/>
        </w:rPr>
        <w:t>The</w:t>
      </w:r>
      <w:r w:rsidRPr="0037603F">
        <w:rPr>
          <w:sz w:val="12"/>
          <w:szCs w:val="16"/>
        </w:rPr>
        <w:t xml:space="preserve"> </w:t>
      </w:r>
      <w:r w:rsidRPr="00E830A3">
        <w:rPr>
          <w:rStyle w:val="Emphasis"/>
          <w:szCs w:val="20"/>
          <w:highlight w:val="cyan"/>
        </w:rPr>
        <w:t>emerging threats</w:t>
      </w:r>
      <w:r w:rsidRPr="0037603F">
        <w:rPr>
          <w:rStyle w:val="StyleUnderline"/>
          <w:highlight w:val="cyan"/>
        </w:rPr>
        <w:t xml:space="preserve"> </w:t>
      </w:r>
      <w:r w:rsidRPr="00E830A3">
        <w:rPr>
          <w:rStyle w:val="StyleUnderline"/>
          <w:szCs w:val="20"/>
          <w:highlight w:val="cyan"/>
        </w:rPr>
        <w:t>raise important</w:t>
      </w:r>
      <w:r w:rsidRPr="00326708">
        <w:rPr>
          <w:rStyle w:val="StyleUnderline"/>
          <w:szCs w:val="20"/>
        </w:rPr>
        <w:t xml:space="preserve"> </w:t>
      </w:r>
      <w:r w:rsidRPr="005952DC">
        <w:rPr>
          <w:rStyle w:val="StyleUnderline"/>
          <w:szCs w:val="20"/>
        </w:rPr>
        <w:t xml:space="preserve">policy </w:t>
      </w:r>
      <w:r w:rsidRPr="00E830A3">
        <w:rPr>
          <w:rStyle w:val="StyleUnderline"/>
          <w:szCs w:val="20"/>
          <w:highlight w:val="cyan"/>
        </w:rPr>
        <w:t>questions about how government and</w:t>
      </w:r>
      <w:r w:rsidRPr="00D47110">
        <w:rPr>
          <w:rStyle w:val="StyleUnderline"/>
          <w:szCs w:val="20"/>
        </w:rPr>
        <w:t xml:space="preserve"> the </w:t>
      </w:r>
      <w:r w:rsidRPr="00E830A3">
        <w:rPr>
          <w:rStyle w:val="StyleUnderline"/>
          <w:szCs w:val="20"/>
          <w:highlight w:val="cyan"/>
        </w:rPr>
        <w:t>pharma</w:t>
      </w:r>
      <w:r w:rsidRPr="00D47110">
        <w:rPr>
          <w:rStyle w:val="StyleUnderline"/>
          <w:szCs w:val="20"/>
        </w:rPr>
        <w:t xml:space="preserve">ceutical industry </w:t>
      </w:r>
      <w:r w:rsidRPr="00E830A3">
        <w:rPr>
          <w:rStyle w:val="StyleUnderline"/>
          <w:szCs w:val="20"/>
          <w:highlight w:val="cyan"/>
        </w:rPr>
        <w:t>can work together to ensure</w:t>
      </w:r>
      <w:r w:rsidRPr="00D47110">
        <w:rPr>
          <w:rStyle w:val="StyleUnderline"/>
          <w:szCs w:val="20"/>
        </w:rPr>
        <w:t xml:space="preserve"> that pharmaceutical industry </w:t>
      </w:r>
      <w:r w:rsidRPr="00E830A3">
        <w:rPr>
          <w:rStyle w:val="StyleUnderline"/>
          <w:szCs w:val="20"/>
          <w:highlight w:val="cyan"/>
        </w:rPr>
        <w:t>innovation is</w:t>
      </w:r>
      <w:r w:rsidRPr="006C4416">
        <w:rPr>
          <w:rStyle w:val="Emphasis"/>
          <w:highlight w:val="cyan"/>
        </w:rPr>
        <w:t xml:space="preserve"> </w:t>
      </w:r>
      <w:proofErr w:type="spellStart"/>
      <w:r w:rsidRPr="00E830A3">
        <w:rPr>
          <w:rStyle w:val="Emphasis"/>
          <w:szCs w:val="20"/>
          <w:highlight w:val="cyan"/>
        </w:rPr>
        <w:t>incentivised</w:t>
      </w:r>
      <w:proofErr w:type="spellEnd"/>
      <w:r w:rsidRPr="00D47110">
        <w:rPr>
          <w:rStyle w:val="Emphasis"/>
          <w:szCs w:val="20"/>
        </w:rPr>
        <w:t xml:space="preserve"> sustainably and at scale</w:t>
      </w:r>
      <w:r w:rsidRPr="00D47110">
        <w:rPr>
          <w:sz w:val="16"/>
          <w:szCs w:val="2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D47110">
        <w:rPr>
          <w:rStyle w:val="StyleUnderline"/>
          <w:szCs w:val="20"/>
        </w:rPr>
        <w:t xml:space="preserve">industry efforts </w:t>
      </w:r>
      <w:r w:rsidRPr="00E830A3">
        <w:rPr>
          <w:rStyle w:val="StyleUnderline"/>
          <w:szCs w:val="20"/>
          <w:highlight w:val="cyan"/>
        </w:rPr>
        <w:t>to</w:t>
      </w:r>
      <w:r w:rsidRPr="00D47110">
        <w:rPr>
          <w:rStyle w:val="StyleUnderline"/>
          <w:szCs w:val="20"/>
        </w:rPr>
        <w:t xml:space="preserve"> innovate in the areas of public health threats</w:t>
      </w:r>
      <w:r w:rsidRPr="00D47110">
        <w:rPr>
          <w:sz w:val="16"/>
          <w:szCs w:val="20"/>
        </w:rPr>
        <w:t xml:space="preserve"> </w:t>
      </w:r>
      <w:proofErr w:type="gramStart"/>
      <w:r w:rsidRPr="00D47110">
        <w:rPr>
          <w:sz w:val="16"/>
          <w:szCs w:val="20"/>
        </w:rPr>
        <w:t>in order to</w:t>
      </w:r>
      <w:proofErr w:type="gramEnd"/>
      <w:r w:rsidRPr="00D47110">
        <w:rPr>
          <w:sz w:val="16"/>
          <w:szCs w:val="20"/>
        </w:rPr>
        <w:t xml:space="preserve"> </w:t>
      </w:r>
      <w:r w:rsidRPr="00E830A3">
        <w:rPr>
          <w:rStyle w:val="Emphasis"/>
          <w:szCs w:val="20"/>
          <w:highlight w:val="cyan"/>
        </w:rPr>
        <w:t>prevent future global calamities</w:t>
      </w:r>
      <w:r w:rsidRPr="00D47110">
        <w:rPr>
          <w:sz w:val="16"/>
          <w:szCs w:val="20"/>
        </w:rPr>
        <w:t xml:space="preserve">. A crisis and ‘emergency mode’ response may be inevitable for some diseases, but more can be done to mitigate against the need for such a response – especially in cases where </w:t>
      </w:r>
      <w:r w:rsidRPr="00196E5E">
        <w:rPr>
          <w:rStyle w:val="StyleUnderline"/>
        </w:rPr>
        <w:t>emerging threats and their consequences can be foreseen and are known to be a risk</w:t>
      </w:r>
      <w:r w:rsidRPr="00D47110">
        <w:rPr>
          <w:sz w:val="16"/>
          <w:szCs w:val="20"/>
        </w:rPr>
        <w:t xml:space="preserve">. We need to anticipate and act now in terms of how we plan and </w:t>
      </w:r>
      <w:proofErr w:type="spellStart"/>
      <w:r w:rsidRPr="00D47110">
        <w:rPr>
          <w:sz w:val="16"/>
          <w:szCs w:val="20"/>
        </w:rPr>
        <w:t>incentivise</w:t>
      </w:r>
      <w:proofErr w:type="spellEnd"/>
      <w:r w:rsidRPr="00D47110">
        <w:rPr>
          <w:sz w:val="16"/>
          <w:szCs w:val="20"/>
        </w:rPr>
        <w:t xml:space="preserve"> better for the future, and how we distinguish between different types of infectious disease threats and phases in framing incentives and regulation. </w:t>
      </w:r>
      <w:r w:rsidRPr="004857F4">
        <w:rPr>
          <w:rStyle w:val="Emphasis"/>
          <w:b w:val="0"/>
          <w:bCs/>
          <w:szCs w:val="20"/>
          <w:highlight w:val="cyan"/>
        </w:rPr>
        <w:t>Innovative financial instruments</w:t>
      </w:r>
      <w:r w:rsidRPr="004857F4">
        <w:rPr>
          <w:rStyle w:val="StyleUnderline"/>
          <w:szCs w:val="20"/>
          <w:highlight w:val="cyan"/>
        </w:rPr>
        <w:t xml:space="preserve"> must be integral</w:t>
      </w:r>
      <w:r w:rsidRPr="00D47110">
        <w:rPr>
          <w:rStyle w:val="StyleUnderline"/>
          <w:szCs w:val="20"/>
        </w:rPr>
        <w:t xml:space="preserve"> to any sustainable and scalable approach to </w:t>
      </w:r>
      <w:proofErr w:type="spellStart"/>
      <w:r w:rsidRPr="00D47110">
        <w:rPr>
          <w:rStyle w:val="StyleUnderline"/>
          <w:szCs w:val="20"/>
        </w:rPr>
        <w:t>incentivising</w:t>
      </w:r>
      <w:proofErr w:type="spellEnd"/>
      <w:r w:rsidRPr="00D47110">
        <w:rPr>
          <w:rStyle w:val="StyleUnderline"/>
          <w:szCs w:val="20"/>
        </w:rPr>
        <w:t xml:space="preserve"> pharmaceutical innovation for tackling emerging threats to public health from infectious diseases</w:t>
      </w:r>
      <w:r w:rsidRPr="00393056">
        <w:rPr>
          <w:sz w:val="16"/>
          <w:szCs w:val="18"/>
        </w:rPr>
        <w:t xml:space="preserve"> </w:t>
      </w:r>
      <w:r w:rsidRPr="00D47110">
        <w:rPr>
          <w:sz w:val="16"/>
          <w:szCs w:val="20"/>
        </w:rPr>
        <w:t>The pharmaceutical industry has a responsibility to both its shareholders and to society at large</w:t>
      </w:r>
      <w:r w:rsidRPr="00686E76">
        <w:rPr>
          <w:sz w:val="16"/>
          <w:szCs w:val="20"/>
          <w:highlight w:val="green"/>
        </w:rPr>
        <w:t xml:space="preserve">. </w:t>
      </w:r>
      <w:proofErr w:type="spellStart"/>
      <w:r w:rsidRPr="00686E76">
        <w:rPr>
          <w:rStyle w:val="Emphasis"/>
          <w:szCs w:val="20"/>
          <w:highlight w:val="green"/>
        </w:rPr>
        <w:t>Incentivising</w:t>
      </w:r>
      <w:proofErr w:type="spellEnd"/>
      <w:r w:rsidRPr="00686E76">
        <w:rPr>
          <w:rStyle w:val="Emphasis"/>
          <w:szCs w:val="20"/>
          <w:highlight w:val="green"/>
        </w:rPr>
        <w:t xml:space="preserve"> </w:t>
      </w:r>
      <w:r w:rsidRPr="00686E76">
        <w:rPr>
          <w:rStyle w:val="Emphasis"/>
          <w:b w:val="0"/>
          <w:bCs/>
          <w:szCs w:val="20"/>
          <w:highlight w:val="green"/>
        </w:rPr>
        <w:t>the</w:t>
      </w:r>
      <w:r w:rsidRPr="00686E76">
        <w:rPr>
          <w:rStyle w:val="Emphasis"/>
          <w:szCs w:val="20"/>
          <w:highlight w:val="green"/>
        </w:rPr>
        <w:t xml:space="preserve"> pharmaceutical </w:t>
      </w:r>
      <w:r w:rsidRPr="00686E76">
        <w:rPr>
          <w:rStyle w:val="Emphasis"/>
          <w:b w:val="0"/>
          <w:bCs/>
          <w:szCs w:val="20"/>
          <w:highlight w:val="green"/>
        </w:rPr>
        <w:t>industry</w:t>
      </w:r>
      <w:r w:rsidRPr="00686E76">
        <w:rPr>
          <w:rStyle w:val="Emphasis"/>
          <w:szCs w:val="20"/>
          <w:highlight w:val="green"/>
        </w:rPr>
        <w:t xml:space="preserve"> to innovate solely on </w:t>
      </w:r>
      <w:r w:rsidRPr="00686E76">
        <w:rPr>
          <w:rStyle w:val="Emphasis"/>
          <w:b w:val="0"/>
          <w:bCs/>
          <w:szCs w:val="20"/>
          <w:highlight w:val="green"/>
        </w:rPr>
        <w:t>the grounds of</w:t>
      </w:r>
      <w:r w:rsidRPr="00686E76">
        <w:rPr>
          <w:rStyle w:val="Emphasis"/>
          <w:szCs w:val="20"/>
          <w:highlight w:val="green"/>
        </w:rPr>
        <w:t xml:space="preserve"> being </w:t>
      </w:r>
      <w:r w:rsidRPr="00686E76">
        <w:rPr>
          <w:rStyle w:val="Emphasis"/>
          <w:b w:val="0"/>
          <w:bCs/>
          <w:szCs w:val="20"/>
          <w:highlight w:val="green"/>
        </w:rPr>
        <w:t>a</w:t>
      </w:r>
      <w:r w:rsidRPr="00686E76">
        <w:rPr>
          <w:rStyle w:val="Emphasis"/>
          <w:szCs w:val="20"/>
          <w:highlight w:val="green"/>
        </w:rPr>
        <w:t xml:space="preserve"> </w:t>
      </w:r>
      <w:r w:rsidRPr="00686E76">
        <w:rPr>
          <w:rStyle w:val="Emphasis"/>
          <w:b w:val="0"/>
          <w:bCs/>
          <w:szCs w:val="20"/>
          <w:highlight w:val="green"/>
        </w:rPr>
        <w:t>socially</w:t>
      </w:r>
      <w:r w:rsidRPr="00686E76">
        <w:rPr>
          <w:rStyle w:val="Emphasis"/>
          <w:szCs w:val="20"/>
          <w:highlight w:val="green"/>
        </w:rPr>
        <w:t xml:space="preserve"> responsible </w:t>
      </w:r>
      <w:r w:rsidRPr="00686E76">
        <w:rPr>
          <w:rStyle w:val="Emphasis"/>
          <w:b w:val="0"/>
          <w:bCs/>
          <w:szCs w:val="20"/>
          <w:highlight w:val="green"/>
        </w:rPr>
        <w:t>sector</w:t>
      </w:r>
      <w:r w:rsidRPr="00686E76">
        <w:rPr>
          <w:rStyle w:val="Emphasis"/>
          <w:szCs w:val="20"/>
          <w:highlight w:val="green"/>
        </w:rPr>
        <w:t xml:space="preserve"> is unlikely to lead to a sustainable and scalable approach for innovating </w:t>
      </w:r>
      <w:r w:rsidRPr="00686E76">
        <w:rPr>
          <w:rStyle w:val="Emphasis"/>
          <w:b w:val="0"/>
          <w:bCs/>
          <w:szCs w:val="20"/>
          <w:highlight w:val="green"/>
        </w:rPr>
        <w:t xml:space="preserve">in response </w:t>
      </w:r>
      <w:r w:rsidRPr="00686E76">
        <w:rPr>
          <w:rStyle w:val="Emphasis"/>
          <w:szCs w:val="20"/>
          <w:highlight w:val="green"/>
        </w:rPr>
        <w:t>to emerging infectious disease threats</w:t>
      </w:r>
      <w:r w:rsidRPr="00D47110">
        <w:rPr>
          <w:sz w:val="16"/>
          <w:szCs w:val="20"/>
        </w:rPr>
        <w:t xml:space="preserve">. There are also potential challenges to the </w:t>
      </w:r>
      <w:r w:rsidRPr="00D47110">
        <w:rPr>
          <w:rStyle w:val="StyleUnderline"/>
          <w:szCs w:val="20"/>
        </w:rPr>
        <w:t>types of innovation</w:t>
      </w:r>
      <w:r w:rsidRPr="00D47110">
        <w:rPr>
          <w:sz w:val="16"/>
          <w:szCs w:val="20"/>
        </w:rPr>
        <w:t xml:space="preserve"> (</w:t>
      </w:r>
      <w:proofErr w:type="gramStart"/>
      <w:r w:rsidRPr="00D47110">
        <w:rPr>
          <w:sz w:val="16"/>
          <w:szCs w:val="20"/>
        </w:rPr>
        <w:t>i.e.</w:t>
      </w:r>
      <w:proofErr w:type="gramEnd"/>
      <w:r w:rsidRPr="00D47110">
        <w:rPr>
          <w:sz w:val="16"/>
          <w:szCs w:val="20"/>
        </w:rPr>
        <w:t xml:space="preserve"> how radical or incremental) a reliance on incentives </w:t>
      </w:r>
      <w:r w:rsidRPr="00D47110">
        <w:rPr>
          <w:rStyle w:val="StyleUnderline"/>
          <w:szCs w:val="20"/>
        </w:rPr>
        <w:t>rooted solely in a social responsibility argument</w:t>
      </w:r>
      <w:r w:rsidRPr="00D47110">
        <w:rPr>
          <w:sz w:val="16"/>
          <w:szCs w:val="20"/>
        </w:rPr>
        <w:t xml:space="preserve"> can lead to. Donating existing compounds for testing is important, but it </w:t>
      </w:r>
      <w:r w:rsidRPr="00D47110">
        <w:rPr>
          <w:rStyle w:val="StyleUnderline"/>
          <w:szCs w:val="20"/>
        </w:rPr>
        <w:t xml:space="preserve">is different </w:t>
      </w:r>
      <w:r w:rsidRPr="00BD1F36">
        <w:rPr>
          <w:rStyle w:val="StyleUnderline"/>
        </w:rPr>
        <w:t>to at-scale, industry</w:t>
      </w:r>
      <w:r w:rsidRPr="00D47110">
        <w:rPr>
          <w:rStyle w:val="StyleUnderline"/>
          <w:szCs w:val="20"/>
        </w:rPr>
        <w:t xml:space="preserve">-wide intensive investment in R&amp;D geared at developing highly innovative diagnostics, </w:t>
      </w:r>
      <w:proofErr w:type="gramStart"/>
      <w:r w:rsidRPr="00D47110">
        <w:rPr>
          <w:rStyle w:val="StyleUnderline"/>
          <w:szCs w:val="20"/>
        </w:rPr>
        <w:t>medicines</w:t>
      </w:r>
      <w:proofErr w:type="gramEnd"/>
      <w:r w:rsidRPr="00D47110">
        <w:rPr>
          <w:rStyle w:val="StyleUnderline"/>
          <w:szCs w:val="20"/>
        </w:rPr>
        <w:t xml:space="preserve"> and vaccines</w:t>
      </w:r>
      <w:r w:rsidRPr="00D47110">
        <w:rPr>
          <w:sz w:val="16"/>
          <w:szCs w:val="2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41E13798" w14:textId="77777777" w:rsidR="000A486E" w:rsidRDefault="000A486E" w:rsidP="000A486E">
      <w:pPr>
        <w:pStyle w:val="Heading4"/>
      </w:pPr>
      <w:bookmarkStart w:id="1" w:name="_Hlk94951944"/>
      <w:r>
        <w:rPr>
          <w:u w:val="single"/>
        </w:rPr>
        <w:t>Libidinal economy is true</w:t>
      </w:r>
    </w:p>
    <w:p w14:paraId="781E9250" w14:textId="77777777" w:rsidR="000A486E" w:rsidRDefault="000A486E" w:rsidP="000A486E">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7" w:history="1">
        <w:r w:rsidRPr="00DB7A40">
          <w:rPr>
            <w:rStyle w:val="Hyperlink"/>
            <w:sz w:val="16"/>
            <w:szCs w:val="16"/>
          </w:rPr>
          <w:t>https://cosmichoboes.blogspot.com/2011/08/primer-on-libidinal-economy-in-relation.html</w:t>
        </w:r>
      </w:hyperlink>
      <w:r w:rsidRPr="00DB7A40">
        <w:rPr>
          <w:sz w:val="16"/>
          <w:szCs w:val="16"/>
        </w:rPr>
        <w:t>)</w:t>
      </w:r>
    </w:p>
    <w:p w14:paraId="47E00DEF" w14:textId="77777777" w:rsidR="000A486E" w:rsidRPr="00C31307" w:rsidRDefault="000A486E" w:rsidP="000A486E">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 xml:space="preserve">it is linked not only to forms of attraction, </w:t>
      </w:r>
      <w:proofErr w:type="gramStart"/>
      <w:r w:rsidRPr="004547DE">
        <w:rPr>
          <w:rStyle w:val="StyleUnderline"/>
        </w:rPr>
        <w:t>affection</w:t>
      </w:r>
      <w:proofErr w:type="gramEnd"/>
      <w:r w:rsidRPr="004547DE">
        <w:rPr>
          <w:rStyle w:val="StyleUnderline"/>
        </w:rPr>
        <w:t xml:space="preserve">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w:t>
      </w:r>
      <w:proofErr w:type="gramStart"/>
      <w:r w:rsidRPr="00EC7225">
        <w:rPr>
          <w:sz w:val="8"/>
        </w:rPr>
        <w:t>bullshit</w:t>
      </w:r>
      <w:proofErr w:type="gramEnd"/>
      <w:r w:rsidRPr="00EC7225">
        <w:rPr>
          <w:sz w:val="8"/>
        </w:rPr>
        <w:t xml:space="preserve">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bookmarkEnd w:id="1"/>
    <w:p w14:paraId="1B03BDB5" w14:textId="58762EA9" w:rsidR="000A486E" w:rsidRDefault="000A486E" w:rsidP="000A486E">
      <w:pPr>
        <w:pStyle w:val="Heading3"/>
      </w:pPr>
      <w:r>
        <w:t xml:space="preserve">2NC --- Case </w:t>
      </w:r>
    </w:p>
    <w:p w14:paraId="413A8F53" w14:textId="532828FC" w:rsidR="000A486E" w:rsidRDefault="000A486E" w:rsidP="000A486E"/>
    <w:p w14:paraId="47076235" w14:textId="77777777" w:rsidR="000A486E" w:rsidRDefault="000A486E" w:rsidP="000A486E">
      <w:pPr>
        <w:pStyle w:val="Heading4"/>
      </w:pPr>
      <w:r>
        <w:t xml:space="preserve">AND You should </w:t>
      </w:r>
      <w:r>
        <w:rPr>
          <w:u w:val="single"/>
        </w:rPr>
        <w:t>flip</w:t>
      </w:r>
      <w:r>
        <w:t xml:space="preserve"> traditional procedures of impact calculus and compare impacts from the perspective of the </w:t>
      </w:r>
      <w:r>
        <w:rPr>
          <w:u w:val="single"/>
        </w:rPr>
        <w:t>wretched of the earth</w:t>
      </w:r>
      <w:r>
        <w:t xml:space="preserve">. This means </w:t>
      </w:r>
      <w:r>
        <w:rPr>
          <w:u w:val="single"/>
        </w:rPr>
        <w:t>consciously refusing to evaluate</w:t>
      </w:r>
      <w:r>
        <w:t xml:space="preserve"> impacts at the </w:t>
      </w:r>
      <w:r>
        <w:rPr>
          <w:u w:val="single"/>
        </w:rPr>
        <w:t>existential</w:t>
      </w:r>
      <w:r>
        <w:t xml:space="preserve"> or </w:t>
      </w:r>
      <w:r>
        <w:rPr>
          <w:u w:val="single"/>
        </w:rPr>
        <w:t>universal</w:t>
      </w:r>
      <w:r>
        <w:t xml:space="preserve"> level, or </w:t>
      </w:r>
      <w:r>
        <w:rPr>
          <w:u w:val="single"/>
        </w:rPr>
        <w:t>artificially inflating</w:t>
      </w:r>
      <w:r>
        <w:t xml:space="preserve"> our impacts in your calculus to be </w:t>
      </w:r>
      <w:r>
        <w:rPr>
          <w:u w:val="single"/>
        </w:rPr>
        <w:t>equivalent</w:t>
      </w:r>
      <w:r>
        <w:t xml:space="preserve"> to theirs.</w:t>
      </w:r>
    </w:p>
    <w:p w14:paraId="014F62B3" w14:textId="77777777" w:rsidR="000A486E" w:rsidRDefault="000A486E" w:rsidP="000A486E">
      <w:r>
        <w:rPr>
          <w:rStyle w:val="Style13ptBold"/>
        </w:rPr>
        <w:t>Colebrook, 21</w:t>
      </w:r>
      <w:r>
        <w:t xml:space="preserve">—Edwin Erle Sparks Professor of English at Pennsylvania State University (Claire, “Can Theory End the </w:t>
      </w:r>
      <w:proofErr w:type="gramStart"/>
      <w:r>
        <w:t>World?,</w:t>
      </w:r>
      <w:proofErr w:type="gramEnd"/>
      <w:r>
        <w:t xml:space="preserve">” </w:t>
      </w:r>
      <w:proofErr w:type="spellStart"/>
      <w:r>
        <w:t>symploke</w:t>
      </w:r>
      <w:proofErr w:type="spellEnd"/>
      <w:r>
        <w:t xml:space="preserve">, Volume 29, Numbers 1-2, 2021, pp. 521-534, </w:t>
      </w:r>
      <w:proofErr w:type="spellStart"/>
      <w:r>
        <w:t>dml</w:t>
      </w:r>
      <w:proofErr w:type="spellEnd"/>
      <w:r>
        <w:t>)</w:t>
      </w:r>
    </w:p>
    <w:p w14:paraId="5D8A1F87" w14:textId="77777777" w:rsidR="000A486E" w:rsidRDefault="000A486E" w:rsidP="000A486E">
      <w:pPr>
        <w:rPr>
          <w:sz w:val="16"/>
        </w:rPr>
      </w:pPr>
      <w:r>
        <w:rPr>
          <w:sz w:val="16"/>
        </w:rPr>
        <w:t xml:space="preserve">Finally, </w:t>
      </w:r>
      <w:r>
        <w:rPr>
          <w:rStyle w:val="StyleUnderline"/>
        </w:rPr>
        <w:t>playing the game</w:t>
      </w:r>
      <w:r>
        <w:rPr>
          <w:sz w:val="16"/>
        </w:rPr>
        <w:t xml:space="preserve"> of theory </w:t>
      </w:r>
      <w:r>
        <w:rPr>
          <w:rStyle w:val="Emphasis"/>
        </w:rPr>
        <w:t>sustains</w:t>
      </w:r>
      <w:r>
        <w:rPr>
          <w:rStyle w:val="StyleUnderline"/>
        </w:rPr>
        <w:t xml:space="preserve"> the world</w:t>
      </w:r>
      <w:r>
        <w:rPr>
          <w:sz w:val="16"/>
        </w:rPr>
        <w:t xml:space="preserve">. </w:t>
      </w:r>
      <w:r>
        <w:rPr>
          <w:rStyle w:val="StyleUnderline"/>
        </w:rPr>
        <w:t xml:space="preserve">How to </w:t>
      </w:r>
      <w:r w:rsidRPr="00EF6A61">
        <w:rPr>
          <w:rStyle w:val="Emphasis"/>
          <w:highlight w:val="cyan"/>
        </w:rPr>
        <w:t>end</w:t>
      </w:r>
      <w:r w:rsidRPr="00EF6A61">
        <w:rPr>
          <w:rStyle w:val="StyleUnderline"/>
          <w:highlight w:val="cyan"/>
        </w:rPr>
        <w:t xml:space="preserve"> the world</w:t>
      </w:r>
      <w:r>
        <w:rPr>
          <w:sz w:val="16"/>
        </w:rPr>
        <w:t xml:space="preserve">, </w:t>
      </w:r>
      <w:r>
        <w:rPr>
          <w:rStyle w:val="StyleUnderline"/>
        </w:rPr>
        <w:t xml:space="preserve">and </w:t>
      </w:r>
      <w:r w:rsidRPr="00EF6A61">
        <w:rPr>
          <w:rStyle w:val="StyleUnderline"/>
          <w:highlight w:val="cyan"/>
        </w:rPr>
        <w:t xml:space="preserve">open </w:t>
      </w:r>
      <w:r w:rsidRPr="00EF6A61">
        <w:rPr>
          <w:rStyle w:val="Emphasis"/>
          <w:highlight w:val="cyan"/>
        </w:rPr>
        <w:t>another</w:t>
      </w:r>
      <w:r w:rsidRPr="00EF6A61">
        <w:rPr>
          <w:rStyle w:val="StyleUnderline"/>
          <w:highlight w:val="cyan"/>
        </w:rPr>
        <w:t xml:space="preserve"> game</w:t>
      </w:r>
      <w:r>
        <w:rPr>
          <w:sz w:val="16"/>
        </w:rPr>
        <w:t xml:space="preserve">, and not do so in the grand style? </w:t>
      </w:r>
      <w:r>
        <w:rPr>
          <w:rStyle w:val="StyleUnderline"/>
        </w:rPr>
        <w:t>It amounts to this</w:t>
      </w:r>
      <w:r>
        <w:rPr>
          <w:sz w:val="16"/>
        </w:rPr>
        <w:t xml:space="preserve">: </w:t>
      </w:r>
      <w:r>
        <w:rPr>
          <w:rStyle w:val="StyleUnderline"/>
        </w:rPr>
        <w:t xml:space="preserve">I </w:t>
      </w:r>
      <w:r>
        <w:rPr>
          <w:rStyle w:val="Emphasis"/>
        </w:rPr>
        <w:t>live</w:t>
      </w:r>
      <w:r>
        <w:rPr>
          <w:rStyle w:val="StyleUnderline"/>
        </w:rPr>
        <w:t xml:space="preserve"> and am </w:t>
      </w:r>
      <w:r>
        <w:rPr>
          <w:rStyle w:val="Emphasis"/>
        </w:rPr>
        <w:t>constituted</w:t>
      </w:r>
      <w:r>
        <w:rPr>
          <w:rStyle w:val="StyleUnderline"/>
        </w:rPr>
        <w:t xml:space="preserve"> through this world of theory and yet know it is neither </w:t>
      </w:r>
      <w:r>
        <w:rPr>
          <w:rStyle w:val="Emphasis"/>
        </w:rPr>
        <w:t>just</w:t>
      </w:r>
      <w:r>
        <w:rPr>
          <w:rStyle w:val="StyleUnderline"/>
        </w:rPr>
        <w:t xml:space="preserve"> nor capable of </w:t>
      </w:r>
      <w:r>
        <w:rPr>
          <w:rStyle w:val="Emphasis"/>
        </w:rPr>
        <w:t>generating justice</w:t>
      </w:r>
      <w:r>
        <w:rPr>
          <w:rStyle w:val="StyleUnderline"/>
        </w:rPr>
        <w:t xml:space="preserve"> from its own resources</w:t>
      </w:r>
      <w:r>
        <w:rPr>
          <w:sz w:val="16"/>
        </w:rPr>
        <w:t xml:space="preserve">. Too many chances have been given, and still the barbarism. </w:t>
      </w:r>
      <w:r>
        <w:rPr>
          <w:rStyle w:val="StyleUnderline"/>
        </w:rPr>
        <w:t xml:space="preserve">Decades of theory and </w:t>
      </w:r>
      <w:r w:rsidRPr="00EF6A61">
        <w:rPr>
          <w:rStyle w:val="StyleUnderline"/>
          <w:highlight w:val="cyan"/>
        </w:rPr>
        <w:t>still</w:t>
      </w:r>
      <w:r>
        <w:rPr>
          <w:sz w:val="16"/>
        </w:rPr>
        <w:t xml:space="preserve">, </w:t>
      </w:r>
      <w:r>
        <w:rPr>
          <w:rStyle w:val="StyleUnderline"/>
        </w:rPr>
        <w:t xml:space="preserve">here we are </w:t>
      </w:r>
      <w:r w:rsidRPr="00EF6A61">
        <w:rPr>
          <w:rStyle w:val="StyleUnderline"/>
          <w:highlight w:val="cyan"/>
        </w:rPr>
        <w:t xml:space="preserve">in an age of </w:t>
      </w:r>
      <w:r w:rsidRPr="00EF6A61">
        <w:rPr>
          <w:rStyle w:val="Emphasis"/>
          <w:highlight w:val="cyan"/>
        </w:rPr>
        <w:t>accelerated</w:t>
      </w:r>
      <w:r>
        <w:rPr>
          <w:rStyle w:val="Emphasis"/>
        </w:rPr>
        <w:t xml:space="preserve"> mass </w:t>
      </w:r>
      <w:r w:rsidRPr="00EF6A61">
        <w:rPr>
          <w:rStyle w:val="Emphasis"/>
          <w:highlight w:val="cyan"/>
        </w:rPr>
        <w:t>extinctions</w:t>
      </w:r>
      <w:r>
        <w:rPr>
          <w:rStyle w:val="StyleUnderline"/>
        </w:rPr>
        <w:t xml:space="preserve"> and </w:t>
      </w:r>
      <w:r>
        <w:rPr>
          <w:rStyle w:val="Emphasis"/>
        </w:rPr>
        <w:t>exacerbated micro</w:t>
      </w:r>
      <w:r>
        <w:rPr>
          <w:rStyle w:val="StyleUnderline"/>
        </w:rPr>
        <w:t xml:space="preserve"> and </w:t>
      </w:r>
      <w:r>
        <w:rPr>
          <w:rStyle w:val="Emphasis"/>
        </w:rPr>
        <w:t>macro aggressions</w:t>
      </w:r>
      <w:r>
        <w:rPr>
          <w:sz w:val="16"/>
        </w:rPr>
        <w:t xml:space="preserve">. </w:t>
      </w:r>
      <w:r>
        <w:rPr>
          <w:rStyle w:val="StyleUnderline"/>
        </w:rPr>
        <w:t xml:space="preserve">It is </w:t>
      </w:r>
      <w:r>
        <w:rPr>
          <w:rStyle w:val="Emphasis"/>
        </w:rPr>
        <w:t>all too easy</w:t>
      </w:r>
      <w:r>
        <w:rPr>
          <w:sz w:val="16"/>
        </w:rPr>
        <w:t xml:space="preserve"> for me, from within the privileged space of theory, </w:t>
      </w:r>
      <w:r>
        <w:rPr>
          <w:rStyle w:val="StyleUnderline"/>
        </w:rPr>
        <w:t xml:space="preserve">to say </w:t>
      </w:r>
      <w:r w:rsidRPr="00EF6A61">
        <w:rPr>
          <w:rStyle w:val="StyleUnderline"/>
        </w:rPr>
        <w:t xml:space="preserve">it’s </w:t>
      </w:r>
      <w:r w:rsidRPr="00EF6A61">
        <w:rPr>
          <w:rStyle w:val="Emphasis"/>
        </w:rPr>
        <w:t>not worth saving</w:t>
      </w:r>
      <w:r>
        <w:rPr>
          <w:sz w:val="16"/>
        </w:rPr>
        <w:t xml:space="preserve">; </w:t>
      </w:r>
      <w:r>
        <w:rPr>
          <w:rStyle w:val="StyleUnderline"/>
        </w:rPr>
        <w:t xml:space="preserve">but </w:t>
      </w:r>
      <w:r w:rsidRPr="00EF6A61">
        <w:rPr>
          <w:rStyle w:val="StyleUnderline"/>
          <w:highlight w:val="cyan"/>
        </w:rPr>
        <w:t xml:space="preserve">it is </w:t>
      </w:r>
      <w:r w:rsidRPr="00EF6A61">
        <w:rPr>
          <w:rStyle w:val="Emphasis"/>
          <w:sz w:val="30"/>
          <w:szCs w:val="30"/>
        </w:rPr>
        <w:t xml:space="preserve">perhaps </w:t>
      </w:r>
      <w:r w:rsidRPr="00EF6A61">
        <w:rPr>
          <w:rStyle w:val="Emphasis"/>
          <w:sz w:val="30"/>
          <w:szCs w:val="30"/>
          <w:highlight w:val="cyan"/>
        </w:rPr>
        <w:t>a worse violence</w:t>
      </w:r>
      <w:r w:rsidRPr="00EF6A61">
        <w:rPr>
          <w:rStyle w:val="StyleUnderline"/>
          <w:highlight w:val="cyan"/>
        </w:rPr>
        <w:t xml:space="preserve"> to pretend</w:t>
      </w:r>
      <w:r>
        <w:rPr>
          <w:rStyle w:val="StyleUnderline"/>
        </w:rPr>
        <w:t xml:space="preserve"> that </w:t>
      </w:r>
      <w:r w:rsidRPr="00EF6A61">
        <w:rPr>
          <w:rStyle w:val="StyleUnderline"/>
          <w:highlight w:val="cyan"/>
        </w:rPr>
        <w:t xml:space="preserve">this world </w:t>
      </w:r>
      <w:r w:rsidRPr="00EF6A61">
        <w:rPr>
          <w:rStyle w:val="Emphasis"/>
          <w:sz w:val="30"/>
          <w:szCs w:val="30"/>
          <w:highlight w:val="cyan"/>
        </w:rPr>
        <w:t>must</w:t>
      </w:r>
      <w:r>
        <w:rPr>
          <w:rStyle w:val="Emphasis"/>
          <w:sz w:val="30"/>
          <w:szCs w:val="30"/>
        </w:rPr>
        <w:t xml:space="preserve"> </w:t>
      </w:r>
      <w:r w:rsidRPr="00EF6A61">
        <w:rPr>
          <w:rStyle w:val="Emphasis"/>
          <w:sz w:val="30"/>
          <w:szCs w:val="30"/>
          <w:highlight w:val="cyan"/>
        </w:rPr>
        <w:t>be saved</w:t>
      </w:r>
      <w:r>
        <w:rPr>
          <w:sz w:val="16"/>
        </w:rPr>
        <w:t xml:space="preserve">. Given that being who one is requires holding on to one’s world, </w:t>
      </w:r>
      <w:r>
        <w:rPr>
          <w:rStyle w:val="StyleUnderline"/>
        </w:rPr>
        <w:t xml:space="preserve">it would be </w:t>
      </w:r>
      <w:r>
        <w:rPr>
          <w:rStyle w:val="Emphasis"/>
        </w:rPr>
        <w:t>best</w:t>
      </w:r>
      <w:r>
        <w:rPr>
          <w:rStyle w:val="StyleUnderline"/>
        </w:rPr>
        <w:t xml:space="preserve"> for theory to </w:t>
      </w:r>
      <w:r>
        <w:rPr>
          <w:rStyle w:val="Emphasis"/>
        </w:rPr>
        <w:t>accept</w:t>
      </w:r>
      <w:r>
        <w:rPr>
          <w:rStyle w:val="StyleUnderline"/>
        </w:rPr>
        <w:t xml:space="preserve"> that its world is ending</w:t>
      </w:r>
      <w:r>
        <w:rPr>
          <w:sz w:val="16"/>
        </w:rPr>
        <w:t xml:space="preserve">, </w:t>
      </w:r>
      <w:r>
        <w:rPr>
          <w:rStyle w:val="StyleUnderline"/>
        </w:rPr>
        <w:t xml:space="preserve">and that </w:t>
      </w:r>
      <w:r w:rsidRPr="00EF6A61">
        <w:rPr>
          <w:rStyle w:val="StyleUnderline"/>
          <w:highlight w:val="cyan"/>
        </w:rPr>
        <w:t xml:space="preserve">it </w:t>
      </w:r>
      <w:r w:rsidRPr="00EF6A61">
        <w:rPr>
          <w:rStyle w:val="Emphasis"/>
          <w:highlight w:val="cyan"/>
        </w:rPr>
        <w:t>cannot</w:t>
      </w:r>
      <w:r w:rsidRPr="00EF6A61">
        <w:rPr>
          <w:rStyle w:val="StyleUnderline"/>
          <w:highlight w:val="cyan"/>
        </w:rPr>
        <w:t xml:space="preserve"> and </w:t>
      </w:r>
      <w:r w:rsidRPr="00EF6A61">
        <w:rPr>
          <w:rStyle w:val="Emphasis"/>
          <w:highlight w:val="cyan"/>
        </w:rPr>
        <w:t>should not</w:t>
      </w:r>
      <w:r w:rsidRPr="00EF6A61">
        <w:rPr>
          <w:rStyle w:val="StyleUnderline"/>
          <w:highlight w:val="cyan"/>
        </w:rPr>
        <w:t xml:space="preserve"> be</w:t>
      </w:r>
      <w:r>
        <w:rPr>
          <w:rStyle w:val="StyleUnderline"/>
        </w:rPr>
        <w:t xml:space="preserve"> saved</w:t>
      </w:r>
      <w:r>
        <w:rPr>
          <w:sz w:val="16"/>
        </w:rPr>
        <w:t xml:space="preserve">. </w:t>
      </w:r>
      <w:r>
        <w:rPr>
          <w:rStyle w:val="StyleUnderline"/>
        </w:rPr>
        <w:t xml:space="preserve">It can </w:t>
      </w:r>
      <w:r>
        <w:rPr>
          <w:rStyle w:val="Emphasis"/>
        </w:rPr>
        <w:t>no longer</w:t>
      </w:r>
      <w:r>
        <w:rPr>
          <w:rStyle w:val="StyleUnderline"/>
        </w:rPr>
        <w:t xml:space="preserve"> be a question of saving the world</w:t>
      </w:r>
      <w:r>
        <w:rPr>
          <w:sz w:val="16"/>
        </w:rPr>
        <w:t xml:space="preserve"> for </w:t>
      </w:r>
      <w:proofErr w:type="gramStart"/>
      <w:r>
        <w:rPr>
          <w:sz w:val="16"/>
        </w:rPr>
        <w:t>theory, or</w:t>
      </w:r>
      <w:proofErr w:type="gramEnd"/>
      <w:r>
        <w:rPr>
          <w:sz w:val="16"/>
        </w:rPr>
        <w:t xml:space="preserve"> saving theory for the sake of the world. What is left is something like a minimal theory: </w:t>
      </w:r>
      <w:r>
        <w:rPr>
          <w:rStyle w:val="StyleUnderline"/>
        </w:rPr>
        <w:t xml:space="preserve">other than the project of saving the world what remains is the </w:t>
      </w:r>
      <w:r>
        <w:rPr>
          <w:rStyle w:val="Emphasis"/>
        </w:rPr>
        <w:t>decency</w:t>
      </w:r>
      <w:r>
        <w:rPr>
          <w:rStyle w:val="StyleUnderline"/>
        </w:rPr>
        <w:t xml:space="preserve"> of ending the world of theory </w:t>
      </w:r>
      <w:r>
        <w:rPr>
          <w:rStyle w:val="Emphasis"/>
        </w:rPr>
        <w:t>well</w:t>
      </w:r>
      <w:r>
        <w:rPr>
          <w:sz w:val="16"/>
        </w:rPr>
        <w:t xml:space="preserve">. </w:t>
      </w:r>
      <w:r>
        <w:rPr>
          <w:rStyle w:val="StyleUnderline"/>
        </w:rPr>
        <w:t>Do</w:t>
      </w:r>
      <w:r>
        <w:rPr>
          <w:sz w:val="16"/>
        </w:rPr>
        <w:t xml:space="preserve"> “</w:t>
      </w:r>
      <w:r>
        <w:rPr>
          <w:rStyle w:val="Emphasis"/>
        </w:rPr>
        <w:t>we</w:t>
      </w:r>
      <w:r>
        <w:rPr>
          <w:sz w:val="16"/>
        </w:rPr>
        <w:t xml:space="preserve">” </w:t>
      </w:r>
      <w:r>
        <w:rPr>
          <w:rStyle w:val="StyleUnderline"/>
        </w:rPr>
        <w:t xml:space="preserve">hang on to the world we </w:t>
      </w:r>
      <w:r>
        <w:rPr>
          <w:rStyle w:val="Emphasis"/>
        </w:rPr>
        <w:t>have</w:t>
      </w:r>
      <w:r>
        <w:rPr>
          <w:sz w:val="16"/>
        </w:rPr>
        <w:t xml:space="preserve">, </w:t>
      </w:r>
      <w:r>
        <w:rPr>
          <w:rStyle w:val="Emphasis"/>
        </w:rPr>
        <w:t>keep going as long as we can</w:t>
      </w:r>
      <w:r>
        <w:rPr>
          <w:sz w:val="16"/>
        </w:rPr>
        <w:t xml:space="preserve">, </w:t>
      </w:r>
      <w:r>
        <w:rPr>
          <w:rStyle w:val="StyleUnderline"/>
        </w:rPr>
        <w:t xml:space="preserve">and </w:t>
      </w:r>
      <w:r>
        <w:rPr>
          <w:rStyle w:val="Emphasis"/>
        </w:rPr>
        <w:t>eke out some end days</w:t>
      </w:r>
      <w:r>
        <w:rPr>
          <w:sz w:val="16"/>
        </w:rPr>
        <w:t xml:space="preserve">? I think there are some ways in which </w:t>
      </w:r>
      <w:r>
        <w:rPr>
          <w:rStyle w:val="StyleUnderline"/>
        </w:rPr>
        <w:t xml:space="preserve">theory has the </w:t>
      </w:r>
      <w:r>
        <w:rPr>
          <w:rStyle w:val="Emphasis"/>
        </w:rPr>
        <w:t>resources</w:t>
      </w:r>
      <w:r>
        <w:rPr>
          <w:rStyle w:val="StyleUnderline"/>
        </w:rPr>
        <w:t xml:space="preserve"> for the end of the world</w:t>
      </w:r>
      <w:r>
        <w:rPr>
          <w:sz w:val="16"/>
        </w:rPr>
        <w:t xml:space="preserve">, </w:t>
      </w:r>
      <w:r>
        <w:rPr>
          <w:rStyle w:val="StyleUnderline"/>
        </w:rPr>
        <w:t xml:space="preserve">but only if it </w:t>
      </w:r>
      <w:r>
        <w:rPr>
          <w:rStyle w:val="Emphasis"/>
        </w:rPr>
        <w:t xml:space="preserve">recognizes </w:t>
      </w:r>
      <w:r w:rsidRPr="00EF6A61">
        <w:rPr>
          <w:rStyle w:val="Emphasis"/>
          <w:highlight w:val="cyan"/>
        </w:rPr>
        <w:t>how much of it is bankrupt</w:t>
      </w:r>
      <w:r>
        <w:rPr>
          <w:rStyle w:val="StyleUnderline"/>
        </w:rPr>
        <w:t xml:space="preserve"> </w:t>
      </w:r>
      <w:r w:rsidRPr="00EF6A61">
        <w:rPr>
          <w:rStyle w:val="StyleUnderline"/>
          <w:highlight w:val="cyan"/>
        </w:rPr>
        <w:t xml:space="preserve">and </w:t>
      </w:r>
      <w:r w:rsidRPr="00EF6A61">
        <w:rPr>
          <w:rStyle w:val="Emphasis"/>
          <w:highlight w:val="cyan"/>
        </w:rPr>
        <w:t>complicit</w:t>
      </w:r>
      <w:r>
        <w:rPr>
          <w:sz w:val="16"/>
        </w:rPr>
        <w:t>—</w:t>
      </w:r>
      <w:r>
        <w:rPr>
          <w:rStyle w:val="StyleUnderline"/>
        </w:rPr>
        <w:t xml:space="preserve">how much it has been </w:t>
      </w:r>
      <w:r>
        <w:rPr>
          <w:rStyle w:val="Emphasis"/>
        </w:rPr>
        <w:t>saving itself</w:t>
      </w:r>
      <w:r>
        <w:rPr>
          <w:rStyle w:val="StyleUnderline"/>
        </w:rPr>
        <w:t xml:space="preserve"> and its </w:t>
      </w:r>
      <w:r>
        <w:rPr>
          <w:rStyle w:val="Emphasis"/>
        </w:rPr>
        <w:t>world</w:t>
      </w:r>
      <w:r>
        <w:rPr>
          <w:sz w:val="16"/>
        </w:rPr>
        <w:t>—</w:t>
      </w:r>
      <w:r>
        <w:rPr>
          <w:rStyle w:val="StyleUnderline"/>
        </w:rPr>
        <w:t xml:space="preserve">and how much </w:t>
      </w:r>
      <w:r>
        <w:rPr>
          <w:rStyle w:val="Emphasis"/>
        </w:rPr>
        <w:t>other</w:t>
      </w:r>
      <w:r>
        <w:rPr>
          <w:rStyle w:val="StyleUnderline"/>
        </w:rPr>
        <w:t xml:space="preserve"> worlds offer</w:t>
      </w:r>
      <w:r>
        <w:rPr>
          <w:sz w:val="16"/>
        </w:rPr>
        <w:t xml:space="preserve">. </w:t>
      </w:r>
    </w:p>
    <w:p w14:paraId="16E86838" w14:textId="77777777" w:rsidR="000A486E" w:rsidRDefault="000A486E" w:rsidP="000A486E">
      <w:pPr>
        <w:rPr>
          <w:sz w:val="16"/>
        </w:rPr>
      </w:pPr>
      <w:r>
        <w:rPr>
          <w:sz w:val="16"/>
        </w:rPr>
        <w:t xml:space="preserve">Conclusion </w:t>
      </w:r>
    </w:p>
    <w:p w14:paraId="6CF2FA0B" w14:textId="77777777" w:rsidR="000A486E" w:rsidRDefault="000A486E" w:rsidP="000A486E">
      <w:pPr>
        <w:rPr>
          <w:rStyle w:val="StyleUnderline"/>
        </w:rPr>
      </w:pPr>
      <w:r>
        <w:rPr>
          <w:sz w:val="16"/>
        </w:rPr>
        <w:t>The truth of the relative. Rather than think of exiting theory to find THE truth of some other world, it is possible to draw from theory to think the truth of worlds. This would not be the relativism of truth but the truth of the relative. What might it be like</w:t>
      </w:r>
      <w:r>
        <w:rPr>
          <w:rStyle w:val="StyleUnderline"/>
        </w:rPr>
        <w:t xml:space="preserve"> to </w:t>
      </w:r>
      <w:r>
        <w:rPr>
          <w:rStyle w:val="Emphasis"/>
        </w:rPr>
        <w:t>look at</w:t>
      </w:r>
      <w:r>
        <w:rPr>
          <w:sz w:val="16"/>
        </w:rPr>
        <w:t xml:space="preserve"> “</w:t>
      </w:r>
      <w:r>
        <w:rPr>
          <w:rStyle w:val="Emphasis"/>
        </w:rPr>
        <w:t>the world</w:t>
      </w:r>
      <w:r>
        <w:rPr>
          <w:sz w:val="16"/>
        </w:rPr>
        <w:t xml:space="preserve">” </w:t>
      </w:r>
      <w:r>
        <w:rPr>
          <w:rStyle w:val="StyleUnderline"/>
        </w:rPr>
        <w:t xml:space="preserve">from a point of view in which it </w:t>
      </w:r>
      <w:r>
        <w:rPr>
          <w:rStyle w:val="Emphasis"/>
        </w:rPr>
        <w:t>has no value</w:t>
      </w:r>
      <w:r>
        <w:rPr>
          <w:sz w:val="16"/>
        </w:rPr>
        <w:t xml:space="preserve">? Such a project </w:t>
      </w:r>
      <w:r>
        <w:rPr>
          <w:rStyle w:val="StyleUnderline"/>
        </w:rPr>
        <w:t xml:space="preserve">would be </w:t>
      </w:r>
      <w:proofErr w:type="gramStart"/>
      <w:r>
        <w:rPr>
          <w:rStyle w:val="Emphasis"/>
        </w:rPr>
        <w:t>counter-apocalyptic</w:t>
      </w:r>
      <w:proofErr w:type="gramEnd"/>
      <w:r>
        <w:rPr>
          <w:sz w:val="16"/>
        </w:rPr>
        <w:t xml:space="preserve">. </w:t>
      </w:r>
      <w:r>
        <w:rPr>
          <w:rStyle w:val="StyleUnderline"/>
        </w:rPr>
        <w:t xml:space="preserve">Rather than </w:t>
      </w:r>
      <w:r>
        <w:rPr>
          <w:rStyle w:val="Emphasis"/>
        </w:rPr>
        <w:t>pre-emptively mourning</w:t>
      </w:r>
      <w:r>
        <w:rPr>
          <w:rStyle w:val="StyleUnderline"/>
        </w:rPr>
        <w:t xml:space="preserve"> the world we have now</w:t>
      </w:r>
      <w:r>
        <w:rPr>
          <w:sz w:val="16"/>
        </w:rPr>
        <w:t xml:space="preserve">, </w:t>
      </w:r>
      <w:r>
        <w:rPr>
          <w:rStyle w:val="StyleUnderline"/>
        </w:rPr>
        <w:t xml:space="preserve">such that the </w:t>
      </w:r>
      <w:r>
        <w:rPr>
          <w:rStyle w:val="Emphasis"/>
        </w:rPr>
        <w:t>very possibility</w:t>
      </w:r>
      <w:r>
        <w:rPr>
          <w:rStyle w:val="StyleUnderline"/>
        </w:rPr>
        <w:t xml:space="preserve"> of its non-being elicits a desire to </w:t>
      </w:r>
      <w:r>
        <w:rPr>
          <w:rStyle w:val="Emphasis"/>
        </w:rPr>
        <w:t>save the world at all costs</w:t>
      </w:r>
      <w:r>
        <w:rPr>
          <w:sz w:val="16"/>
        </w:rPr>
        <w:t xml:space="preserve">, </w:t>
      </w:r>
      <w:r>
        <w:rPr>
          <w:rStyle w:val="StyleUnderline"/>
        </w:rPr>
        <w:t>one might imagine looking at</w:t>
      </w:r>
      <w:r>
        <w:rPr>
          <w:sz w:val="16"/>
        </w:rPr>
        <w:t xml:space="preserve"> “</w:t>
      </w:r>
      <w:r>
        <w:rPr>
          <w:rStyle w:val="StyleUnderline"/>
        </w:rPr>
        <w:t>the world</w:t>
      </w:r>
      <w:r>
        <w:rPr>
          <w:sz w:val="16"/>
        </w:rPr>
        <w:t xml:space="preserve">” </w:t>
      </w:r>
      <w:r>
        <w:rPr>
          <w:rStyle w:val="StyleUnderline"/>
        </w:rPr>
        <w:t xml:space="preserve">from the </w:t>
      </w:r>
      <w:r>
        <w:rPr>
          <w:rStyle w:val="Emphasis"/>
        </w:rPr>
        <w:t>point of view</w:t>
      </w:r>
      <w:r>
        <w:rPr>
          <w:rStyle w:val="StyleUnderline"/>
        </w:rPr>
        <w:t xml:space="preserve"> of those for whom it </w:t>
      </w:r>
      <w:r>
        <w:rPr>
          <w:rStyle w:val="Emphasis"/>
        </w:rPr>
        <w:t>has no value</w:t>
      </w:r>
      <w:r>
        <w:rPr>
          <w:sz w:val="16"/>
        </w:rPr>
        <w:t xml:space="preserve">. </w:t>
      </w:r>
      <w:r>
        <w:rPr>
          <w:rStyle w:val="StyleUnderline"/>
        </w:rPr>
        <w:t xml:space="preserve">This is </w:t>
      </w:r>
      <w:r w:rsidRPr="00EF6A61">
        <w:rPr>
          <w:rStyle w:val="Emphasis"/>
          <w:highlight w:val="cyan"/>
        </w:rPr>
        <w:t>not</w:t>
      </w:r>
      <w:r>
        <w:rPr>
          <w:sz w:val="16"/>
        </w:rPr>
        <w:t xml:space="preserve"> as </w:t>
      </w:r>
      <w:r w:rsidRPr="00EF6A61">
        <w:rPr>
          <w:rStyle w:val="Emphasis"/>
          <w:highlight w:val="cyan"/>
        </w:rPr>
        <w:t>metaphysically audacious</w:t>
      </w:r>
      <w:r>
        <w:rPr>
          <w:sz w:val="16"/>
        </w:rPr>
        <w:t xml:space="preserve"> as it sounds; </w:t>
      </w:r>
      <w:r>
        <w:rPr>
          <w:rStyle w:val="StyleUnderline"/>
        </w:rPr>
        <w:t xml:space="preserve">it </w:t>
      </w:r>
      <w:r w:rsidRPr="00EF6A61">
        <w:rPr>
          <w:rStyle w:val="Emphasis"/>
          <w:highlight w:val="cyan"/>
        </w:rPr>
        <w:t>happens all the time</w:t>
      </w:r>
      <w:r>
        <w:rPr>
          <w:sz w:val="16"/>
        </w:rPr>
        <w:t xml:space="preserve">. There is certainly a world in which theory does not matter, in which the type of thinking and questioning one finds in theory does not matter. This end of the world is theory somehow rendering itself parochial, and perhaps approaching modes of theory in which what “we” do as theory seems oddly mythic, which of course it is. I think the path towards this county-theory or para-theory or hyper-theory is multiple: </w:t>
      </w:r>
      <w:r>
        <w:rPr>
          <w:rStyle w:val="StyleUnderline"/>
        </w:rPr>
        <w:t xml:space="preserve">by </w:t>
      </w:r>
      <w:r w:rsidRPr="00EF6A61">
        <w:rPr>
          <w:rStyle w:val="StyleUnderline"/>
          <w:highlight w:val="cyan"/>
        </w:rPr>
        <w:t>thinking</w:t>
      </w:r>
      <w:r>
        <w:rPr>
          <w:rStyle w:val="StyleUnderline"/>
        </w:rPr>
        <w:t xml:space="preserve"> </w:t>
      </w:r>
      <w:r w:rsidRPr="00EF6A61">
        <w:rPr>
          <w:rStyle w:val="StyleUnderline"/>
          <w:highlight w:val="cyan"/>
        </w:rPr>
        <w:t xml:space="preserve">of those for whom this world </w:t>
      </w:r>
      <w:r w:rsidRPr="00EF6A61">
        <w:rPr>
          <w:rStyle w:val="Emphasis"/>
          <w:highlight w:val="cyan"/>
        </w:rPr>
        <w:t>does not matter</w:t>
      </w:r>
      <w:r>
        <w:rPr>
          <w:sz w:val="16"/>
        </w:rPr>
        <w:t>—</w:t>
      </w:r>
      <w:r>
        <w:rPr>
          <w:rStyle w:val="StyleUnderline"/>
        </w:rPr>
        <w:t xml:space="preserve">the </w:t>
      </w:r>
      <w:r>
        <w:rPr>
          <w:rStyle w:val="Emphasis"/>
        </w:rPr>
        <w:t>wretched</w:t>
      </w:r>
      <w:r>
        <w:rPr>
          <w:rStyle w:val="StyleUnderline"/>
        </w:rPr>
        <w:t xml:space="preserve"> of the earth</w:t>
      </w:r>
      <w:r>
        <w:rPr>
          <w:sz w:val="16"/>
        </w:rPr>
        <w:t>—</w:t>
      </w:r>
      <w:r>
        <w:rPr>
          <w:rStyle w:val="StyleUnderline"/>
        </w:rPr>
        <w:t xml:space="preserve">by thinking of the capacity within this world to imagine </w:t>
      </w:r>
      <w:r>
        <w:rPr>
          <w:rStyle w:val="Emphasis"/>
        </w:rPr>
        <w:t>another</w:t>
      </w:r>
      <w:r>
        <w:rPr>
          <w:sz w:val="16"/>
        </w:rPr>
        <w:t xml:space="preserve"> “</w:t>
      </w:r>
      <w:r>
        <w:rPr>
          <w:rStyle w:val="StyleUnderline"/>
        </w:rPr>
        <w:t>we</w:t>
      </w:r>
      <w:r>
        <w:rPr>
          <w:sz w:val="16"/>
        </w:rPr>
        <w:t xml:space="preserve">” or another “us,” </w:t>
      </w:r>
      <w:r>
        <w:rPr>
          <w:rStyle w:val="StyleUnderline"/>
        </w:rPr>
        <w:t xml:space="preserve">and then perhaps also imagining that this world that has </w:t>
      </w:r>
      <w:r>
        <w:rPr>
          <w:rStyle w:val="Emphasis"/>
        </w:rPr>
        <w:t>saved itself at all costs</w:t>
      </w:r>
      <w:r>
        <w:rPr>
          <w:rStyle w:val="StyleUnderline"/>
        </w:rPr>
        <w:t xml:space="preserve"> in order to become the world takes up a </w:t>
      </w:r>
      <w:r>
        <w:rPr>
          <w:rStyle w:val="Emphasis"/>
        </w:rPr>
        <w:t>minor role</w:t>
      </w:r>
      <w:r>
        <w:rPr>
          <w:rStyle w:val="StyleUnderline"/>
        </w:rPr>
        <w:t xml:space="preserve"> in the worlds of the cosmos</w:t>
      </w:r>
      <w:r>
        <w:rPr>
          <w:sz w:val="16"/>
        </w:rPr>
        <w:t>.</w:t>
      </w:r>
    </w:p>
    <w:p w14:paraId="406F5FB2" w14:textId="77777777" w:rsidR="000A486E" w:rsidRPr="009D6741" w:rsidRDefault="000A486E" w:rsidP="000A486E">
      <w:pPr>
        <w:pStyle w:val="Heading4"/>
        <w:rPr>
          <w:rFonts w:asciiTheme="minorHAnsi" w:hAnsiTheme="minorHAnsi" w:cstheme="minorHAnsi"/>
        </w:rPr>
      </w:pPr>
      <w:r>
        <w:t xml:space="preserve">3 – </w:t>
      </w:r>
      <w:r>
        <w:rPr>
          <w:rFonts w:asciiTheme="minorHAnsi" w:hAnsiTheme="minorHAnsi" w:cstheme="minorHAnsi"/>
        </w:rPr>
        <w:t xml:space="preserve">The ability to engage in “extinction” discourse is not only shrouded in a </w:t>
      </w:r>
      <w:r w:rsidRPr="00A32974">
        <w:rPr>
          <w:rFonts w:asciiTheme="minorHAnsi" w:hAnsiTheme="minorHAnsi" w:cstheme="minorHAnsi"/>
          <w:u w:val="single"/>
        </w:rPr>
        <w:t>privilege</w:t>
      </w:r>
      <w:r>
        <w:rPr>
          <w:rFonts w:asciiTheme="minorHAnsi" w:hAnsiTheme="minorHAnsi" w:cstheme="minorHAnsi"/>
        </w:rPr>
        <w:t xml:space="preserve"> of </w:t>
      </w:r>
      <w:r w:rsidRPr="00A32974">
        <w:rPr>
          <w:rFonts w:asciiTheme="minorHAnsi" w:hAnsiTheme="minorHAnsi" w:cstheme="minorHAnsi"/>
          <w:u w:val="single"/>
        </w:rPr>
        <w:t>whiteness</w:t>
      </w:r>
      <w:r>
        <w:rPr>
          <w:rFonts w:asciiTheme="minorHAnsi" w:hAnsiTheme="minorHAnsi" w:cstheme="minorHAnsi"/>
        </w:rPr>
        <w:t xml:space="preserve"> to imagine a demise subjects </w:t>
      </w:r>
      <w:r w:rsidRPr="00A32974">
        <w:rPr>
          <w:rFonts w:asciiTheme="minorHAnsi" w:hAnsiTheme="minorHAnsi" w:cstheme="minorHAnsi"/>
          <w:u w:val="single"/>
        </w:rPr>
        <w:t>know</w:t>
      </w:r>
      <w:r>
        <w:rPr>
          <w:rFonts w:asciiTheme="minorHAnsi" w:hAnsiTheme="minorHAnsi" w:cstheme="minorHAnsi"/>
        </w:rPr>
        <w:t xml:space="preserve"> will </w:t>
      </w:r>
      <w:r w:rsidRPr="00A32974">
        <w:rPr>
          <w:rFonts w:asciiTheme="minorHAnsi" w:hAnsiTheme="minorHAnsi" w:cstheme="minorHAnsi"/>
          <w:u w:val="single"/>
        </w:rPr>
        <w:t>never</w:t>
      </w:r>
      <w:r>
        <w:rPr>
          <w:rFonts w:asciiTheme="minorHAnsi" w:hAnsiTheme="minorHAnsi" w:cstheme="minorHAnsi"/>
        </w:rPr>
        <w:t xml:space="preserve"> come but becomes a </w:t>
      </w:r>
      <w:r w:rsidRPr="00752EA4">
        <w:rPr>
          <w:rFonts w:asciiTheme="minorHAnsi" w:hAnsiTheme="minorHAnsi" w:cstheme="minorHAnsi"/>
          <w:u w:val="single"/>
        </w:rPr>
        <w:t>justification</w:t>
      </w:r>
      <w:r>
        <w:rPr>
          <w:rFonts w:asciiTheme="minorHAnsi" w:hAnsiTheme="minorHAnsi" w:cstheme="minorHAnsi"/>
        </w:rPr>
        <w:t xml:space="preserve"> to </w:t>
      </w:r>
      <w:r w:rsidRPr="00752EA4">
        <w:rPr>
          <w:rFonts w:asciiTheme="minorHAnsi" w:hAnsiTheme="minorHAnsi" w:cstheme="minorHAnsi"/>
          <w:u w:val="single"/>
        </w:rPr>
        <w:t>genocide</w:t>
      </w:r>
      <w:r>
        <w:rPr>
          <w:rFonts w:asciiTheme="minorHAnsi" w:hAnsiTheme="minorHAnsi" w:cstheme="minorHAnsi"/>
        </w:rPr>
        <w:t xml:space="preserve"> minority populations and brush off the systematic issues at the </w:t>
      </w:r>
      <w:r w:rsidRPr="00752EA4">
        <w:rPr>
          <w:rFonts w:asciiTheme="minorHAnsi" w:hAnsiTheme="minorHAnsi" w:cstheme="minorHAnsi"/>
          <w:u w:val="single"/>
        </w:rPr>
        <w:t>root</w:t>
      </w:r>
      <w:r>
        <w:rPr>
          <w:rFonts w:asciiTheme="minorHAnsi" w:hAnsiTheme="minorHAnsi" w:cstheme="minorHAnsi"/>
        </w:rPr>
        <w:t xml:space="preserve"> of real extinction threats. </w:t>
      </w:r>
    </w:p>
    <w:p w14:paraId="0BB7187E" w14:textId="77777777" w:rsidR="000A486E" w:rsidRPr="009D6741" w:rsidRDefault="000A486E" w:rsidP="000A486E">
      <w:pPr>
        <w:rPr>
          <w:rStyle w:val="Style13ptBold"/>
          <w:rFonts w:asciiTheme="minorHAnsi" w:hAnsiTheme="minorHAnsi" w:cstheme="minorHAnsi"/>
          <w:b w:val="0"/>
          <w:sz w:val="18"/>
        </w:rPr>
      </w:pPr>
      <w:r w:rsidRPr="009D6741">
        <w:rPr>
          <w:rStyle w:val="Style13ptBold"/>
          <w:rFonts w:asciiTheme="minorHAnsi" w:hAnsiTheme="minorHAnsi" w:cstheme="minorHAnsi"/>
          <w:sz w:val="24"/>
          <w:szCs w:val="20"/>
        </w:rPr>
        <w:t xml:space="preserve">Mitchell 17 </w:t>
      </w:r>
      <w:r w:rsidRPr="009D6741">
        <w:rPr>
          <w:rStyle w:val="Style13ptBold"/>
          <w:rFonts w:asciiTheme="minorHAnsi" w:hAnsiTheme="minorHAnsi" w:cstheme="minorHAnsi"/>
          <w:sz w:val="18"/>
          <w:szCs w:val="18"/>
        </w:rPr>
        <w:t xml:space="preserve">(Audra, Senior Lecturer (Associate Professor) in International Relations at the University of York (2010-15, UK) and a postdoctoral fellow at the University of St. Andrews , “Decolonizing against extinction part II: Extinction is not a metaphor – it is literally genocide”, 9/27/2017, </w:t>
      </w:r>
      <w:hyperlink r:id="rId8" w:history="1">
        <w:r w:rsidRPr="009D6741">
          <w:rPr>
            <w:rStyle w:val="Hyperlink"/>
            <w:rFonts w:asciiTheme="minorHAnsi" w:hAnsiTheme="minorHAnsi" w:cstheme="minorHAnsi"/>
            <w:sz w:val="18"/>
            <w:szCs w:val="18"/>
          </w:rPr>
          <w:t>https://worldlyir.wordpress.com/category/colonisation-and-settler-colonialism/</w:t>
        </w:r>
      </w:hyperlink>
      <w:r w:rsidRPr="009D6741">
        <w:rPr>
          <w:rStyle w:val="Style13ptBold"/>
          <w:rFonts w:asciiTheme="minorHAnsi" w:hAnsiTheme="minorHAnsi" w:cstheme="minorHAnsi"/>
          <w:sz w:val="18"/>
          <w:szCs w:val="18"/>
        </w:rPr>
        <w:t>, Accessed: 7/1/18, JY)</w:t>
      </w:r>
      <w:r>
        <w:rPr>
          <w:rStyle w:val="Style13ptBold"/>
          <w:rFonts w:asciiTheme="minorHAnsi" w:hAnsiTheme="minorHAnsi" w:cstheme="minorHAnsi"/>
          <w:sz w:val="18"/>
          <w:szCs w:val="18"/>
        </w:rPr>
        <w:t xml:space="preserve"> recut-</w:t>
      </w:r>
      <w:proofErr w:type="spellStart"/>
      <w:r>
        <w:rPr>
          <w:rStyle w:val="Style13ptBold"/>
          <w:rFonts w:asciiTheme="minorHAnsi" w:hAnsiTheme="minorHAnsi" w:cstheme="minorHAnsi"/>
          <w:sz w:val="18"/>
          <w:szCs w:val="18"/>
        </w:rPr>
        <w:t>azi</w:t>
      </w:r>
      <w:proofErr w:type="spellEnd"/>
      <w:r>
        <w:rPr>
          <w:rStyle w:val="Style13ptBold"/>
          <w:rFonts w:asciiTheme="minorHAnsi" w:hAnsiTheme="minorHAnsi" w:cstheme="minorHAnsi"/>
          <w:sz w:val="18"/>
          <w:szCs w:val="18"/>
        </w:rPr>
        <w:t xml:space="preserve"> </w:t>
      </w:r>
    </w:p>
    <w:p w14:paraId="0A3351AC" w14:textId="77777777" w:rsidR="000A486E" w:rsidRPr="00BE4A8C" w:rsidRDefault="000A486E" w:rsidP="000A486E">
      <w:pPr>
        <w:rPr>
          <w:sz w:val="14"/>
        </w:rPr>
      </w:pPr>
      <w:r w:rsidRPr="0084790F">
        <w:rPr>
          <w:rStyle w:val="StyleUnderline"/>
          <w:highlight w:val="yellow"/>
        </w:rPr>
        <w:t xml:space="preserve">Extinction has become an emblem of </w:t>
      </w:r>
      <w:r w:rsidRPr="00312340">
        <w:rPr>
          <w:rStyle w:val="StyleUnderline"/>
        </w:rPr>
        <w:t xml:space="preserve">Western, and </w:t>
      </w:r>
      <w:r w:rsidRPr="0084790F">
        <w:rPr>
          <w:rStyle w:val="StyleUnderline"/>
          <w:highlight w:val="yellow"/>
        </w:rPr>
        <w:t>white</w:t>
      </w:r>
      <w:r w:rsidRPr="00312340">
        <w:rPr>
          <w:rStyle w:val="StyleUnderline"/>
        </w:rPr>
        <w:t xml:space="preserve">-dominated, </w:t>
      </w:r>
      <w:r w:rsidRPr="0084790F">
        <w:rPr>
          <w:rStyle w:val="StyleUnderline"/>
          <w:highlight w:val="yellow"/>
        </w:rPr>
        <w:t>fears about ‘the end of the</w:t>
      </w:r>
      <w:r w:rsidRPr="00312340">
        <w:rPr>
          <w:rStyle w:val="StyleUnderline"/>
        </w:rPr>
        <w:t>(</w:t>
      </w:r>
      <w:proofErr w:type="spellStart"/>
      <w:r w:rsidRPr="00312340">
        <w:rPr>
          <w:rStyle w:val="StyleUnderline"/>
        </w:rPr>
        <w:t>ir</w:t>
      </w:r>
      <w:proofErr w:type="spellEnd"/>
      <w:r w:rsidRPr="00312340">
        <w:rPr>
          <w:rStyle w:val="StyleUnderline"/>
        </w:rPr>
        <w:t xml:space="preserve">) </w:t>
      </w:r>
      <w:r w:rsidRPr="0084790F">
        <w:rPr>
          <w:rStyle w:val="StyleUnderline"/>
          <w:highlight w:val="yellow"/>
        </w:rPr>
        <w:t>world’</w:t>
      </w:r>
      <w:r w:rsidRPr="00312340">
        <w:rPr>
          <w:rStyle w:val="StyleUnderline"/>
        </w:rPr>
        <w:t xml:space="preserve">. This </w:t>
      </w:r>
      <w:r w:rsidRPr="00BE4A8C">
        <w:rPr>
          <w:sz w:val="14"/>
        </w:rPr>
        <w:t xml:space="preserve">scientific </w:t>
      </w:r>
      <w:r w:rsidRPr="00312340">
        <w:rPr>
          <w:rStyle w:val="StyleUnderline"/>
        </w:rPr>
        <w:t xml:space="preserve">term is </w:t>
      </w:r>
      <w:r w:rsidRPr="00BE4A8C">
        <w:rPr>
          <w:sz w:val="14"/>
        </w:rPr>
        <w:t xml:space="preserve">saturated with emotional potency, </w:t>
      </w:r>
      <w:proofErr w:type="gramStart"/>
      <w:r w:rsidRPr="00BE4A8C">
        <w:rPr>
          <w:sz w:val="14"/>
        </w:rPr>
        <w:t>stretched</w:t>
      </w:r>
      <w:proofErr w:type="gramEnd"/>
      <w:r w:rsidRPr="00BE4A8C">
        <w:rPr>
          <w:sz w:val="14"/>
        </w:rPr>
        <w:t xml:space="preserve"> and </w:t>
      </w:r>
      <w:r w:rsidRPr="00A157BC">
        <w:rPr>
          <w:rStyle w:val="StyleUnderline"/>
        </w:rPr>
        <w:t xml:space="preserve">contorted </w:t>
      </w:r>
      <w:r w:rsidRPr="0084790F">
        <w:rPr>
          <w:rStyle w:val="Emphasis"/>
          <w:highlight w:val="yellow"/>
        </w:rPr>
        <w:t xml:space="preserve">to embody </w:t>
      </w:r>
      <w:r w:rsidRPr="0084790F">
        <w:rPr>
          <w:rStyle w:val="Emphasis"/>
        </w:rPr>
        <w:t xml:space="preserve">almost </w:t>
      </w:r>
      <w:r w:rsidRPr="0084790F">
        <w:rPr>
          <w:rStyle w:val="Emphasis"/>
          <w:highlight w:val="yellow"/>
        </w:rPr>
        <w:t>any nightmare</w:t>
      </w:r>
      <w:r w:rsidRPr="00312340">
        <w:rPr>
          <w:rStyle w:val="StyleUnderline"/>
        </w:rPr>
        <w:t xml:space="preserve">, from climate change to asteroid </w:t>
      </w:r>
      <w:r w:rsidRPr="00BE4A8C">
        <w:rPr>
          <w:rStyle w:val="StyleUnderline"/>
        </w:rPr>
        <w:t>strikes. In academic and public contexts alike, it is regularly interchanged with</w:t>
      </w:r>
      <w:r w:rsidRPr="00BE4A8C">
        <w:rPr>
          <w:sz w:val="14"/>
        </w:rPr>
        <w:t xml:space="preserve"> other </w:t>
      </w:r>
      <w:r w:rsidRPr="00BE4A8C">
        <w:rPr>
          <w:rStyle w:val="StyleUnderline"/>
        </w:rPr>
        <w:t>terms</w:t>
      </w:r>
      <w:r w:rsidRPr="00BE4A8C">
        <w:rPr>
          <w:sz w:val="14"/>
        </w:rPr>
        <w:t xml:space="preserve"> and concepts – for instance, ‘species death’, </w:t>
      </w:r>
      <w:r w:rsidRPr="00BE4A8C">
        <w:rPr>
          <w:rStyle w:val="StyleUnderline"/>
        </w:rPr>
        <w:t>global warming or ecological collapse.</w:t>
      </w:r>
      <w:r w:rsidRPr="00BE4A8C">
        <w:rPr>
          <w:sz w:val="14"/>
        </w:rPr>
        <w:t xml:space="preserve"> Diffused into sublime scales – mass extinctions measured in millions of (Gregorian calendar) years, a planet totalized by the threat of nuclear destruction – </w:t>
      </w:r>
      <w:r w:rsidRPr="00BE4A8C">
        <w:rPr>
          <w:rStyle w:val="StyleUnderline"/>
        </w:rPr>
        <w:t xml:space="preserve">‘extinction’ has become an empty superlative, one that </w:t>
      </w:r>
      <w:proofErr w:type="gramStart"/>
      <w:r w:rsidRPr="00BE4A8C">
        <w:rPr>
          <w:rStyle w:val="StyleUnderline"/>
        </w:rPr>
        <w:t>that gestures</w:t>
      </w:r>
      <w:proofErr w:type="gramEnd"/>
      <w:r w:rsidRPr="00BE4A8C">
        <w:rPr>
          <w:rStyle w:val="StyleUnderline"/>
        </w:rPr>
        <w:t xml:space="preserve"> to an abstract form of unthinkability. </w:t>
      </w:r>
      <w:r w:rsidRPr="00B07081">
        <w:rPr>
          <w:rStyle w:val="StyleUnderline"/>
          <w:highlight w:val="yellow"/>
        </w:rPr>
        <w:t xml:space="preserve">It </w:t>
      </w:r>
      <w:r w:rsidRPr="00B07081">
        <w:rPr>
          <w:rStyle w:val="Emphasis"/>
          <w:highlight w:val="yellow"/>
        </w:rPr>
        <w:t xml:space="preserve">teases </w:t>
      </w:r>
      <w:r w:rsidRPr="00B07081">
        <w:rPr>
          <w:rStyle w:val="Emphasis"/>
        </w:rPr>
        <w:t xml:space="preserve">Western </w:t>
      </w:r>
      <w:r w:rsidRPr="00B07081">
        <w:rPr>
          <w:rStyle w:val="Emphasis"/>
          <w:highlight w:val="yellow"/>
        </w:rPr>
        <w:t xml:space="preserve">subjects with images of </w:t>
      </w:r>
      <w:r w:rsidRPr="00B07081">
        <w:rPr>
          <w:rStyle w:val="Emphasis"/>
        </w:rPr>
        <w:t xml:space="preserve">generalized </w:t>
      </w:r>
      <w:r w:rsidRPr="00B07081">
        <w:rPr>
          <w:rStyle w:val="Emphasis"/>
          <w:highlight w:val="yellow"/>
        </w:rPr>
        <w:t>demise</w:t>
      </w:r>
      <w:r w:rsidRPr="00B07081">
        <w:rPr>
          <w:rStyle w:val="StyleUnderline"/>
          <w:highlight w:val="yellow"/>
        </w:rPr>
        <w:t xml:space="preserve"> that might</w:t>
      </w:r>
      <w:r w:rsidRPr="00BE4A8C">
        <w:rPr>
          <w:sz w:val="14"/>
        </w:rPr>
        <w:t xml:space="preserve">, if it gets bad enough, </w:t>
      </w:r>
      <w:r w:rsidRPr="00BE4A8C">
        <w:rPr>
          <w:rStyle w:val="StyleUnderline"/>
        </w:rPr>
        <w:t xml:space="preserve">even </w:t>
      </w:r>
      <w:r w:rsidRPr="00B07081">
        <w:rPr>
          <w:rStyle w:val="StyleUnderline"/>
          <w:highlight w:val="yellow"/>
        </w:rPr>
        <w:t xml:space="preserve">threaten </w:t>
      </w:r>
      <w:r w:rsidRPr="00BE4A8C">
        <w:rPr>
          <w:rStyle w:val="StyleUnderline"/>
        </w:rPr>
        <w:t xml:space="preserve">us, or </w:t>
      </w:r>
      <w:r w:rsidRPr="00B07081">
        <w:rPr>
          <w:rStyle w:val="StyleUnderline"/>
          <w:highlight w:val="yellow"/>
        </w:rPr>
        <w:t xml:space="preserve">the figure of ‘humanity’ </w:t>
      </w:r>
      <w:r w:rsidRPr="00BE4A8C">
        <w:rPr>
          <w:rStyle w:val="StyleUnderline"/>
        </w:rPr>
        <w:t xml:space="preserve">that </w:t>
      </w:r>
      <w:r w:rsidRPr="00B07081">
        <w:rPr>
          <w:rStyle w:val="StyleUnderline"/>
          <w:highlight w:val="yellow"/>
        </w:rPr>
        <w:t xml:space="preserve">we enshrine </w:t>
      </w:r>
      <w:r w:rsidRPr="00BE4A8C">
        <w:rPr>
          <w:rStyle w:val="StyleUnderline"/>
        </w:rPr>
        <w:t xml:space="preserve">as a universal. This </w:t>
      </w:r>
      <w:r w:rsidRPr="00A157BC">
        <w:rPr>
          <w:rStyle w:val="StyleUnderline"/>
        </w:rPr>
        <w:t>figure of ‘humanity’, derived from</w:t>
      </w:r>
      <w:r w:rsidRPr="00A157BC">
        <w:rPr>
          <w:sz w:val="14"/>
        </w:rPr>
        <w:t xml:space="preserve"> Western European </w:t>
      </w:r>
      <w:r w:rsidRPr="00A157BC">
        <w:rPr>
          <w:rStyle w:val="StyleUnderline"/>
        </w:rPr>
        <w:t>enlightenment ideals, emphasizes individual</w:t>
      </w:r>
      <w:r w:rsidRPr="00A157BC">
        <w:rPr>
          <w:sz w:val="14"/>
        </w:rPr>
        <w:t xml:space="preserve">, autonomous </w:t>
      </w:r>
      <w:r w:rsidRPr="00A157BC">
        <w:rPr>
          <w:rStyle w:val="StyleUnderline"/>
        </w:rPr>
        <w:t>actors who are fully integrated into the global market system;</w:t>
      </w:r>
      <w:r w:rsidRPr="00A157BC">
        <w:rPr>
          <w:sz w:val="14"/>
        </w:rPr>
        <w:t xml:space="preserve"> who are </w:t>
      </w:r>
      <w:r w:rsidRPr="00A157BC">
        <w:rPr>
          <w:rStyle w:val="StyleUnderline"/>
        </w:rPr>
        <w:t>responsible citizens of nation-states;</w:t>
      </w:r>
      <w:r w:rsidRPr="00A157BC">
        <w:rPr>
          <w:sz w:val="14"/>
        </w:rPr>
        <w:t xml:space="preserve"> who </w:t>
      </w:r>
      <w:r w:rsidRPr="00A157BC">
        <w:rPr>
          <w:rStyle w:val="StyleUnderline"/>
        </w:rPr>
        <w:t>conform to Western ideas of health and well-being; who</w:t>
      </w:r>
      <w:r w:rsidRPr="00A157BC">
        <w:rPr>
          <w:sz w:val="14"/>
        </w:rPr>
        <w:t xml:space="preserve"> </w:t>
      </w:r>
      <w:r w:rsidRPr="00A157BC">
        <w:rPr>
          <w:rStyle w:val="StyleUnderline"/>
        </w:rPr>
        <w:t>partake of ‘culture’</w:t>
      </w:r>
      <w:r w:rsidRPr="00BE4A8C">
        <w:rPr>
          <w:rStyle w:val="StyleUnderline"/>
        </w:rPr>
        <w:t>;</w:t>
      </w:r>
      <w:r w:rsidRPr="00BE4A8C">
        <w:rPr>
          <w:sz w:val="14"/>
        </w:rPr>
        <w:t xml:space="preserve"> who </w:t>
      </w:r>
      <w:r w:rsidRPr="00BE4A8C">
        <w:rPr>
          <w:rStyle w:val="StyleUnderline"/>
        </w:rPr>
        <w:t>participate in democratic state-based politics;</w:t>
      </w:r>
      <w:r w:rsidRPr="00BE4A8C">
        <w:rPr>
          <w:sz w:val="14"/>
        </w:rPr>
        <w:t xml:space="preserve"> who refrain from physical violence; and who manage their ‘resources’ responsibly (Mitchell 2014). </w:t>
      </w:r>
    </w:p>
    <w:p w14:paraId="6DD0FA4A" w14:textId="77777777" w:rsidR="000A486E" w:rsidRPr="00C2051F" w:rsidRDefault="000A486E" w:rsidP="000A486E">
      <w:pPr>
        <w:rPr>
          <w:rStyle w:val="StyleUnderline"/>
        </w:rPr>
      </w:pPr>
      <w:r w:rsidRPr="00C2051F">
        <w:rPr>
          <w:sz w:val="14"/>
        </w:rPr>
        <w:t xml:space="preserve">Oddly, </w:t>
      </w:r>
      <w:r w:rsidRPr="00C2051F">
        <w:rPr>
          <w:rStyle w:val="StyleUnderline"/>
        </w:rPr>
        <w:t xml:space="preserve">exposure to the fear of extinction contributes to </w:t>
      </w:r>
      <w:r w:rsidRPr="00C924EE">
        <w:rPr>
          <w:rStyle w:val="Emphasis"/>
        </w:rPr>
        <w:t>the formation and bolstering of contemporary Western subjects</w:t>
      </w:r>
      <w:r w:rsidRPr="00C2051F">
        <w:rPr>
          <w:rStyle w:val="StyleUnderline"/>
        </w:rPr>
        <w:t xml:space="preserve">. </w:t>
      </w:r>
      <w:r w:rsidRPr="00C924EE">
        <w:rPr>
          <w:rStyle w:val="StyleUnderline"/>
          <w:highlight w:val="yellow"/>
        </w:rPr>
        <w:t xml:space="preserve">Contemplating </w:t>
      </w:r>
      <w:r w:rsidRPr="00C2051F">
        <w:rPr>
          <w:rStyle w:val="StyleUnderline"/>
        </w:rPr>
        <w:t>the</w:t>
      </w:r>
      <w:r w:rsidRPr="00C2051F">
        <w:rPr>
          <w:sz w:val="14"/>
        </w:rPr>
        <w:t xml:space="preserve"> sublime </w:t>
      </w:r>
      <w:r w:rsidRPr="00C924EE">
        <w:rPr>
          <w:rStyle w:val="StyleUnderline"/>
          <w:highlight w:val="yellow"/>
        </w:rPr>
        <w:t xml:space="preserve">destruction </w:t>
      </w:r>
      <w:r w:rsidRPr="00C2051F">
        <w:rPr>
          <w:rStyle w:val="StyleUnderline"/>
        </w:rPr>
        <w:t xml:space="preserve">of ‘humanity’ </w:t>
      </w:r>
      <w:r w:rsidRPr="00C924EE">
        <w:rPr>
          <w:rStyle w:val="StyleUnderline"/>
          <w:highlight w:val="yellow"/>
        </w:rPr>
        <w:t>offers the thrill of abjection</w:t>
      </w:r>
      <w:r w:rsidRPr="00C2051F">
        <w:rPr>
          <w:rStyle w:val="StyleUnderline"/>
        </w:rPr>
        <w:t>: the</w:t>
      </w:r>
      <w:r w:rsidRPr="00C2051F">
        <w:rPr>
          <w:sz w:val="14"/>
        </w:rPr>
        <w:t xml:space="preserve"> perverse </w:t>
      </w:r>
      <w:r w:rsidRPr="00C2051F">
        <w:rPr>
          <w:rStyle w:val="StyleUnderline"/>
        </w:rPr>
        <w:t>pleasure</w:t>
      </w:r>
      <w:r w:rsidRPr="00C2051F">
        <w:rPr>
          <w:sz w:val="14"/>
        </w:rPr>
        <w:t xml:space="preserve"> </w:t>
      </w:r>
      <w:r w:rsidRPr="00C2051F">
        <w:rPr>
          <w:rStyle w:val="StyleUnderline"/>
        </w:rPr>
        <w:t>derived from exposure to something by which one is revolted.</w:t>
      </w:r>
      <w:r w:rsidRPr="00C2051F">
        <w:rPr>
          <w:sz w:val="14"/>
        </w:rPr>
        <w:t xml:space="preserve"> Claire Colebrook detects this thrill-seeking impulse in the profusion of Western blockbuster films and TV shows that imagine and envision the destruction of earth, or at least of ‘humanity’. It also throbs through a flurry of recent best-selling books – both fiction and speculative non-fiction (see Oreskes and Conway 2014; </w:t>
      </w:r>
      <w:proofErr w:type="spellStart"/>
      <w:r w:rsidRPr="00C2051F">
        <w:rPr>
          <w:sz w:val="14"/>
        </w:rPr>
        <w:t>Newitz</w:t>
      </w:r>
      <w:proofErr w:type="spellEnd"/>
      <w:r w:rsidRPr="00C2051F">
        <w:rPr>
          <w:sz w:val="14"/>
        </w:rPr>
        <w:t xml:space="preserve"> 2013; Weisman 2008). In a forthcoming intervention, Noah </w:t>
      </w:r>
      <w:proofErr w:type="gramStart"/>
      <w:r w:rsidRPr="00C2051F">
        <w:rPr>
          <w:sz w:val="14"/>
        </w:rPr>
        <w:t>Theriault</w:t>
      </w:r>
      <w:proofErr w:type="gramEnd"/>
      <w:r w:rsidRPr="00C2051F">
        <w:rPr>
          <w:sz w:val="14"/>
        </w:rPr>
        <w:t xml:space="preserve"> and I (2018) argue that </w:t>
      </w:r>
      <w:r w:rsidRPr="00C924EE">
        <w:rPr>
          <w:rStyle w:val="StyleUnderline"/>
          <w:highlight w:val="yellow"/>
        </w:rPr>
        <w:t xml:space="preserve">these imaginaries </w:t>
      </w:r>
      <w:r w:rsidRPr="00C2051F">
        <w:rPr>
          <w:rStyle w:val="StyleUnderline"/>
        </w:rPr>
        <w:t xml:space="preserve">are a form of </w:t>
      </w:r>
      <w:r w:rsidRPr="00C924EE">
        <w:rPr>
          <w:rStyle w:val="Emphasis"/>
        </w:rPr>
        <w:t xml:space="preserve">porn that </w:t>
      </w:r>
      <w:r w:rsidRPr="00C924EE">
        <w:rPr>
          <w:rStyle w:val="Emphasis"/>
          <w:highlight w:val="yellow"/>
        </w:rPr>
        <w:t>normalize</w:t>
      </w:r>
      <w:r w:rsidRPr="00C924EE">
        <w:rPr>
          <w:rStyle w:val="Emphasis"/>
        </w:rPr>
        <w:t xml:space="preserve">s </w:t>
      </w:r>
      <w:r w:rsidRPr="00C924EE">
        <w:rPr>
          <w:rStyle w:val="Emphasis"/>
          <w:highlight w:val="yellow"/>
        </w:rPr>
        <w:t xml:space="preserve">the </w:t>
      </w:r>
      <w:r w:rsidRPr="00C924EE">
        <w:rPr>
          <w:rStyle w:val="Emphasis"/>
        </w:rPr>
        <w:t xml:space="preserve">profound </w:t>
      </w:r>
      <w:r w:rsidRPr="00C924EE">
        <w:rPr>
          <w:rStyle w:val="Emphasis"/>
          <w:highlight w:val="yellow"/>
        </w:rPr>
        <w:t>violences driving extinction</w:t>
      </w:r>
      <w:r w:rsidRPr="00C924EE">
        <w:rPr>
          <w:rStyle w:val="StyleUnderline"/>
          <w:highlight w:val="yellow"/>
        </w:rPr>
        <w:t xml:space="preserve">, while cocooning </w:t>
      </w:r>
      <w:r w:rsidRPr="00C2051F">
        <w:rPr>
          <w:rStyle w:val="StyleUnderline"/>
        </w:rPr>
        <w:t xml:space="preserve">its </w:t>
      </w:r>
      <w:r w:rsidRPr="00C924EE">
        <w:rPr>
          <w:rStyle w:val="StyleUnderline"/>
          <w:highlight w:val="yellow"/>
        </w:rPr>
        <w:t xml:space="preserve">viewers in the secure space </w:t>
      </w:r>
      <w:r w:rsidRPr="00C2051F">
        <w:rPr>
          <w:rStyle w:val="StyleUnderline"/>
        </w:rPr>
        <w:t>of the voyeur.</w:t>
      </w:r>
      <w:r w:rsidRPr="00C2051F">
        <w:rPr>
          <w:sz w:val="14"/>
        </w:rPr>
        <w:t xml:space="preserve"> Certainly, there are many Western scientists, conservationists and </w:t>
      </w:r>
      <w:proofErr w:type="gramStart"/>
      <w:r w:rsidRPr="00C2051F">
        <w:rPr>
          <w:sz w:val="14"/>
        </w:rPr>
        <w:t>policy-makers</w:t>
      </w:r>
      <w:proofErr w:type="gramEnd"/>
      <w:r w:rsidRPr="00C2051F">
        <w:rPr>
          <w:sz w:val="14"/>
        </w:rPr>
        <w:t xml:space="preserve"> who are genuinely committed to stopping the extinction of others, perhaps out of fear for their own futures. Yet </w:t>
      </w:r>
      <w:r w:rsidRPr="00C924EE">
        <w:rPr>
          <w:rStyle w:val="Emphasis"/>
        </w:rPr>
        <w:t>extinction</w:t>
      </w:r>
      <w:r w:rsidRPr="00C2051F">
        <w:rPr>
          <w:rStyle w:val="StyleUnderline"/>
        </w:rPr>
        <w:t xml:space="preserve"> </w:t>
      </w:r>
      <w:r w:rsidRPr="00C924EE">
        <w:rPr>
          <w:rStyle w:val="Emphasis"/>
        </w:rPr>
        <w:t>is not quite real for</w:t>
      </w:r>
      <w:r w:rsidRPr="00C2051F">
        <w:rPr>
          <w:sz w:val="14"/>
        </w:rPr>
        <w:t xml:space="preserve"> Western, and especially </w:t>
      </w:r>
      <w:r w:rsidRPr="00C924EE">
        <w:rPr>
          <w:rStyle w:val="Emphasis"/>
        </w:rPr>
        <w:t>white, subjects</w:t>
      </w:r>
      <w:r w:rsidRPr="00C2051F">
        <w:rPr>
          <w:rStyle w:val="StyleUnderline"/>
        </w:rPr>
        <w:t xml:space="preserve">; it is a fantasy of negation that evokes thrill, melancholy, </w:t>
      </w:r>
      <w:proofErr w:type="gramStart"/>
      <w:r w:rsidRPr="00C2051F">
        <w:rPr>
          <w:rStyle w:val="StyleUnderline"/>
        </w:rPr>
        <w:t>anger</w:t>
      </w:r>
      <w:proofErr w:type="gramEnd"/>
      <w:r w:rsidRPr="00C2051F">
        <w:rPr>
          <w:rStyle w:val="StyleUnderline"/>
        </w:rPr>
        <w:t xml:space="preserve"> and existential purpose. </w:t>
      </w:r>
      <w:r w:rsidRPr="00C924EE">
        <w:rPr>
          <w:rStyle w:val="StyleUnderline"/>
          <w:highlight w:val="yellow"/>
        </w:rPr>
        <w:t>It is a metaphor that expresses the destructive desires of these beings</w:t>
      </w:r>
      <w:r w:rsidRPr="00C2051F">
        <w:rPr>
          <w:rStyle w:val="StyleUnderline"/>
        </w:rPr>
        <w:t>, and the negativity against which we define our subjectivity.</w:t>
      </w:r>
    </w:p>
    <w:p w14:paraId="051EDBAD" w14:textId="77777777" w:rsidR="000A486E" w:rsidRPr="00C924EE" w:rsidRDefault="000A486E" w:rsidP="000A486E">
      <w:pPr>
        <w:rPr>
          <w:sz w:val="14"/>
          <w:highlight w:val="yellow"/>
        </w:rPr>
      </w:pPr>
      <w:r w:rsidRPr="00603836">
        <w:rPr>
          <w:sz w:val="14"/>
        </w:rPr>
        <w:t xml:space="preserve">But extinction is not a metaphor: it is a very real expression of violence that systematically destroys </w:t>
      </w:r>
      <w:proofErr w:type="gramStart"/>
      <w:r w:rsidRPr="00603836">
        <w:rPr>
          <w:sz w:val="14"/>
        </w:rPr>
        <w:t>particular beings</w:t>
      </w:r>
      <w:proofErr w:type="gramEnd"/>
      <w:r w:rsidRPr="00603836">
        <w:rPr>
          <w:sz w:val="14"/>
        </w:rPr>
        <w:t xml:space="preserve">, worlds, life forms and the relations that enable them to flourish. These are real, unique beings, </w:t>
      </w:r>
      <w:proofErr w:type="gramStart"/>
      <w:r w:rsidRPr="00603836">
        <w:rPr>
          <w:sz w:val="14"/>
        </w:rPr>
        <w:t>worlds</w:t>
      </w:r>
      <w:proofErr w:type="gramEnd"/>
      <w:r w:rsidRPr="00603836">
        <w:rPr>
          <w:sz w:val="14"/>
        </w:rPr>
        <w:t xml:space="preserve"> and relations – as well as somebody’s family, Ancestors, siblings, future generations – who are violently destroyed. </w:t>
      </w:r>
      <w:r w:rsidRPr="00C924EE">
        <w:rPr>
          <w:rStyle w:val="StyleUnderline"/>
          <w:highlight w:val="yellow"/>
        </w:rPr>
        <w:t xml:space="preserve">Extinction can only be used unironically </w:t>
      </w:r>
      <w:r w:rsidRPr="00603836">
        <w:rPr>
          <w:rStyle w:val="StyleUnderline"/>
        </w:rPr>
        <w:t xml:space="preserve">as a metaphor </w:t>
      </w:r>
      <w:r w:rsidRPr="00C924EE">
        <w:rPr>
          <w:rStyle w:val="StyleUnderline"/>
          <w:highlight w:val="yellow"/>
        </w:rPr>
        <w:t>by people who have never been threatened with it</w:t>
      </w:r>
      <w:r w:rsidRPr="00603836">
        <w:rPr>
          <w:rStyle w:val="StyleUnderline"/>
        </w:rPr>
        <w:t xml:space="preserve">, told it is their inevitable fate, or lost their relatives and Ancestors to it – </w:t>
      </w:r>
      <w:r w:rsidRPr="00C924EE">
        <w:rPr>
          <w:rStyle w:val="StyleUnderline"/>
          <w:highlight w:val="yellow"/>
        </w:rPr>
        <w:t xml:space="preserve">and </w:t>
      </w:r>
      <w:r w:rsidRPr="00603836">
        <w:rPr>
          <w:rStyle w:val="StyleUnderline"/>
        </w:rPr>
        <w:t xml:space="preserve">who </w:t>
      </w:r>
      <w:r w:rsidRPr="00C924EE">
        <w:rPr>
          <w:rStyle w:val="StyleUnderline"/>
          <w:highlight w:val="yellow"/>
        </w:rPr>
        <w:t xml:space="preserve">assume </w:t>
      </w:r>
      <w:r w:rsidRPr="00603836">
        <w:rPr>
          <w:rStyle w:val="StyleUnderline"/>
        </w:rPr>
        <w:t xml:space="preserve">that </w:t>
      </w:r>
      <w:r w:rsidRPr="00C924EE">
        <w:rPr>
          <w:rStyle w:val="StyleUnderline"/>
          <w:highlight w:val="yellow"/>
        </w:rPr>
        <w:t xml:space="preserve">they </w:t>
      </w:r>
      <w:r w:rsidRPr="00603836">
        <w:rPr>
          <w:rStyle w:val="StyleUnderline"/>
        </w:rPr>
        <w:t xml:space="preserve">probably </w:t>
      </w:r>
      <w:r w:rsidRPr="00C924EE">
        <w:rPr>
          <w:rStyle w:val="StyleUnderline"/>
          <w:highlight w:val="yellow"/>
        </w:rPr>
        <w:t>never will.</w:t>
      </w:r>
    </w:p>
    <w:p w14:paraId="0BDE39D1" w14:textId="77777777" w:rsidR="000A486E" w:rsidRPr="0061763E" w:rsidRDefault="000A486E" w:rsidP="000A486E">
      <w:pPr>
        <w:rPr>
          <w:rStyle w:val="StyleUnderline"/>
        </w:rPr>
      </w:pPr>
      <w:r w:rsidRPr="0061763E">
        <w:rPr>
          <w:sz w:val="14"/>
        </w:rPr>
        <w:t xml:space="preserve">This argument is directly inspired by the call to arms issued in 2012 by Eve Tuck and Wayne K. Yang and more recently by Cutcha Risling-Baldy. The first, seminal piece demonstrates how settler </w:t>
      </w:r>
      <w:r w:rsidRPr="0061763E">
        <w:rPr>
          <w:rStyle w:val="StyleUnderline"/>
        </w:rPr>
        <w:t xml:space="preserve">cultures </w:t>
      </w:r>
      <w:r w:rsidRPr="00702889">
        <w:rPr>
          <w:rStyle w:val="StyleUnderline"/>
          <w:highlight w:val="yellow"/>
        </w:rPr>
        <w:t xml:space="preserve">use the violence of </w:t>
      </w:r>
      <w:r w:rsidRPr="0061763E">
        <w:rPr>
          <w:rStyle w:val="StyleUnderline"/>
        </w:rPr>
        <w:t xml:space="preserve">metaphorical </w:t>
      </w:r>
      <w:r w:rsidRPr="00702889">
        <w:rPr>
          <w:rStyle w:val="StyleUnderline"/>
          <w:highlight w:val="yellow"/>
        </w:rPr>
        <w:t xml:space="preserve">abstraction to excuse themselves from the real work </w:t>
      </w:r>
      <w:r w:rsidRPr="0061763E">
        <w:rPr>
          <w:rStyle w:val="StyleUnderline"/>
        </w:rPr>
        <w:t>of decolonization</w:t>
      </w:r>
      <w:r w:rsidRPr="0061763E">
        <w:rPr>
          <w:sz w:val="14"/>
        </w:rPr>
        <w:t xml:space="preserve">: ensuring that land and power is in Indigenous hands. Risling-Baldy’s brilliant follow-up extends this logic to explain how First People like Coyote have been reduced to metaphors through settler appropriation. In both cases, engagement with Indigenous peoples and their relations masks moves to innocence: acts that make </w:t>
      </w:r>
      <w:r w:rsidRPr="0061763E">
        <w:rPr>
          <w:rStyle w:val="StyleUnderline"/>
        </w:rPr>
        <w:t>it appear as if settlers are engaging in decolonization, while in fact we are consolidating the power structures that privilege us.</w:t>
      </w:r>
    </w:p>
    <w:p w14:paraId="675CC2B7" w14:textId="77777777" w:rsidR="000A486E" w:rsidRPr="0061763E" w:rsidRDefault="000A486E" w:rsidP="000A486E">
      <w:pPr>
        <w:rPr>
          <w:sz w:val="14"/>
        </w:rPr>
      </w:pPr>
      <w:r w:rsidRPr="0061763E">
        <w:rPr>
          <w:sz w:val="14"/>
        </w:rPr>
        <w:t xml:space="preserve">In this series, want to show how Western, and </w:t>
      </w:r>
      <w:r w:rsidRPr="0061763E">
        <w:rPr>
          <w:rStyle w:val="StyleUnderline"/>
        </w:rPr>
        <w:t xml:space="preserve">white-dominated, discourses on ‘extinction’ appear to address the systematic destruction of peoples and other beings </w:t>
      </w:r>
      <w:r w:rsidRPr="009B665F">
        <w:rPr>
          <w:rStyle w:val="Emphasis"/>
        </w:rPr>
        <w:t>while enacting moves to innocence that mask their culpability and perpetuate structures of violence</w:t>
      </w:r>
      <w:r w:rsidRPr="0061763E">
        <w:rPr>
          <w:rStyle w:val="StyleUnderline"/>
        </w:rPr>
        <w:t>.</w:t>
      </w:r>
      <w:r w:rsidRPr="0061763E">
        <w:rPr>
          <w:sz w:val="14"/>
        </w:rPr>
        <w:t xml:space="preserve"> As I argued in Part I of this series, </w:t>
      </w:r>
      <w:r w:rsidRPr="009B665F">
        <w:rPr>
          <w:rStyle w:val="StyleUnderline"/>
          <w:highlight w:val="yellow"/>
        </w:rPr>
        <w:t>extinction is an expression of colonial violence</w:t>
      </w:r>
      <w:r w:rsidRPr="0061763E">
        <w:rPr>
          <w:sz w:val="14"/>
        </w:rPr>
        <w:t xml:space="preserve">. As such, </w:t>
      </w:r>
      <w:r w:rsidRPr="0061763E">
        <w:rPr>
          <w:rStyle w:val="StyleUnderline"/>
        </w:rPr>
        <w:t>it needs to be addressed through direct decolonization</w:t>
      </w:r>
      <w:r w:rsidRPr="0061763E">
        <w:rPr>
          <w:sz w:val="14"/>
        </w:rPr>
        <w:t xml:space="preserve">, including the dismantling of settler colonial structures of violence, and the resurgence of Indigenous worlds. Following Tuck, Yang and Risling-Baldy’s </w:t>
      </w:r>
      <w:proofErr w:type="gramStart"/>
      <w:r w:rsidRPr="0061763E">
        <w:rPr>
          <w:sz w:val="14"/>
        </w:rPr>
        <w:t>lead,  I</w:t>
      </w:r>
      <w:proofErr w:type="gramEnd"/>
      <w:r w:rsidRPr="0061763E">
        <w:rPr>
          <w:sz w:val="14"/>
        </w:rPr>
        <w:t xml:space="preserve"> want to show how and why the violences that drive extinction have come to be invisible within mainstream discourses. Salient amongst these is the practice of genocide against Indigenous peoples other than humans.</w:t>
      </w:r>
    </w:p>
    <w:p w14:paraId="6CA6E4BB" w14:textId="77777777" w:rsidR="000A486E" w:rsidRPr="0061763E" w:rsidRDefault="000A486E" w:rsidP="000A486E">
      <w:pPr>
        <w:rPr>
          <w:sz w:val="14"/>
          <w:szCs w:val="14"/>
        </w:rPr>
      </w:pPr>
      <w:r w:rsidRPr="0061763E">
        <w:rPr>
          <w:sz w:val="14"/>
          <w:szCs w:val="14"/>
        </w:rPr>
        <w:t>…it is literally genocide.</w:t>
      </w:r>
    </w:p>
    <w:p w14:paraId="59A1DC9B" w14:textId="77777777" w:rsidR="000A486E" w:rsidRPr="0061763E" w:rsidRDefault="000A486E" w:rsidP="000A486E">
      <w:pPr>
        <w:rPr>
          <w:sz w:val="14"/>
        </w:rPr>
      </w:pPr>
      <w:r w:rsidRPr="0061763E">
        <w:rPr>
          <w:rStyle w:val="StyleUnderline"/>
        </w:rPr>
        <w:t>What Western science calls ‘extinction’ is not an unfortunate</w:t>
      </w:r>
      <w:r w:rsidRPr="0061763E">
        <w:rPr>
          <w:sz w:val="14"/>
        </w:rPr>
        <w:t xml:space="preserve">, unintended </w:t>
      </w:r>
      <w:r w:rsidRPr="0061763E">
        <w:rPr>
          <w:rStyle w:val="StyleUnderline"/>
        </w:rPr>
        <w:t xml:space="preserve">consequence of desirable ‘human’ activities. It is an embodiment of particular patterns </w:t>
      </w:r>
      <w:proofErr w:type="gramStart"/>
      <w:r w:rsidRPr="0061763E">
        <w:rPr>
          <w:rStyle w:val="StyleUnderline"/>
        </w:rPr>
        <w:t>of  structural</w:t>
      </w:r>
      <w:proofErr w:type="gramEnd"/>
      <w:r w:rsidRPr="0061763E">
        <w:rPr>
          <w:rStyle w:val="StyleUnderline"/>
        </w:rPr>
        <w:t xml:space="preserve"> violence that disproportionately affect specific racialized groups.  </w:t>
      </w:r>
      <w:r w:rsidRPr="0061763E">
        <w:rPr>
          <w:sz w:val="14"/>
        </w:rPr>
        <w:t xml:space="preserve">In some cases, </w:t>
      </w:r>
      <w:r w:rsidRPr="009B665F">
        <w:rPr>
          <w:rStyle w:val="StyleUnderline"/>
          <w:highlight w:val="yellow"/>
        </w:rPr>
        <w:t xml:space="preserve">‘extinction’ is </w:t>
      </w:r>
      <w:r w:rsidRPr="0061763E">
        <w:rPr>
          <w:rStyle w:val="StyleUnderline"/>
        </w:rPr>
        <w:t xml:space="preserve">directly, </w:t>
      </w:r>
      <w:proofErr w:type="gramStart"/>
      <w:r w:rsidRPr="009B665F">
        <w:rPr>
          <w:rStyle w:val="StyleUnderline"/>
          <w:highlight w:val="yellow"/>
        </w:rPr>
        <w:t>deliberately</w:t>
      </w:r>
      <w:proofErr w:type="gramEnd"/>
      <w:r w:rsidRPr="009B665F">
        <w:rPr>
          <w:rStyle w:val="StyleUnderline"/>
          <w:highlight w:val="yellow"/>
        </w:rPr>
        <w:t xml:space="preserve"> </w:t>
      </w:r>
      <w:r w:rsidRPr="0061763E">
        <w:rPr>
          <w:rStyle w:val="StyleUnderline"/>
        </w:rPr>
        <w:t xml:space="preserve">and systematically </w:t>
      </w:r>
      <w:r w:rsidRPr="009B665F">
        <w:rPr>
          <w:rStyle w:val="StyleUnderline"/>
          <w:highlight w:val="yellow"/>
        </w:rPr>
        <w:t xml:space="preserve">inflicted </w:t>
      </w:r>
      <w:r w:rsidRPr="0061763E">
        <w:rPr>
          <w:rStyle w:val="StyleUnderline"/>
        </w:rPr>
        <w:t xml:space="preserve">in order </w:t>
      </w:r>
      <w:r w:rsidRPr="009B665F">
        <w:rPr>
          <w:rStyle w:val="StyleUnderline"/>
          <w:highlight w:val="yellow"/>
        </w:rPr>
        <w:t>to create space for aggressors</w:t>
      </w:r>
      <w:r w:rsidRPr="0061763E">
        <w:rPr>
          <w:rStyle w:val="StyleUnderline"/>
        </w:rPr>
        <w:t>, including settler states.</w:t>
      </w:r>
      <w:r w:rsidRPr="0061763E">
        <w:rPr>
          <w:sz w:val="14"/>
        </w:rPr>
        <w:t xml:space="preserve"> For this reason, </w:t>
      </w:r>
      <w:r w:rsidRPr="0061763E">
        <w:rPr>
          <w:rStyle w:val="StyleUnderline"/>
        </w:rPr>
        <w:t xml:space="preserve">it has rightly been framed as an aspect or tool of colonial genocides against Indigenous human peoples. </w:t>
      </w:r>
      <w:r w:rsidRPr="0061763E">
        <w:rPr>
          <w:sz w:val="14"/>
        </w:rPr>
        <w:t xml:space="preserve">Indeed, many theorists have shown that the ‘extirpation’ of life forms (their total removal from a particular place) is an instrument for enacting genocide upon Indigenous humans (see </w:t>
      </w:r>
      <w:proofErr w:type="spellStart"/>
      <w:r w:rsidRPr="0061763E">
        <w:rPr>
          <w:sz w:val="14"/>
        </w:rPr>
        <w:t>Mazis</w:t>
      </w:r>
      <w:proofErr w:type="spellEnd"/>
      <w:r w:rsidRPr="0061763E">
        <w:rPr>
          <w:sz w:val="14"/>
        </w:rPr>
        <w:t xml:space="preserve"> 2008; </w:t>
      </w:r>
      <w:proofErr w:type="spellStart"/>
      <w:r w:rsidRPr="0061763E">
        <w:rPr>
          <w:sz w:val="14"/>
        </w:rPr>
        <w:t>Laduke</w:t>
      </w:r>
      <w:proofErr w:type="spellEnd"/>
      <w:r w:rsidRPr="0061763E">
        <w:rPr>
          <w:sz w:val="14"/>
        </w:rPr>
        <w:t xml:space="preserve"> 1999; Stannard 1994). Specifically, the removal of key sources of food, clothing and other basic materials makes survival on the land impossible for the people targeted.</w:t>
      </w:r>
    </w:p>
    <w:p w14:paraId="31991E1F" w14:textId="77777777" w:rsidR="000A486E" w:rsidRPr="007D3335" w:rsidRDefault="000A486E" w:rsidP="000A486E"/>
    <w:p w14:paraId="46B91FD7" w14:textId="77777777" w:rsidR="000A486E" w:rsidRPr="000A486E" w:rsidRDefault="000A486E" w:rsidP="000A486E"/>
    <w:p w14:paraId="76459C0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C102A3"/>
    <w:multiLevelType w:val="hybridMultilevel"/>
    <w:tmpl w:val="4D064592"/>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606B8"/>
    <w:multiLevelType w:val="hybridMultilevel"/>
    <w:tmpl w:val="A4F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66F61"/>
    <w:multiLevelType w:val="hybridMultilevel"/>
    <w:tmpl w:val="44BC659A"/>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962334">
    <w:abstractNumId w:val="9"/>
  </w:num>
  <w:num w:numId="2" w16cid:durableId="770275920">
    <w:abstractNumId w:val="7"/>
  </w:num>
  <w:num w:numId="3" w16cid:durableId="1371606195">
    <w:abstractNumId w:val="6"/>
  </w:num>
  <w:num w:numId="4" w16cid:durableId="2006322691">
    <w:abstractNumId w:val="5"/>
  </w:num>
  <w:num w:numId="5" w16cid:durableId="2104296404">
    <w:abstractNumId w:val="4"/>
  </w:num>
  <w:num w:numId="6" w16cid:durableId="1941794912">
    <w:abstractNumId w:val="8"/>
  </w:num>
  <w:num w:numId="7" w16cid:durableId="596403246">
    <w:abstractNumId w:val="3"/>
  </w:num>
  <w:num w:numId="8" w16cid:durableId="1531184186">
    <w:abstractNumId w:val="2"/>
  </w:num>
  <w:num w:numId="9" w16cid:durableId="929122877">
    <w:abstractNumId w:val="1"/>
  </w:num>
  <w:num w:numId="10" w16cid:durableId="1791708141">
    <w:abstractNumId w:val="0"/>
  </w:num>
  <w:num w:numId="11" w16cid:durableId="671378015">
    <w:abstractNumId w:val="11"/>
  </w:num>
  <w:num w:numId="12" w16cid:durableId="1053112858">
    <w:abstractNumId w:val="12"/>
  </w:num>
  <w:num w:numId="13" w16cid:durableId="7597143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71109240992"/>
    <w:docVar w:name="VerbatimVersion" w:val="5.1"/>
  </w:docVars>
  <w:rsids>
    <w:rsidRoot w:val="00B8610B"/>
    <w:rsid w:val="000139A3"/>
    <w:rsid w:val="000504CD"/>
    <w:rsid w:val="000A486E"/>
    <w:rsid w:val="00100833"/>
    <w:rsid w:val="00104529"/>
    <w:rsid w:val="00105942"/>
    <w:rsid w:val="00107396"/>
    <w:rsid w:val="00144A4C"/>
    <w:rsid w:val="00176AB0"/>
    <w:rsid w:val="00177B7D"/>
    <w:rsid w:val="0018322D"/>
    <w:rsid w:val="001A45C3"/>
    <w:rsid w:val="001B3642"/>
    <w:rsid w:val="001B5776"/>
    <w:rsid w:val="001B652F"/>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4696"/>
    <w:rsid w:val="00537BD5"/>
    <w:rsid w:val="0057268A"/>
    <w:rsid w:val="005D2912"/>
    <w:rsid w:val="006065BD"/>
    <w:rsid w:val="00645FA9"/>
    <w:rsid w:val="00647866"/>
    <w:rsid w:val="00665003"/>
    <w:rsid w:val="006A2AD0"/>
    <w:rsid w:val="006C2375"/>
    <w:rsid w:val="006D3B01"/>
    <w:rsid w:val="006D4ECC"/>
    <w:rsid w:val="00722258"/>
    <w:rsid w:val="007243E5"/>
    <w:rsid w:val="00766EA0"/>
    <w:rsid w:val="007A2226"/>
    <w:rsid w:val="007C57C2"/>
    <w:rsid w:val="007F5B66"/>
    <w:rsid w:val="00823A1C"/>
    <w:rsid w:val="00845B9D"/>
    <w:rsid w:val="00860984"/>
    <w:rsid w:val="008B3ECB"/>
    <w:rsid w:val="008B4E85"/>
    <w:rsid w:val="008C1B2E"/>
    <w:rsid w:val="0091627E"/>
    <w:rsid w:val="0097032B"/>
    <w:rsid w:val="009D2EAD"/>
    <w:rsid w:val="009D54B2"/>
    <w:rsid w:val="009E1922"/>
    <w:rsid w:val="009F5171"/>
    <w:rsid w:val="009F7ED2"/>
    <w:rsid w:val="00A93661"/>
    <w:rsid w:val="00A95652"/>
    <w:rsid w:val="00AC0AB8"/>
    <w:rsid w:val="00B33C6D"/>
    <w:rsid w:val="00B42342"/>
    <w:rsid w:val="00B4508F"/>
    <w:rsid w:val="00B55AD5"/>
    <w:rsid w:val="00B8057C"/>
    <w:rsid w:val="00B8610B"/>
    <w:rsid w:val="00BB7313"/>
    <w:rsid w:val="00BC5FDC"/>
    <w:rsid w:val="00BD6238"/>
    <w:rsid w:val="00BF593B"/>
    <w:rsid w:val="00BF773A"/>
    <w:rsid w:val="00BF7E81"/>
    <w:rsid w:val="00C13773"/>
    <w:rsid w:val="00C17CC8"/>
    <w:rsid w:val="00C83417"/>
    <w:rsid w:val="00C93B8E"/>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2C2F"/>
    <w:rsid w:val="00F45E10"/>
    <w:rsid w:val="00F618CD"/>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09B6"/>
  <w15:chartTrackingRefBased/>
  <w15:docId w15:val="{F4F3747B-1585-40E5-8826-F6E7D786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486E"/>
    <w:rPr>
      <w:rFonts w:ascii="Calibri" w:hAnsi="Calibri"/>
    </w:rPr>
  </w:style>
  <w:style w:type="paragraph" w:styleId="Heading1">
    <w:name w:val="heading 1"/>
    <w:aliases w:val="Pocket"/>
    <w:basedOn w:val="Normal"/>
    <w:next w:val="Normal"/>
    <w:link w:val="Heading1Char"/>
    <w:qFormat/>
    <w:rsid w:val="000A48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A48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0A48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3"/>
    <w:unhideWhenUsed/>
    <w:qFormat/>
    <w:rsid w:val="000A486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A48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86E"/>
  </w:style>
  <w:style w:type="character" w:customStyle="1" w:styleId="Heading1Char">
    <w:name w:val="Heading 1 Char"/>
    <w:aliases w:val="Pocket Char"/>
    <w:basedOn w:val="DefaultParagraphFont"/>
    <w:link w:val="Heading1"/>
    <w:rsid w:val="000A486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486E"/>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0A486E"/>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0A486E"/>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0A486E"/>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A486E"/>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0A486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s Char"/>
    <w:basedOn w:val="DefaultParagraphFont"/>
    <w:link w:val="NoSpacing"/>
    <w:uiPriority w:val="99"/>
    <w:unhideWhenUsed/>
    <w:rsid w:val="000A486E"/>
    <w:rPr>
      <w:color w:val="auto"/>
      <w:u w:val="none"/>
    </w:rPr>
  </w:style>
  <w:style w:type="character" w:styleId="FollowedHyperlink">
    <w:name w:val="FollowedHyperlink"/>
    <w:basedOn w:val="DefaultParagraphFont"/>
    <w:uiPriority w:val="99"/>
    <w:semiHidden/>
    <w:unhideWhenUsed/>
    <w:rsid w:val="000A486E"/>
    <w:rPr>
      <w:color w:val="auto"/>
      <w:u w:val="none"/>
    </w:rPr>
  </w:style>
  <w:style w:type="paragraph" w:customStyle="1" w:styleId="Emphasis1">
    <w:name w:val="Emphasis1"/>
    <w:basedOn w:val="Normal"/>
    <w:link w:val="Emphasis"/>
    <w:autoRedefine/>
    <w:uiPriority w:val="7"/>
    <w:qFormat/>
    <w:rsid w:val="00B8610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4F4696"/>
    <w:pPr>
      <w:ind w:left="720"/>
      <w:jc w:val="both"/>
    </w:pPr>
    <w:rPr>
      <w:b/>
      <w:iCs/>
      <w:u w:val="single"/>
    </w:rPr>
  </w:style>
  <w:style w:type="paragraph" w:customStyle="1" w:styleId="Analytics">
    <w:name w:val="Analytics"/>
    <w:link w:val="AnalyticsChar"/>
    <w:uiPriority w:val="4"/>
    <w:qFormat/>
    <w:rsid w:val="000504C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504CD"/>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504CD"/>
    <w:pPr>
      <w:spacing w:after="0" w:line="240" w:lineRule="auto"/>
    </w:pPr>
    <w:rPr>
      <w:u w:val="single"/>
    </w:rPr>
  </w:style>
  <w:style w:type="paragraph" w:customStyle="1" w:styleId="UnderlinePara">
    <w:name w:val="Underline Para"/>
    <w:basedOn w:val="Normal"/>
    <w:uiPriority w:val="6"/>
    <w:qFormat/>
    <w:rsid w:val="000504CD"/>
    <w:pPr>
      <w:widowControl w:val="0"/>
      <w:suppressAutoHyphens/>
      <w:spacing w:after="200"/>
      <w:contextualSpacing/>
    </w:pPr>
    <w:rPr>
      <w:rFonts w:asciiTheme="minorHAnsi" w:hAnsiTheme="minorHAnsi"/>
      <w:u w:val="single"/>
    </w:rPr>
  </w:style>
  <w:style w:type="character" w:customStyle="1" w:styleId="Style4Char">
    <w:name w:val="Style4 Char"/>
    <w:basedOn w:val="DefaultParagraphFont"/>
    <w:link w:val="Style4"/>
    <w:rsid w:val="000504CD"/>
    <w:rPr>
      <w:rFonts w:ascii="Arial Narrow" w:hAnsi="Arial Narrow"/>
      <w:szCs w:val="24"/>
      <w:u w:val="single"/>
    </w:rPr>
  </w:style>
  <w:style w:type="paragraph" w:customStyle="1" w:styleId="Style4">
    <w:name w:val="Style4"/>
    <w:basedOn w:val="Normal"/>
    <w:link w:val="Style4Char"/>
    <w:rsid w:val="000504CD"/>
    <w:rPr>
      <w:rFonts w:ascii="Arial Narrow" w:hAnsi="Arial Narrow"/>
      <w:szCs w:val="24"/>
      <w:u w:val="single"/>
    </w:rPr>
  </w:style>
  <w:style w:type="paragraph" w:styleId="ListParagraph">
    <w:name w:val="List Paragraph"/>
    <w:aliases w:val="6 font"/>
    <w:basedOn w:val="Normal"/>
    <w:uiPriority w:val="99"/>
    <w:unhideWhenUsed/>
    <w:qFormat/>
    <w:rsid w:val="000504CD"/>
    <w:pPr>
      <w:ind w:left="720"/>
      <w:contextualSpacing/>
    </w:pPr>
  </w:style>
  <w:style w:type="paragraph" w:styleId="NoSpacing">
    <w:name w:val="No Spacing"/>
    <w:aliases w:val="Card Format,DDI Tag,Tag Title,No Spacing6,No Spacing tnr,ClearFormatting,Hidden Block Title,No Spacing311,No Spacing51,No Spacing8,Dont u,No Spacing1111111,Small Text,No Spacing2,Read stuff,card,Debate Text,No Spacing11,No Spacing31,tag,Clear"/>
    <w:basedOn w:val="Heading1"/>
    <w:link w:val="Hyperlink"/>
    <w:autoRedefine/>
    <w:uiPriority w:val="99"/>
    <w:qFormat/>
    <w:rsid w:val="000504C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lyir.wordpress.com/category/colonisation-and-settler-colonialism/" TargetMode="External"/><Relationship Id="rId3" Type="http://schemas.openxmlformats.org/officeDocument/2006/relationships/styles" Target="styles.xml"/><Relationship Id="rId7" Type="http://schemas.openxmlformats.org/officeDocument/2006/relationships/hyperlink" Target="https://cosmichoboes.blogspot.com/2011/08/primer-on-libidinal-economy-in-rel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nd.org/content/dam/rand/pubs/perspectives/PEA400/PEA407-1/RAND_PEA407-1.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45</TotalTime>
  <Pages>1</Pages>
  <Words>33687</Words>
  <Characters>192020</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13</cp:revision>
  <dcterms:created xsi:type="dcterms:W3CDTF">2022-04-11T18:07:00Z</dcterms:created>
  <dcterms:modified xsi:type="dcterms:W3CDTF">2022-04-17T02:26:00Z</dcterms:modified>
</cp:coreProperties>
</file>