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9A7B" w14:textId="77777777" w:rsidR="00E97951" w:rsidRDefault="006A10F9" w:rsidP="00E97951">
      <w:pPr>
        <w:tabs>
          <w:tab w:val="left" w:pos="3525"/>
        </w:tabs>
        <w:spacing w:line="360" w:lineRule="auto"/>
        <w:ind w:left="-993" w:right="-285"/>
        <w:jc w:val="center"/>
        <w:rPr>
          <w:szCs w:val="28"/>
        </w:rPr>
      </w:pPr>
      <w:r w:rsidRPr="003F71D7">
        <w:rPr>
          <w:szCs w:val="28"/>
        </w:rPr>
        <w:t>Міністерство освіти і науки України</w:t>
      </w:r>
    </w:p>
    <w:p w14:paraId="67B8B5E9" w14:textId="77777777" w:rsidR="00E97951" w:rsidRDefault="00E97951" w:rsidP="00E97951">
      <w:pPr>
        <w:tabs>
          <w:tab w:val="left" w:pos="3525"/>
        </w:tabs>
        <w:spacing w:line="360" w:lineRule="auto"/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r w:rsidR="006A10F9">
        <w:rPr>
          <w:szCs w:val="28"/>
        </w:rPr>
        <w:t>Департамент освіти і науки Полтавської обласної військової адміністрації</w:t>
      </w:r>
    </w:p>
    <w:p w14:paraId="6BF0AF71" w14:textId="77777777" w:rsidR="00E97951" w:rsidRDefault="00E97951" w:rsidP="00E97951">
      <w:pPr>
        <w:tabs>
          <w:tab w:val="left" w:pos="3525"/>
        </w:tabs>
        <w:spacing w:line="360" w:lineRule="auto"/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r w:rsidR="006A10F9">
        <w:rPr>
          <w:szCs w:val="28"/>
        </w:rPr>
        <w:t xml:space="preserve">Полтавське територіальне відділення МАН України </w:t>
      </w:r>
    </w:p>
    <w:p w14:paraId="4789DE22" w14:textId="0B87603D" w:rsidR="006A10F9" w:rsidRPr="003F71D7" w:rsidRDefault="006A10F9" w:rsidP="00E97951">
      <w:pPr>
        <w:tabs>
          <w:tab w:val="left" w:pos="3525"/>
        </w:tabs>
        <w:spacing w:line="600" w:lineRule="auto"/>
        <w:ind w:left="-993" w:right="-285"/>
        <w:jc w:val="center"/>
        <w:rPr>
          <w:szCs w:val="28"/>
        </w:rPr>
      </w:pPr>
      <w:r>
        <w:rPr>
          <w:szCs w:val="28"/>
        </w:rPr>
        <w:t>Наукове товариство учнів «Мала академія наук»</w:t>
      </w:r>
    </w:p>
    <w:p w14:paraId="0F1B9F50" w14:textId="17E374BE" w:rsidR="006A10F9" w:rsidRPr="006A10F9" w:rsidRDefault="006A10F9" w:rsidP="00E97951">
      <w:pPr>
        <w:tabs>
          <w:tab w:val="left" w:pos="3525"/>
        </w:tabs>
        <w:spacing w:line="360" w:lineRule="auto"/>
        <w:rPr>
          <w:szCs w:val="28"/>
          <w:lang w:val="uk-UA"/>
        </w:rPr>
      </w:pPr>
      <w:r w:rsidRPr="003F71D7">
        <w:rPr>
          <w:szCs w:val="28"/>
        </w:rPr>
        <w:t xml:space="preserve">Відділення </w:t>
      </w:r>
      <w:r>
        <w:rPr>
          <w:szCs w:val="28"/>
          <w:lang w:val="uk-UA"/>
        </w:rPr>
        <w:t>математики</w:t>
      </w:r>
    </w:p>
    <w:p w14:paraId="5DEF8A59" w14:textId="6383C412" w:rsidR="006A10F9" w:rsidRPr="00E97951" w:rsidRDefault="006A10F9" w:rsidP="00E97951">
      <w:pPr>
        <w:tabs>
          <w:tab w:val="left" w:pos="3525"/>
        </w:tabs>
        <w:spacing w:line="600" w:lineRule="auto"/>
        <w:rPr>
          <w:szCs w:val="28"/>
          <w:lang w:val="uk-UA"/>
        </w:rPr>
      </w:pPr>
      <w:r>
        <w:rPr>
          <w:szCs w:val="28"/>
        </w:rPr>
        <w:t xml:space="preserve">Секція: </w:t>
      </w:r>
      <w:r w:rsidR="00A04C04">
        <w:rPr>
          <w:szCs w:val="28"/>
          <w:lang w:val="uk-UA"/>
        </w:rPr>
        <w:t>прикладна математика</w:t>
      </w:r>
    </w:p>
    <w:p w14:paraId="48915F02" w14:textId="5DDC745C" w:rsidR="006A10F9" w:rsidRPr="006F75B3" w:rsidRDefault="006A10F9" w:rsidP="00BC0E57">
      <w:pPr>
        <w:tabs>
          <w:tab w:val="left" w:pos="3525"/>
        </w:tabs>
        <w:spacing w:line="720" w:lineRule="auto"/>
        <w:ind w:hanging="284"/>
        <w:jc w:val="center"/>
        <w:rPr>
          <w:szCs w:val="28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</w:t>
      </w:r>
      <w:r w:rsidR="006F75B3" w:rsidRPr="006F75B3">
        <w:rPr>
          <w:szCs w:val="28"/>
        </w:rPr>
        <w:t xml:space="preserve"> </w:t>
      </w:r>
      <w:r>
        <w:rPr>
          <w:szCs w:val="28"/>
          <w:lang w:val="uk-UA"/>
        </w:rPr>
        <w:t>ПРОСТОРІ</w:t>
      </w:r>
    </w:p>
    <w:p w14:paraId="6E1D3FAF" w14:textId="77777777" w:rsidR="00A54945" w:rsidRDefault="006A10F9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</w:rPr>
      </w:pPr>
      <w:r w:rsidRPr="003F71D7">
        <w:rPr>
          <w:szCs w:val="28"/>
        </w:rPr>
        <w:t>Роботу вико</w:t>
      </w:r>
      <w:r>
        <w:rPr>
          <w:szCs w:val="28"/>
          <w:lang w:val="uk-UA"/>
        </w:rPr>
        <w:t>нав</w:t>
      </w:r>
      <w:r w:rsidRPr="003F71D7">
        <w:rPr>
          <w:szCs w:val="28"/>
        </w:rPr>
        <w:t>:</w:t>
      </w:r>
    </w:p>
    <w:p w14:paraId="25C4D6FE" w14:textId="77777777" w:rsidR="003C6968" w:rsidRDefault="006A10F9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79582B17" w14:textId="77777777" w:rsidR="00650AE9" w:rsidRDefault="00597261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r>
        <w:rPr>
          <w:szCs w:val="28"/>
          <w:lang w:val="uk-UA"/>
        </w:rPr>
        <w:t>нь</w:t>
      </w:r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класу</w:t>
      </w:r>
      <w:r w:rsidR="00A54945">
        <w:rPr>
          <w:szCs w:val="28"/>
          <w:lang w:val="uk-UA"/>
        </w:rPr>
        <w:t xml:space="preserve"> </w:t>
      </w:r>
      <w:r w:rsidR="006A10F9"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 w:rsidR="006A10F9"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</w:p>
    <w:p w14:paraId="6AD94F77" w14:textId="1BF768F0" w:rsidR="00F56169" w:rsidRPr="00F56169" w:rsidRDefault="00011F58" w:rsidP="00650AE9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Полтавської</w:t>
      </w:r>
      <w:r w:rsidR="00650AE9">
        <w:rPr>
          <w:szCs w:val="28"/>
          <w:lang w:val="uk-UA"/>
        </w:rPr>
        <w:t xml:space="preserve"> </w:t>
      </w:r>
      <w:r w:rsidR="00597261">
        <w:rPr>
          <w:szCs w:val="28"/>
          <w:lang w:val="uk-UA"/>
        </w:rPr>
        <w:t>м</w:t>
      </w:r>
      <w:r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00F89C99" w14:textId="77777777" w:rsidR="006F75B3" w:rsidRDefault="006A10F9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 w:rsidRPr="006F75B3">
        <w:rPr>
          <w:szCs w:val="28"/>
          <w:lang w:val="uk-UA"/>
        </w:rPr>
        <w:t>Науковий керівник:</w:t>
      </w:r>
      <w:r w:rsidR="006F75B3">
        <w:rPr>
          <w:szCs w:val="28"/>
          <w:lang w:val="uk-UA"/>
        </w:rPr>
        <w:t xml:space="preserve"> </w:t>
      </w:r>
      <w:r w:rsidR="00514D36">
        <w:rPr>
          <w:szCs w:val="28"/>
          <w:lang w:val="uk-UA"/>
        </w:rPr>
        <w:t>Клітна</w:t>
      </w:r>
      <w:r w:rsidR="006F75B3">
        <w:rPr>
          <w:szCs w:val="28"/>
          <w:lang w:val="uk-UA"/>
        </w:rPr>
        <w:t xml:space="preserve"> </w:t>
      </w:r>
    </w:p>
    <w:p w14:paraId="64388042" w14:textId="77777777" w:rsidR="006F75B3" w:rsidRDefault="00514D36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Євгенія Павлівна</w:t>
      </w:r>
      <w:r w:rsidR="006A10F9" w:rsidRPr="006F75B3">
        <w:rPr>
          <w:szCs w:val="28"/>
          <w:lang w:val="uk-UA"/>
        </w:rPr>
        <w:t>,</w:t>
      </w:r>
      <w:r w:rsidR="006F75B3">
        <w:rPr>
          <w:szCs w:val="28"/>
          <w:lang w:val="uk-UA"/>
        </w:rPr>
        <w:t xml:space="preserve"> </w:t>
      </w:r>
      <w:r w:rsidR="00925A70"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</w:t>
      </w:r>
      <w:r w:rsidR="006F75B3">
        <w:rPr>
          <w:szCs w:val="28"/>
          <w:lang w:val="uk-UA"/>
        </w:rPr>
        <w:t>ел</w:t>
      </w:r>
      <w:r w:rsidR="00BB27AC">
        <w:rPr>
          <w:szCs w:val="28"/>
          <w:lang w:val="uk-UA"/>
        </w:rPr>
        <w:t>ь</w:t>
      </w:r>
      <w:r w:rsidR="00011F58" w:rsidRPr="006F75B3">
        <w:rPr>
          <w:szCs w:val="28"/>
          <w:lang w:val="uk-UA"/>
        </w:rPr>
        <w:t xml:space="preserve"> </w:t>
      </w:r>
    </w:p>
    <w:p w14:paraId="3A9E0FC8" w14:textId="77777777" w:rsidR="006F75B3" w:rsidRDefault="00011F58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математики, спеціаліст вищої</w:t>
      </w:r>
      <w:r w:rsidR="006F75B3">
        <w:rPr>
          <w:szCs w:val="28"/>
          <w:lang w:val="uk-UA"/>
        </w:rPr>
        <w:t xml:space="preserve"> </w:t>
      </w:r>
    </w:p>
    <w:p w14:paraId="3E3D5CD8" w14:textId="77777777" w:rsidR="006F75B3" w:rsidRDefault="00011F58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категорії, старший вчитель</w:t>
      </w:r>
      <w:r w:rsidR="006F75B3">
        <w:rPr>
          <w:szCs w:val="28"/>
          <w:lang w:val="uk-UA"/>
        </w:rPr>
        <w:t xml:space="preserve"> </w:t>
      </w:r>
    </w:p>
    <w:p w14:paraId="43ABC98D" w14:textId="77777777" w:rsidR="006F75B3" w:rsidRDefault="00514D36" w:rsidP="00650AE9">
      <w:pPr>
        <w:tabs>
          <w:tab w:val="left" w:pos="3525"/>
        </w:tabs>
        <w:spacing w:line="3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6F75B3">
        <w:rPr>
          <w:szCs w:val="28"/>
          <w:lang w:val="uk-UA"/>
        </w:rPr>
        <w:t xml:space="preserve"> </w:t>
      </w:r>
    </w:p>
    <w:p w14:paraId="2E9F1C15" w14:textId="5C6E81EA" w:rsidR="003C6968" w:rsidRDefault="00011F58" w:rsidP="00650AE9">
      <w:pPr>
        <w:tabs>
          <w:tab w:val="left" w:pos="3525"/>
        </w:tabs>
        <w:spacing w:line="960" w:lineRule="auto"/>
        <w:ind w:firstLine="4111"/>
        <w:rPr>
          <w:szCs w:val="28"/>
          <w:lang w:val="uk-UA"/>
        </w:rPr>
      </w:pPr>
      <w:r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</w:p>
    <w:p w14:paraId="220C07BA" w14:textId="77777777" w:rsidR="00BF1784" w:rsidRPr="00011F58" w:rsidRDefault="006A10F9" w:rsidP="006F75B3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335A87">
      <w:pPr>
        <w:spacing w:line="72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335A87">
      <w:pPr>
        <w:spacing w:after="0" w:line="72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0F2B7ECE" w:rsidR="00AC3F1E" w:rsidRDefault="004046C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Обрано </w:t>
      </w:r>
      <w:r w:rsidR="0068264E" w:rsidRPr="009D73E8">
        <w:rPr>
          <w:szCs w:val="28"/>
          <w:lang w:val="uk-UA"/>
        </w:rPr>
        <w:t>спосіб рендер</w:t>
      </w:r>
      <w:r w:rsidR="00A734AE">
        <w:rPr>
          <w:szCs w:val="28"/>
          <w:lang w:val="uk-UA"/>
        </w:rPr>
        <w:t>и</w:t>
      </w:r>
      <w:r w:rsidR="0068264E" w:rsidRPr="009D73E8">
        <w:rPr>
          <w:szCs w:val="28"/>
          <w:lang w:val="uk-UA"/>
        </w:rPr>
        <w:t>нга</w:t>
      </w:r>
      <w:r w:rsidR="00AC3F1E">
        <w:rPr>
          <w:szCs w:val="28"/>
          <w:lang w:val="uk-UA"/>
        </w:rPr>
        <w:t xml:space="preserve"> </w:t>
      </w:r>
      <w:r w:rsidR="0068264E"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="0068264E"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Досліджені проєкції чотиривимірних фігур на тривимірну площину.</w:t>
      </w:r>
    </w:p>
    <w:p w14:paraId="5AD1D368" w14:textId="77777777" w:rsidR="0068264E" w:rsidRPr="009D73E8" w:rsidRDefault="0068264E" w:rsidP="00A4740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4740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4740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335A87">
          <w:pPr>
            <w:pStyle w:val="a7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4FE6492" w14:textId="3BD032B4" w:rsidR="00AC44CB" w:rsidRDefault="006826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9994975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_Toc119994975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4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5E653A2F" w14:textId="4D7140AA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76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_Toc119994976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5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6C7614BB" w14:textId="236FA74E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77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_Toc119994977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6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09064D36" w14:textId="6706ECA3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78" w:history="1">
            <w:r w:rsidR="00AC44CB" w:rsidRPr="006D2019">
              <w:rPr>
                <w:rStyle w:val="a8"/>
              </w:rPr>
              <w:t>1.1 Вступ до розділу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_Toc119994978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6</w:t>
            </w:r>
            <w:r w:rsidR="00AC44CB">
              <w:rPr>
                <w:webHidden/>
              </w:rPr>
              <w:fldChar w:fldCharType="end"/>
            </w:r>
          </w:hyperlink>
        </w:p>
        <w:p w14:paraId="51CCCD15" w14:textId="5A4625E7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79" w:history="1">
            <w:r w:rsidR="00AC44CB" w:rsidRPr="006D2019">
              <w:rPr>
                <w:rStyle w:val="a8"/>
              </w:rPr>
              <w:t>1.2 Квадрат, куб та тесеракт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_Toc119994979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6</w:t>
            </w:r>
            <w:r w:rsidR="00AC44CB">
              <w:rPr>
                <w:webHidden/>
              </w:rPr>
              <w:fldChar w:fldCharType="end"/>
            </w:r>
          </w:hyperlink>
        </w:p>
        <w:p w14:paraId="38E48EDF" w14:textId="67E0F351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0" w:history="1">
            <w:r w:rsidR="00AC44CB" w:rsidRPr="006D2019">
              <w:rPr>
                <w:rStyle w:val="a8"/>
              </w:rPr>
              <w:t>1.3 Правильні трикутник, тетраедр та пентахор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_Toc119994980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9</w:t>
            </w:r>
            <w:r w:rsidR="00AC44CB">
              <w:rPr>
                <w:webHidden/>
              </w:rPr>
              <w:fldChar w:fldCharType="end"/>
            </w:r>
          </w:hyperlink>
        </w:p>
        <w:p w14:paraId="3349DE99" w14:textId="650401C5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1" w:history="1">
            <w:r w:rsidR="00AC44CB" w:rsidRPr="006D2019">
              <w:rPr>
                <w:rStyle w:val="a8"/>
              </w:rPr>
              <w:t>1.4 Круг, куля та гіперкуля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_Toc119994981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11</w:t>
            </w:r>
            <w:r w:rsidR="00AC44CB">
              <w:rPr>
                <w:webHidden/>
              </w:rPr>
              <w:fldChar w:fldCharType="end"/>
            </w:r>
          </w:hyperlink>
        </w:p>
        <w:p w14:paraId="33ED6867" w14:textId="3896A300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2" w:history="1">
            <w:r w:rsidR="00AC44CB" w:rsidRPr="006D2019">
              <w:rPr>
                <w:rStyle w:val="a8"/>
              </w:rPr>
              <w:t>1.5 Багатовимірний циліндр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_Toc119994982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13</w:t>
            </w:r>
            <w:r w:rsidR="00AC44CB">
              <w:rPr>
                <w:webHidden/>
              </w:rPr>
              <w:fldChar w:fldCharType="end"/>
            </w:r>
          </w:hyperlink>
        </w:p>
        <w:p w14:paraId="35CB0292" w14:textId="227F25E8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83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_Toc119994983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15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482E7BFF" w14:textId="2247A440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4" w:history="1">
            <w:r w:rsidR="00AC44CB" w:rsidRPr="006D2019">
              <w:rPr>
                <w:rStyle w:val="a8"/>
              </w:rPr>
              <w:t>2.1 Роль спостерігача в геометрії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_Toc119994984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15</w:t>
            </w:r>
            <w:r w:rsidR="00AC44CB">
              <w:rPr>
                <w:webHidden/>
              </w:rPr>
              <w:fldChar w:fldCharType="end"/>
            </w:r>
          </w:hyperlink>
        </w:p>
        <w:p w14:paraId="3A57C120" w14:textId="05F2678B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5" w:history="1">
            <w:r w:rsidR="00AC44CB" w:rsidRPr="006D2019">
              <w:rPr>
                <w:rStyle w:val="a8"/>
              </w:rPr>
              <w:t>2.2 Механізм проєкції чотиривимірних фігур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_Toc119994985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17</w:t>
            </w:r>
            <w:r w:rsidR="00AC44CB">
              <w:rPr>
                <w:webHidden/>
              </w:rPr>
              <w:fldChar w:fldCharType="end"/>
            </w:r>
          </w:hyperlink>
        </w:p>
        <w:p w14:paraId="5398BA25" w14:textId="7451355F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6" w:history="1">
            <w:r w:rsidR="00AC44CB" w:rsidRPr="006D2019">
              <w:rPr>
                <w:rStyle w:val="a8"/>
              </w:rPr>
              <w:t>2.3 Проєкція тесеракта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_Toc119994986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18</w:t>
            </w:r>
            <w:r w:rsidR="00AC44CB">
              <w:rPr>
                <w:webHidden/>
              </w:rPr>
              <w:fldChar w:fldCharType="end"/>
            </w:r>
          </w:hyperlink>
        </w:p>
        <w:p w14:paraId="252A0F42" w14:textId="17BA4D81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7" w:history="1">
            <w:r w:rsidR="00AC44CB" w:rsidRPr="006D2019">
              <w:rPr>
                <w:rStyle w:val="a8"/>
              </w:rPr>
              <w:t>2.4 Проєкція пентахора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_Toc119994987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18</w:t>
            </w:r>
            <w:r w:rsidR="00AC44CB">
              <w:rPr>
                <w:webHidden/>
              </w:rPr>
              <w:fldChar w:fldCharType="end"/>
            </w:r>
          </w:hyperlink>
        </w:p>
        <w:p w14:paraId="59982D71" w14:textId="087DC4E7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8" w:history="1">
            <w:r w:rsidR="00AC44CB" w:rsidRPr="006D2019">
              <w:rPr>
                <w:rStyle w:val="a8"/>
              </w:rPr>
              <w:t>2.5 Проблема проєкції гіперкулі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_Toc119994988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19</w:t>
            </w:r>
            <w:r w:rsidR="00AC44CB">
              <w:rPr>
                <w:webHidden/>
              </w:rPr>
              <w:fldChar w:fldCharType="end"/>
            </w:r>
          </w:hyperlink>
        </w:p>
        <w:p w14:paraId="3E14396B" w14:textId="557233BA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89" w:history="1">
            <w:r w:rsidR="00AC44CB" w:rsidRPr="006D2019">
              <w:rPr>
                <w:rStyle w:val="a8"/>
              </w:rPr>
              <w:t>2.6 Проєкції кубіндра, сферіндра, дуоциліндра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_Toc119994989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19</w:t>
            </w:r>
            <w:r w:rsidR="00AC44CB">
              <w:rPr>
                <w:webHidden/>
              </w:rPr>
              <w:fldChar w:fldCharType="end"/>
            </w:r>
          </w:hyperlink>
        </w:p>
        <w:p w14:paraId="28EB90E5" w14:textId="79D17F02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90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ВИКОРИСТАННЯ КОМП’ЮТЕРНОЇ ГРАФІКИ ДЛЯ ВІЗУАЛІЗАЦІЇ ЧОТИРИВИМІРНИХ ФІГУР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_Toc119994990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22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70225E8E" w14:textId="728506F9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91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_Toc119994991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22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719264B8" w14:textId="45812498" w:rsidR="00AC44CB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994992" w:history="1">
            <w:r w:rsidR="00AC44CB" w:rsidRPr="006D2019">
              <w:rPr>
                <w:rStyle w:val="a8"/>
              </w:rPr>
              <w:t>3.2 Реалізація комп’ютерної програми програми-проєктувальниці чотиривимірних фігур</w:t>
            </w:r>
            <w:r w:rsidR="00AC44CB">
              <w:rPr>
                <w:webHidden/>
              </w:rPr>
              <w:tab/>
            </w:r>
            <w:r w:rsidR="00AC44CB">
              <w:rPr>
                <w:webHidden/>
              </w:rPr>
              <w:fldChar w:fldCharType="begin"/>
            </w:r>
            <w:r w:rsidR="00AC44CB">
              <w:rPr>
                <w:webHidden/>
              </w:rPr>
              <w:instrText xml:space="preserve"> PAGEREF _Toc119994992 \h </w:instrText>
            </w:r>
            <w:r w:rsidR="00AC44CB">
              <w:rPr>
                <w:webHidden/>
              </w:rPr>
            </w:r>
            <w:r w:rsidR="00AC44CB">
              <w:rPr>
                <w:webHidden/>
              </w:rPr>
              <w:fldChar w:fldCharType="separate"/>
            </w:r>
            <w:r w:rsidR="00AC44CB">
              <w:rPr>
                <w:webHidden/>
              </w:rPr>
              <w:t>23</w:t>
            </w:r>
            <w:r w:rsidR="00AC44CB">
              <w:rPr>
                <w:webHidden/>
              </w:rPr>
              <w:fldChar w:fldCharType="end"/>
            </w:r>
          </w:hyperlink>
        </w:p>
        <w:p w14:paraId="182EDFDB" w14:textId="52033BE8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93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_Toc119994993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25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594E9585" w14:textId="05673882" w:rsidR="00AC44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94994" w:history="1">
            <w:r w:rsidR="00AC44CB" w:rsidRPr="006D2019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AC44CB">
              <w:rPr>
                <w:noProof/>
                <w:webHidden/>
              </w:rPr>
              <w:tab/>
            </w:r>
            <w:r w:rsidR="00AC44CB">
              <w:rPr>
                <w:noProof/>
                <w:webHidden/>
              </w:rPr>
              <w:fldChar w:fldCharType="begin"/>
            </w:r>
            <w:r w:rsidR="00AC44CB">
              <w:rPr>
                <w:noProof/>
                <w:webHidden/>
              </w:rPr>
              <w:instrText xml:space="preserve"> PAGEREF _Toc119994994 \h </w:instrText>
            </w:r>
            <w:r w:rsidR="00AC44CB">
              <w:rPr>
                <w:noProof/>
                <w:webHidden/>
              </w:rPr>
            </w:r>
            <w:r w:rsidR="00AC44CB">
              <w:rPr>
                <w:noProof/>
                <w:webHidden/>
              </w:rPr>
              <w:fldChar w:fldCharType="separate"/>
            </w:r>
            <w:r w:rsidR="00AC44CB">
              <w:rPr>
                <w:noProof/>
                <w:webHidden/>
              </w:rPr>
              <w:t>26</w:t>
            </w:r>
            <w:r w:rsidR="00AC44CB">
              <w:rPr>
                <w:noProof/>
                <w:webHidden/>
              </w:rPr>
              <w:fldChar w:fldCharType="end"/>
            </w:r>
          </w:hyperlink>
        </w:p>
        <w:p w14:paraId="139AF3F5" w14:textId="36CAFBAA" w:rsidR="0068264E" w:rsidRPr="009D73E8" w:rsidRDefault="0068264E" w:rsidP="00A4740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4740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999497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скінченновимірний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-ма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Нульвимірний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>– геометрична фігура, яка не має розміру і є єдиною фігурою у нульвимірному просторі.</w:t>
      </w:r>
    </w:p>
    <w:p w14:paraId="0DF5BAEE" w14:textId="3E56355C" w:rsidR="00057E70" w:rsidRPr="00057E70" w:rsidRDefault="00057E70" w:rsidP="00A4740E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r w:rsidRPr="00057E70">
        <w:rPr>
          <w:b/>
          <w:bCs/>
          <w:szCs w:val="28"/>
          <w:lang w:val="uk-UA"/>
        </w:rPr>
        <w:t>Проєкція</w:t>
      </w:r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119303E6" w:rsidR="0068264E" w:rsidRPr="00057E70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uk-UA"/>
        </w:rPr>
        <w:t xml:space="preserve">марчінг(анг.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рендер</w:t>
      </w:r>
      <w:r w:rsidR="00D21BE1">
        <w:rPr>
          <w:szCs w:val="28"/>
          <w:lang w:val="uk-UA"/>
        </w:rPr>
        <w:t>и</w:t>
      </w:r>
      <w:r w:rsidRPr="009D73E8">
        <w:rPr>
          <w:szCs w:val="28"/>
          <w:lang w:val="uk-UA"/>
        </w:rPr>
        <w:t xml:space="preserve">нгу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>на екран використовується формула відстані до об’єкта замість перетину променя з ним</w:t>
      </w:r>
      <w:r w:rsidR="00057E70" w:rsidRPr="00057E70">
        <w:rPr>
          <w:szCs w:val="28"/>
          <w:lang w:val="uk-UA"/>
        </w:rPr>
        <w:t>[</w:t>
      </w:r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999497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A4740E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A4740E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0B360EFB" w14:textId="103753D7" w:rsidR="00335A87" w:rsidRPr="00335A87" w:rsidRDefault="00C862E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999497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999497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>» фігуру, це означа</w:t>
      </w:r>
      <w:r w:rsidR="004A585B">
        <w:rPr>
          <w:szCs w:val="28"/>
          <w:lang w:val="uk-UA"/>
        </w:rPr>
        <w:t>тиме</w:t>
      </w:r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999497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1.2 Квадрат, куб та тесеракт</w:t>
      </w:r>
      <w:bookmarkEnd w:id="4"/>
    </w:p>
    <w:p w14:paraId="0CC0836A" w14:textId="02F6146F" w:rsidR="00927D41" w:rsidRDefault="00927D41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lastRenderedPageBreak/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r w:rsidRPr="009D73E8">
        <w:rPr>
          <w:i/>
          <w:iCs/>
          <w:szCs w:val="28"/>
          <w:lang w:val="uk-UA"/>
        </w:rPr>
        <w:t>тесеракт</w:t>
      </w:r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>множиною точок перетину комірок є їхні сторони(сторони тесеракта)</w:t>
      </w:r>
      <w:r w:rsidR="004A580A">
        <w:rPr>
          <w:szCs w:val="28"/>
          <w:lang w:val="uk-UA"/>
        </w:rPr>
        <w:t>, або ж тесеракт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тесеракт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тесеракта буде кубом.</w:t>
      </w:r>
    </w:p>
    <w:p w14:paraId="1D8FBFF7" w14:textId="320013D2" w:rsidR="00710DAE" w:rsidRPr="009D73E8" w:rsidRDefault="00710DAE" w:rsidP="00A4740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4740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Тесеракт</w:t>
            </w:r>
          </w:p>
        </w:tc>
        <w:tc>
          <w:tcPr>
            <w:tcW w:w="1789" w:type="dxa"/>
          </w:tcPr>
          <w:p w14:paraId="6658C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4740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тесеракта.</w:t>
      </w:r>
    </w:p>
    <w:p w14:paraId="4930E892" w14:textId="47785608" w:rsidR="001A6589" w:rsidRPr="009D73E8" w:rsidRDefault="00E04AD5" w:rsidP="00A4740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999498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1.3 Правильні трикутник, тетраедр та пентахор</w:t>
      </w:r>
      <w:bookmarkEnd w:id="5"/>
    </w:p>
    <w:p w14:paraId="103CB183" w14:textId="7F8253FD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нульвимірному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4740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A4740E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 пентахор</w:t>
      </w:r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 xml:space="preserve">пентахор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>Якщо «сканувати» правильний пентахор так само як тесеракт,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066"/>
        <w:gridCol w:w="1727"/>
        <w:gridCol w:w="1703"/>
        <w:gridCol w:w="1696"/>
        <w:gridCol w:w="173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6E329883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Рівносто</w:t>
            </w:r>
            <w:r w:rsidR="00D21BE1">
              <w:rPr>
                <w:lang w:val="uk-UA"/>
              </w:rPr>
              <w:t>ро</w:t>
            </w:r>
            <w:r>
              <w:rPr>
                <w:lang w:val="uk-UA"/>
              </w:rPr>
              <w:t>нній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пентахор</w:t>
            </w:r>
          </w:p>
        </w:tc>
        <w:tc>
          <w:tcPr>
            <w:tcW w:w="1789" w:type="dxa"/>
          </w:tcPr>
          <w:p w14:paraId="7B986918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4740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4740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пентахора.</w:t>
      </w:r>
    </w:p>
    <w:p w14:paraId="7ED595CA" w14:textId="77777777" w:rsidR="005C12C4" w:rsidRPr="009D73E8" w:rsidRDefault="005C12C4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999498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A44E089" w14:textId="74A60FCD" w:rsidR="009E2221" w:rsidRDefault="00B66606" w:rsidP="009E2221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дво-, три- та чотиривимірному просторі з декартовою системою координат, обмежених одно-, дво- та тривимірною поверхнею, яку називають колом, сферою та гіперсферою. </w:t>
      </w:r>
      <w:r w:rsidR="006D055E">
        <w:rPr>
          <w:szCs w:val="28"/>
          <w:lang w:val="uk-UA"/>
        </w:rPr>
        <w:t>Знаючи, що колом(сферою) називають геометричне місце точок</w:t>
      </w:r>
      <w:r w:rsidR="009E2221">
        <w:rPr>
          <w:szCs w:val="28"/>
          <w:lang w:val="uk-UA"/>
        </w:rPr>
        <w:t>, розташованих на однаковій відстані від центра кола, можемо вивести формулу знаходження належності точки кругу:</w:t>
      </w:r>
    </w:p>
    <w:p w14:paraId="21B91A4B" w14:textId="46412869" w:rsidR="009E2221" w:rsidRDefault="009E2221" w:rsidP="009E2221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Рівняння кола: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</w:p>
    <w:p w14:paraId="48F87166" w14:textId="0C173890" w:rsidR="00B97C8D" w:rsidRDefault="009E2221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Звідси, рівняння круга: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  <w:r w:rsidR="00B97C8D">
        <w:rPr>
          <w:rFonts w:eastAsiaTheme="minorEastAsia"/>
          <w:szCs w:val="28"/>
          <w:lang w:val="uk-UA"/>
        </w:rPr>
        <w:t>, звідки:</w:t>
      </w:r>
    </w:p>
    <w:p w14:paraId="12D4B3B2" w14:textId="1835C053" w:rsidR="00214AA8" w:rsidRPr="00214AA8" w:rsidRDefault="00214AA8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 xml:space="preserve">y ≤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+2yb-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14:paraId="5D9D877D" w14:textId="03C3FB90" w:rsidR="00B66606" w:rsidRPr="00214AA8" w:rsidRDefault="00214AA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Отже, ми отримали формулу залежності ординати будь-якої точки круга від її абсциси: </w:t>
      </w:r>
      <w:r w:rsidR="004D37A2">
        <w:rPr>
          <w:rFonts w:eastAsiaTheme="minorEastAsia"/>
          <w:szCs w:val="28"/>
          <w:lang w:val="uk-UA"/>
        </w:rPr>
        <w:t xml:space="preserve">за умови співпадіння центра кола з початком координат, </w:t>
      </w:r>
      <w:r>
        <w:rPr>
          <w:rFonts w:eastAsiaTheme="minorEastAsia"/>
          <w:szCs w:val="28"/>
          <w:lang w:val="uk-UA"/>
        </w:rPr>
        <w:t xml:space="preserve">чим більший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x</w:t>
      </w:r>
      <w:r w:rsidRPr="00214AA8">
        <w:rPr>
          <w:rFonts w:eastAsiaTheme="minorEastAsia"/>
          <w:szCs w:val="28"/>
          <w:lang w:val="uk-UA"/>
        </w:rPr>
        <w:t xml:space="preserve">|, </w:t>
      </w:r>
      <w:r>
        <w:rPr>
          <w:rFonts w:eastAsiaTheme="minorEastAsia"/>
          <w:szCs w:val="28"/>
          <w:lang w:val="uk-UA"/>
        </w:rPr>
        <w:t xml:space="preserve">тим менший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y</w:t>
      </w:r>
      <w:r w:rsidRPr="00214AA8">
        <w:rPr>
          <w:rFonts w:eastAsiaTheme="minorEastAsia"/>
          <w:szCs w:val="28"/>
          <w:lang w:val="uk-UA"/>
        </w:rPr>
        <w:t>|</w:t>
      </w:r>
      <w:r w:rsidR="00382E4C">
        <w:rPr>
          <w:rFonts w:eastAsiaTheme="minorEastAsia"/>
          <w:szCs w:val="28"/>
          <w:lang w:val="uk-UA"/>
        </w:rPr>
        <w:t xml:space="preserve"> </w:t>
      </w:r>
      <w:r w:rsidRPr="00214AA8">
        <w:rPr>
          <w:rFonts w:eastAsiaTheme="minorEastAsia"/>
          <w:szCs w:val="28"/>
          <w:lang w:val="uk-UA"/>
        </w:rPr>
        <w:t>(</w:t>
      </w:r>
      <w:r>
        <w:rPr>
          <w:rFonts w:eastAsiaTheme="minorEastAsia"/>
          <w:szCs w:val="28"/>
          <w:lang w:val="uk-UA"/>
        </w:rPr>
        <w:t>рис. 1.5</w:t>
      </w:r>
      <w:r w:rsidRPr="00214AA8">
        <w:rPr>
          <w:rFonts w:eastAsiaTheme="minorEastAsia"/>
          <w:szCs w:val="28"/>
          <w:lang w:val="uk-UA"/>
        </w:rPr>
        <w:t>).</w:t>
      </w:r>
    </w:p>
    <w:p w14:paraId="47A9DED2" w14:textId="57F83E27" w:rsidR="0049284F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uk-UA" w:eastAsia="uk-UA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34D6" w14:textId="77777777" w:rsidR="00B60D02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 1.5. На графіку коло розташували так, що центр кола співпадає з початком координат</w:t>
      </w:r>
      <w:r w:rsidR="008A7D1D">
        <w:rPr>
          <w:lang w:val="uk-UA"/>
        </w:rPr>
        <w:t>(якщо у якійсь системі центр не співпадає з початком координат, для кола можна ввести локальну систему)</w:t>
      </w:r>
      <w:r w:rsidR="006A566D">
        <w:rPr>
          <w:lang w:val="uk-UA"/>
        </w:rPr>
        <w:t>.</w:t>
      </w:r>
    </w:p>
    <w:p w14:paraId="2C1ABBB6" w14:textId="1FB8B3C9" w:rsidR="0049284F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A4740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45AA9F88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</w:t>
      </w:r>
      <w:r w:rsidR="005D15D3">
        <w:rPr>
          <w:rFonts w:eastAsiaTheme="minorEastAsia"/>
          <w:szCs w:val="28"/>
          <w:lang w:val="uk-UA"/>
        </w:rPr>
        <w:t>За умови, що</w:t>
      </w:r>
      <w:r w:rsidRPr="009D73E8">
        <w:rPr>
          <w:rFonts w:eastAsiaTheme="minorEastAsia"/>
          <w:szCs w:val="28"/>
          <w:lang w:val="uk-UA"/>
        </w:rPr>
        <w:t xml:space="preserve">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="008D2DC8">
        <w:rPr>
          <w:rFonts w:eastAsiaTheme="minorEastAsia"/>
          <w:szCs w:val="28"/>
          <w:lang w:val="en-US"/>
        </w:rPr>
        <w:t>R</w:t>
      </w:r>
      <w:r w:rsidR="005D15D3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=0</w:t>
      </w:r>
      <w:r w:rsidR="00EF3A88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B02F" w14:textId="73F63C40" w:rsidR="0049284F" w:rsidRDefault="0049284F" w:rsidP="002D635D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48724794" w14:textId="6330DAFF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644E477E" w14:textId="2A19AB54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35CE8757" w14:textId="77777777" w:rsidR="00F369B3" w:rsidRPr="002D635D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457E9A94" w14:textId="43792B24" w:rsidR="00BC412E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Можна отримати аналогічну залежність </w:t>
      </w:r>
      <w:r w:rsidR="00AC44CB">
        <w:rPr>
          <w:rFonts w:eastAsiaTheme="minorEastAsia"/>
          <w:szCs w:val="28"/>
          <w:lang w:val="uk-UA"/>
        </w:rPr>
        <w:t>і для кулі:</w:t>
      </w:r>
    </w:p>
    <w:p w14:paraId="1A78E51D" w14:textId="77777777" w:rsidR="00AC44CB" w:rsidRPr="00AC44CB" w:rsidRDefault="00AC44C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67B68928" w14:textId="64678A03" w:rsidR="00466222" w:rsidRPr="00E3010E" w:rsidRDefault="00AB5DE9" w:rsidP="00466222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r</m:t>
        </m:r>
        <m:r>
          <w:rPr>
            <w:rFonts w:ascii="Cambria Math" w:eastAsiaTheme="minorEastAsia" w:hAnsi="Cambria Math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Cs w:val="28"/>
            <w:lang w:val="uk-UA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E3010E" w:rsidRPr="00E3010E">
        <w:rPr>
          <w:rFonts w:eastAsiaTheme="minorEastAsia"/>
          <w:szCs w:val="28"/>
        </w:rPr>
        <w:t xml:space="preserve">, </w:t>
      </w:r>
      <w:r w:rsidR="00E3010E">
        <w:rPr>
          <w:rFonts w:eastAsiaTheme="minorEastAsia"/>
          <w:szCs w:val="28"/>
          <w:lang w:val="uk-UA"/>
        </w:rPr>
        <w:t xml:space="preserve">де </w:t>
      </w:r>
      <w:r w:rsidR="00E3010E">
        <w:rPr>
          <w:rFonts w:eastAsiaTheme="minorEastAsia"/>
          <w:szCs w:val="28"/>
          <w:lang w:val="en-US"/>
        </w:rPr>
        <w:t>r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</w:rPr>
        <w:t>–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  <w:lang w:val="uk-UA"/>
        </w:rPr>
        <w:t>радіус круга, що належить даній кулі.</w:t>
      </w:r>
    </w:p>
    <w:p w14:paraId="73949F14" w14:textId="1F1CBD9C" w:rsidR="008D2DC8" w:rsidRPr="009D73E8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BAEBB93" w14:textId="0762B710" w:rsidR="00B46946" w:rsidRPr="00FE1635" w:rsidRDefault="00BC412E" w:rsidP="00A4740E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851075">
        <w:rPr>
          <w:rFonts w:eastAsiaTheme="minorEastAsia"/>
          <w:szCs w:val="28"/>
          <w:lang w:val="uk-UA"/>
        </w:rPr>
        <w:t>якщо</w:t>
      </w:r>
      <w:r w:rsidR="00CC7F06">
        <w:rPr>
          <w:rFonts w:eastAsiaTheme="minorEastAsia"/>
          <w:szCs w:val="28"/>
          <w:lang w:val="uk-UA"/>
        </w:rPr>
        <w:t xml:space="preserve"> центр кулі співпадає з початком координат</w:t>
      </w:r>
      <w:r w:rsidR="00851075">
        <w:rPr>
          <w:rFonts w:eastAsiaTheme="minorEastAsia"/>
          <w:szCs w:val="28"/>
          <w:lang w:val="uk-UA"/>
        </w:rPr>
        <w:t xml:space="preserve">, то </w:t>
      </w:r>
      <w:r w:rsidRPr="009D73E8">
        <w:rPr>
          <w:rFonts w:eastAsiaTheme="minorEastAsia"/>
          <w:szCs w:val="28"/>
          <w:lang w:val="uk-UA"/>
        </w:rPr>
        <w:t>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AC44CB" w:rsidRPr="00AC44CB">
        <w:rPr>
          <w:rFonts w:eastAsiaTheme="minorEastAsia"/>
          <w:szCs w:val="28"/>
          <w:lang w:val="uk-UA"/>
        </w:rPr>
        <w:t>|</w:t>
      </w:r>
      <w:r w:rsidR="00AC44CB">
        <w:rPr>
          <w:rFonts w:eastAsiaTheme="minorEastAsia"/>
          <w:szCs w:val="28"/>
          <w:lang w:val="en-US"/>
        </w:rPr>
        <w:t>z</w:t>
      </w:r>
      <w:r w:rsidR="00AC44CB" w:rsidRPr="00AC44CB">
        <w:rPr>
          <w:rFonts w:eastAsiaTheme="minorEastAsia"/>
          <w:szCs w:val="28"/>
          <w:lang w:val="uk-UA"/>
        </w:rPr>
        <w:t xml:space="preserve">| </w:t>
      </w:r>
      <w:r w:rsidR="00AC44CB">
        <w:rPr>
          <w:rFonts w:eastAsiaTheme="minorEastAsia"/>
          <w:szCs w:val="28"/>
          <w:lang w:val="uk-UA"/>
        </w:rPr>
        <w:t>, тим менший</w:t>
      </w:r>
      <w:r w:rsidR="00851075" w:rsidRPr="00851075">
        <w:rPr>
          <w:rFonts w:eastAsiaTheme="minorEastAsia"/>
          <w:szCs w:val="28"/>
        </w:rPr>
        <w:t xml:space="preserve"> </w:t>
      </w:r>
      <w:r w:rsidR="00851075">
        <w:rPr>
          <w:rFonts w:eastAsiaTheme="minorEastAsia"/>
          <w:szCs w:val="28"/>
          <w:lang w:val="uk-UA"/>
        </w:rPr>
        <w:t xml:space="preserve">радіус обраного круга, який належить </w:t>
      </w:r>
      <w:r w:rsidR="0015676A">
        <w:rPr>
          <w:rFonts w:eastAsiaTheme="minorEastAsia"/>
          <w:szCs w:val="28"/>
          <w:lang w:val="uk-UA"/>
        </w:rPr>
        <w:t>даній кулі</w:t>
      </w:r>
      <w:r w:rsidR="00AC44CB">
        <w:rPr>
          <w:rFonts w:eastAsiaTheme="minorEastAsia"/>
          <w:szCs w:val="28"/>
          <w:lang w:val="uk-UA"/>
        </w:rPr>
        <w:t>.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B46946">
        <w:rPr>
          <w:rFonts w:eastAsiaTheme="minorEastAsia"/>
          <w:lang w:val="uk-UA"/>
        </w:rPr>
        <w:t>Отже, якщо гіперкулю «сканувати» так само як тесеракт, то кожен зріз буде кулею, радіус якої залежить від відстані до центра гіперкулі.</w:t>
      </w:r>
    </w:p>
    <w:p w14:paraId="24632BD6" w14:textId="695ECCDE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A4740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9994982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 w:eastAsia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</w:t>
      </w:r>
      <w:r w:rsidR="00B46946">
        <w:rPr>
          <w:szCs w:val="28"/>
          <w:lang w:val="uk-UA"/>
        </w:rPr>
        <w:lastRenderedPageBreak/>
        <w:t xml:space="preserve">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сферіндр, кубіндр та дуоциліндр.</w:t>
      </w:r>
    </w:p>
    <w:p w14:paraId="5CE090D5" w14:textId="77777777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– це геометричне місце точок, які належать множині:</w:t>
      </w:r>
    </w:p>
    <w:p w14:paraId="40588461" w14:textId="2E2115BE" w:rsidR="00053DD9" w:rsidRPr="009D73E8" w:rsidRDefault="00053DD9" w:rsidP="00A4740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сферіндр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сферіндр так, як тесеракт,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>Якщо «сканувати» сферіндр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Кубіндр – це геометричне місце точок, які належать множині:</w:t>
      </w:r>
    </w:p>
    <w:p w14:paraId="099EDB4D" w14:textId="77777777" w:rsidR="00A9362B" w:rsidRPr="009D73E8" w:rsidRDefault="00A9362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кубіндр є декартовим добутком круга та квадрата. </w:t>
      </w:r>
      <w:r w:rsidR="00873957">
        <w:rPr>
          <w:rFonts w:eastAsiaTheme="minorEastAsia"/>
          <w:szCs w:val="28"/>
          <w:lang w:val="uk-UA"/>
        </w:rPr>
        <w:t>Якщо «сканувати» сферіндр так, як тесеракт, то кожен зріз буде кубом, рівним попередньому. Якщо «сканувати» кубіндр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кубіндра та сферіндра,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дуоциліндр.</w:t>
      </w:r>
    </w:p>
    <w:p w14:paraId="172943EC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Дуоциліндр – це геометричне місце точок, які належать множині:</w:t>
      </w:r>
    </w:p>
    <w:p w14:paraId="116383BB" w14:textId="251F807E" w:rsidR="00673D0B" w:rsidRPr="009D73E8" w:rsidRDefault="00673D0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Отже, дуоциліндр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>Якщо «сканувати» дуоциліндр так, як тесеракт, то кожен зріз буде циліндром, висота якого залежить від відстані до «центрального» циліндра. Якщо «сканувати» дуоциліндр з іншого боку, то кожен зріз буде циліндром, рівним попередньому.</w:t>
      </w:r>
    </w:p>
    <w:p w14:paraId="7FDD0B9C" w14:textId="163FAABB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1F362EFD" w14:textId="05392034" w:rsidR="00335A87" w:rsidRPr="00335A87" w:rsidRDefault="009E3A40" w:rsidP="00D30CFB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  <w:bookmarkStart w:id="8" w:name="_Toc119994983"/>
      <w:r w:rsidRPr="009D73E8">
        <w:rPr>
          <w:rFonts w:cs="Times New Roman"/>
          <w:b/>
          <w:bCs/>
          <w:color w:val="000000" w:themeColor="text1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cs="Times New Roman"/>
          <w:b/>
          <w:bCs/>
          <w:color w:val="000000" w:themeColor="text1"/>
          <w:szCs w:val="28"/>
          <w:lang w:val="uk-UA"/>
        </w:rPr>
        <w:t>ПРОЄКЦІЇ ЧОТИРИВИМІРНИХ ФІГУР</w:t>
      </w:r>
      <w:bookmarkEnd w:id="8"/>
    </w:p>
    <w:p w14:paraId="1489C8B0" w14:textId="2D32D7C4" w:rsidR="0016554A" w:rsidRPr="009D73E8" w:rsidRDefault="00AF342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999498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05867591" w:rsidR="00B114DE" w:rsidRPr="00B114DE" w:rsidRDefault="00B114DE" w:rsidP="00A4740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r>
        <w:rPr>
          <w:szCs w:val="28"/>
          <w:lang w:val="uk-UA"/>
        </w:rPr>
        <w:t>єкт,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  <w:r w:rsidR="00026B47">
        <w:rPr>
          <w:szCs w:val="28"/>
          <w:lang w:val="uk-UA"/>
        </w:rPr>
        <w:t xml:space="preserve"> Це відбувається тому, що око – у певному сенсі </w:t>
      </w:r>
      <w:r w:rsidR="00ED2C87">
        <w:rPr>
          <w:szCs w:val="28"/>
          <w:lang w:val="uk-UA"/>
        </w:rPr>
        <w:t>–</w:t>
      </w:r>
      <w:r w:rsidR="00026B47">
        <w:rPr>
          <w:szCs w:val="28"/>
          <w:lang w:val="uk-UA"/>
        </w:rPr>
        <w:t xml:space="preserve"> лінза, яка створює зображення у мозку спостерігача</w:t>
      </w:r>
      <w:r w:rsidR="002311D2">
        <w:rPr>
          <w:szCs w:val="28"/>
          <w:lang w:val="uk-UA"/>
        </w:rPr>
        <w:t xml:space="preserve">, вимірність якого на 1 менша, ніж </w:t>
      </w:r>
      <w:r w:rsidR="00217803">
        <w:rPr>
          <w:szCs w:val="28"/>
          <w:lang w:val="uk-UA"/>
        </w:rPr>
        <w:t>його вимірність.</w:t>
      </w:r>
    </w:p>
    <w:p w14:paraId="0001729B" w14:textId="77777777" w:rsidR="00B114DE" w:rsidRPr="009D73E8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проєкцію на гіперплощину. Перспективна проєкція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проєкція,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променя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 w:eastAsia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проєкцію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проєкцію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>. А якщо б людина була двовимірною, то вона бачила б  перспективну проєкцію двовимірної частини тривимірного об’єкта(рис. 2.4).</w:t>
      </w:r>
    </w:p>
    <w:p w14:paraId="3883AB3A" w14:textId="77777777" w:rsidR="0057342A" w:rsidRDefault="0057342A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проєкція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дуоциліндра, поверненого під певним кутом у чотиривимірному просторі.</w:t>
      </w:r>
    </w:p>
    <w:p w14:paraId="22F77E55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2.4. Двовимірний спостерігач бачить лише одновимірну  проєкцію двовимірного шматочка тривимірної фігури.</w:t>
      </w:r>
    </w:p>
    <w:p w14:paraId="787105C6" w14:textId="77777777" w:rsidR="0057342A" w:rsidRPr="00EB544F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999498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</w:t>
      </w:r>
      <w:bookmarkEnd w:id="10"/>
    </w:p>
    <w:p w14:paraId="2E9D6324" w14:textId="4C665DDE" w:rsidR="00EB7CCD" w:rsidRPr="009D73E8" w:rsidRDefault="00282644" w:rsidP="00A4740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проєкція тривимірної проєкції чотиривимірного тіла(рис. 2.5).</w:t>
      </w:r>
    </w:p>
    <w:p w14:paraId="4A9E2E08" w14:textId="6637DB4F" w:rsidR="00282644" w:rsidRPr="009D73E8" w:rsidRDefault="00282644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2.5. Двовимірна проєкція тривимірної проєкції чотиривимірного тіла.</w:t>
      </w:r>
    </w:p>
    <w:p w14:paraId="39FF9A94" w14:textId="5AB9C6CB" w:rsidR="00B31527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проєкції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проєкції не самих фігур, а лише їх вершин та граней, щоб ми могли своїм двовимірним зором побачити те, що знаходиться всередині тривимірних проєкцій.</w:t>
      </w:r>
      <w:r w:rsidR="00873957">
        <w:rPr>
          <w:szCs w:val="28"/>
          <w:lang w:val="uk-UA"/>
        </w:rPr>
        <w:t xml:space="preserve"> Детальніше про механізм проєкції дізнаєтесь в останньому розділі.</w:t>
      </w:r>
    </w:p>
    <w:p w14:paraId="6D9E7799" w14:textId="5873BFEE" w:rsidR="005066C2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999498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тесеракта</w:t>
      </w:r>
      <w:bookmarkEnd w:id="11"/>
    </w:p>
    <w:p w14:paraId="67979F62" w14:textId="3C8B4F4E" w:rsidR="00220914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проєктуванні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999498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пентахора</w:t>
      </w:r>
      <w:bookmarkEnd w:id="12"/>
    </w:p>
    <w:p w14:paraId="6E847356" w14:textId="5F3CE1C8" w:rsidR="00220914" w:rsidRPr="009D73E8" w:rsidRDefault="0022091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r w:rsidR="000A53B7" w:rsidRPr="009D73E8">
        <w:rPr>
          <w:szCs w:val="28"/>
          <w:lang w:val="uk-UA"/>
        </w:rPr>
        <w:t>п’ятикомірник</w:t>
      </w:r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>буде найбільшим і він буде основою пентахора. Витягнувши з основи точку, отримаємо таку тривимірну проєкцію, як на рис. 2.6.</w:t>
      </w:r>
    </w:p>
    <w:p w14:paraId="05A7284C" w14:textId="78C1A680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999498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проєкції гіперкулі</w:t>
      </w:r>
      <w:bookmarkEnd w:id="13"/>
    </w:p>
    <w:p w14:paraId="5A10FDB1" w14:textId="2FE8A6A5" w:rsidR="001F709D" w:rsidRPr="009D73E8" w:rsidRDefault="001F709D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спроєктувати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проєкцію чотиривимірної гіперкулі, отримаємо звичайну кулю</w:t>
      </w:r>
      <w:r w:rsidR="007D27B5" w:rsidRPr="009D73E8">
        <w:rPr>
          <w:szCs w:val="28"/>
          <w:lang w:val="uk-UA"/>
        </w:rPr>
        <w:t>(рис. 2.7). Тож спосіб тривимірної проєкції не підходить для представлення гіперкулі.</w:t>
      </w:r>
    </w:p>
    <w:p w14:paraId="5086C057" w14:textId="72C18D38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999498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Проєкції кубіндра, сферіндра, дуоциліндра</w:t>
      </w:r>
      <w:bookmarkEnd w:id="14"/>
    </w:p>
    <w:p w14:paraId="30DEA944" w14:textId="2DECF639" w:rsidR="00617756" w:rsidRPr="009D73E8" w:rsidRDefault="00A4559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  <w:t xml:space="preserve">Проєкцію кубіндра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A4740E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Кубіндр має таку назву, бо при ортогональній паралельній проєкції на тривимірні площини дає на одних куби, а на інших – циліндри.</w:t>
      </w:r>
    </w:p>
    <w:p w14:paraId="40B32E34" w14:textId="5AB2AEC4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Проєкцію сферіндра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A4740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4740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 2.8. Приблизна тривимірна проєкція сферіндра.</w:t>
      </w:r>
    </w:p>
    <w:p w14:paraId="1AD23ADE" w14:textId="77777777" w:rsidR="009F5EF2" w:rsidRPr="009D73E8" w:rsidRDefault="009F5EF2" w:rsidP="00A4740E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має таку назву, бо при ортогональній паралельній проєкції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Дуоциліндр при такій самій проєкції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2.9. 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 дуоциліндра на тривимірну площину можливе, але ця проєкція є  надто складною для розуміння.</w:t>
      </w:r>
    </w:p>
    <w:p w14:paraId="0B0894CA" w14:textId="7815C67F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Дуоциліндр не спроєктували,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33A6EC26" w:rsidR="00D954FA" w:rsidRPr="00097570" w:rsidRDefault="00672CD6" w:rsidP="00335A87">
      <w:pPr>
        <w:pStyle w:val="1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5" w:name="_Toc119994990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 ВИКОРИСТАННЯ КОМП’ЮТЕРНОЇ ГРАФІКИ ДЛЯ ВІЗУАЛІЗАЦІЇ ЧОТИРИВИМІРНИХ ФІГУР</w:t>
      </w:r>
      <w:bookmarkEnd w:id="15"/>
    </w:p>
    <w:p w14:paraId="0C656601" w14:textId="6FC815C7" w:rsidR="007A419A" w:rsidRPr="00335A87" w:rsidRDefault="00690F65" w:rsidP="00335A8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19994991"/>
      <w:r w:rsidRPr="00690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 на тривимірну площину</w:t>
      </w:r>
      <w:bookmarkEnd w:id="16"/>
    </w:p>
    <w:p w14:paraId="2E09D932" w14:textId="0DD33E25" w:rsidR="007A419A" w:rsidRDefault="007A419A" w:rsidP="00A4740E">
      <w:pPr>
        <w:spacing w:line="360" w:lineRule="auto"/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A4740E">
      <w:pPr>
        <w:spacing w:line="360" w:lineRule="auto"/>
        <w:jc w:val="center"/>
        <w:rPr>
          <w:lang w:val="uk-UA"/>
        </w:rPr>
      </w:pPr>
    </w:p>
    <w:p w14:paraId="2D0A5887" w14:textId="4E5BC6BB" w:rsidR="00A049CD" w:rsidRDefault="00A049CD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>ображено проєкці</w:t>
      </w:r>
      <w:r w:rsidR="00AA2DFE">
        <w:rPr>
          <w:lang w:val="uk-UA"/>
        </w:rPr>
        <w:t xml:space="preserve">ю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3.2. Тесеракт зображено у такій системі координат, як на рис. 3.1.</w:t>
      </w:r>
    </w:p>
    <w:p w14:paraId="3977B3B6" w14:textId="40361619" w:rsidR="00BF40B0" w:rsidRDefault="00BF40B0" w:rsidP="00A4740E">
      <w:pPr>
        <w:spacing w:line="360" w:lineRule="auto"/>
        <w:ind w:firstLine="708"/>
        <w:jc w:val="center"/>
        <w:rPr>
          <w:lang w:val="uk-UA"/>
        </w:rPr>
      </w:pPr>
    </w:p>
    <w:p w14:paraId="75FA93C5" w14:textId="5A623605" w:rsidR="00BF40B0" w:rsidRDefault="00BF40B0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На рис. 3.3 зображена така система координат, яку ми використали у розділі 2 для створення проєкцій чотиривимірних фігур.</w:t>
      </w:r>
    </w:p>
    <w:p w14:paraId="04BF3DE1" w14:textId="386A6EF3" w:rsidR="00BF40B0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3.3. Таку систему координат ми використали для проєкції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A4740E">
      <w:pPr>
        <w:spacing w:line="360" w:lineRule="auto"/>
        <w:ind w:firstLine="708"/>
        <w:jc w:val="center"/>
        <w:rPr>
          <w:lang w:val="uk-UA"/>
        </w:rPr>
      </w:pPr>
    </w:p>
    <w:p w14:paraId="212F7105" w14:textId="2F0E5B18" w:rsidR="00AA2DFE" w:rsidRDefault="00AA2DFE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у цій частині третього розділу ми детальніше розглянули механізм проєкції чотиривимірних фігур, який ми обрали. У наступній частині ми зупинимось  на реалізації комп’ютерної програми-проєктувальниці чотиривимірних фігур.</w:t>
      </w:r>
    </w:p>
    <w:p w14:paraId="54C97E69" w14:textId="391B62E9" w:rsidR="00AA2DFE" w:rsidRDefault="00306433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9994992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Реалізація комп’ютерної програми </w:t>
      </w:r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програми-проєктувальниці чотиривимірних фігур</w:t>
      </w:r>
      <w:bookmarkEnd w:id="17"/>
    </w:p>
    <w:p w14:paraId="3793F794" w14:textId="428DB81D" w:rsidR="00306433" w:rsidRDefault="00306433" w:rsidP="00A4740E">
      <w:pPr>
        <w:spacing w:line="360" w:lineRule="auto"/>
        <w:rPr>
          <w:lang w:val="uk-UA"/>
        </w:rPr>
      </w:pPr>
    </w:p>
    <w:p w14:paraId="10978FCE" w14:textId="5BCBF917" w:rsidR="00306433" w:rsidRDefault="00A1446F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Для створення такої доволі непростої програми знадобиться ігровий рушій(</w:t>
      </w:r>
      <w:r>
        <w:t xml:space="preserve">англ. </w:t>
      </w:r>
      <w:r>
        <w:rPr>
          <w:lang w:val="en-US"/>
        </w:rPr>
        <w:t>Game</w:t>
      </w:r>
      <w:r w:rsidRPr="00A1446F">
        <w:t xml:space="preserve"> </w:t>
      </w:r>
      <w:r>
        <w:rPr>
          <w:lang w:val="en-US"/>
        </w:rPr>
        <w:t>engine</w:t>
      </w:r>
      <w:r>
        <w:rPr>
          <w:lang w:val="uk-UA"/>
        </w:rPr>
        <w:t>)</w:t>
      </w:r>
      <w:r w:rsidRPr="00A1446F">
        <w:t>.</w:t>
      </w:r>
      <w:r>
        <w:rPr>
          <w:lang w:val="uk-UA"/>
        </w:rPr>
        <w:t xml:space="preserve"> Ця програма полегшує створення комп’ютерних ігор, хоча не лише їх, а й, наприклад, такої програми, яку ми реалізували у цій частині. </w:t>
      </w:r>
      <w:r w:rsidR="00E86A90">
        <w:rPr>
          <w:lang w:val="uk-UA"/>
        </w:rPr>
        <w:t xml:space="preserve">Ігровим рушієм ми обрали </w:t>
      </w:r>
      <w:r w:rsidR="00E86A90">
        <w:rPr>
          <w:lang w:val="en-US"/>
        </w:rPr>
        <w:t>Unity</w:t>
      </w:r>
      <w:r w:rsidR="00E86A90">
        <w:rPr>
          <w:lang w:val="uk-UA"/>
        </w:rPr>
        <w:t xml:space="preserve">. Він підтримує мову програмування </w:t>
      </w:r>
      <w:r w:rsidR="00E86A90">
        <w:rPr>
          <w:lang w:val="en-US"/>
        </w:rPr>
        <w:t>C</w:t>
      </w:r>
      <w:r w:rsidR="00E86A90" w:rsidRPr="0010320F">
        <w:rPr>
          <w:lang w:val="uk-UA"/>
        </w:rPr>
        <w:t>#</w:t>
      </w:r>
      <w:r w:rsidR="003064C5">
        <w:rPr>
          <w:lang w:val="uk-UA"/>
        </w:rPr>
        <w:t>;</w:t>
      </w:r>
      <w:r w:rsidR="00E86A90">
        <w:rPr>
          <w:lang w:val="uk-UA"/>
        </w:rPr>
        <w:t xml:space="preserve"> існують як платні, так і безоплатні його версії.</w:t>
      </w:r>
      <w:r w:rsidR="0010320F" w:rsidRPr="00DE522B">
        <w:rPr>
          <w:lang w:val="uk-UA"/>
        </w:rPr>
        <w:t xml:space="preserve"> </w:t>
      </w:r>
      <w:r w:rsidR="0010320F">
        <w:rPr>
          <w:lang w:val="uk-UA"/>
        </w:rPr>
        <w:t>Загалом, код програми має такий вигляд, як на рис. 3.4.</w:t>
      </w:r>
    </w:p>
    <w:p w14:paraId="3B1FBF8C" w14:textId="5EC1E3A6" w:rsidR="0010320F" w:rsidRDefault="0010320F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EAF0AC" wp14:editId="5E397ECA">
            <wp:extent cx="1641475" cy="18580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ACC5" w14:textId="7C7E9AF2" w:rsidR="0010320F" w:rsidRDefault="0010320F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3.4. Узагальнений вигляд програмного коду нашої програми.</w:t>
      </w:r>
    </w:p>
    <w:p w14:paraId="6E8B3626" w14:textId="3CDA2DF8" w:rsidR="00A4740E" w:rsidRDefault="0010320F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Перші три рядки коду – імпорт необхідних бібліотек. </w:t>
      </w:r>
      <w:r w:rsidR="00380A6E">
        <w:rPr>
          <w:lang w:val="uk-UA"/>
        </w:rPr>
        <w:t xml:space="preserve">Клас </w:t>
      </w:r>
      <w:r w:rsidR="00380A6E" w:rsidRPr="00380A6E">
        <w:rPr>
          <w:i/>
          <w:iCs/>
          <w:lang w:val="en-US"/>
        </w:rPr>
        <w:t>Shape</w:t>
      </w:r>
      <w:r w:rsidR="00380A6E" w:rsidRPr="00380A6E">
        <w:rPr>
          <w:i/>
          <w:iCs/>
          <w:lang w:val="uk-UA"/>
        </w:rPr>
        <w:t>4</w:t>
      </w:r>
      <w:r w:rsidR="00380A6E" w:rsidRPr="00380A6E">
        <w:rPr>
          <w:i/>
          <w:iCs/>
          <w:lang w:val="en-US"/>
        </w:rPr>
        <w:t>d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має низку методів, які створюють об’єкт такого класу(виду), опрацьовують поворот цієї фігури(допоміжний клас - </w:t>
      </w:r>
      <w:r w:rsidR="00380A6E" w:rsidRPr="00380A6E">
        <w:rPr>
          <w:i/>
          <w:iCs/>
          <w:lang w:val="en-US"/>
        </w:rPr>
        <w:t>RotationMatrix</w:t>
      </w:r>
      <w:r w:rsidR="00380A6E">
        <w:rPr>
          <w:lang w:val="uk-UA"/>
        </w:rPr>
        <w:t>) та її проєктування</w:t>
      </w:r>
      <w:r w:rsidR="00380A6E" w:rsidRPr="00380A6E">
        <w:rPr>
          <w:lang w:val="uk-UA"/>
        </w:rPr>
        <w:t>(</w:t>
      </w:r>
      <w:r w:rsidR="00380A6E">
        <w:rPr>
          <w:lang w:val="uk-UA"/>
        </w:rPr>
        <w:t xml:space="preserve">допоміжні класи – </w:t>
      </w:r>
      <w:r w:rsidR="00380A6E" w:rsidRPr="00380A6E">
        <w:rPr>
          <w:i/>
          <w:iCs/>
          <w:lang w:val="en-US"/>
        </w:rPr>
        <w:t>Shape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та </w:t>
      </w:r>
      <w:r w:rsidR="00380A6E" w:rsidRPr="00380A6E">
        <w:rPr>
          <w:i/>
          <w:iCs/>
          <w:lang w:val="en-US"/>
        </w:rPr>
        <w:t>ScaleMatrix</w:t>
      </w:r>
      <w:r w:rsidR="00380A6E" w:rsidRPr="00380A6E">
        <w:rPr>
          <w:lang w:val="uk-UA"/>
        </w:rPr>
        <w:t>)</w:t>
      </w:r>
      <w:r w:rsidR="00380A6E">
        <w:rPr>
          <w:lang w:val="uk-UA"/>
        </w:rPr>
        <w:t xml:space="preserve">. </w:t>
      </w:r>
      <w:r>
        <w:rPr>
          <w:lang w:val="uk-UA"/>
        </w:rPr>
        <w:t xml:space="preserve">Основним програмним класом є </w:t>
      </w:r>
      <w:r w:rsidRPr="00380A6E">
        <w:rPr>
          <w:i/>
          <w:iCs/>
          <w:lang w:val="en-US"/>
        </w:rPr>
        <w:t>FourDim</w:t>
      </w:r>
      <w:r w:rsidRPr="00380A6E">
        <w:rPr>
          <w:lang w:val="uk-UA"/>
        </w:rPr>
        <w:t xml:space="preserve">. </w:t>
      </w:r>
      <w:r>
        <w:rPr>
          <w:lang w:val="uk-UA"/>
        </w:rPr>
        <w:t xml:space="preserve">У ньому є метод </w:t>
      </w:r>
      <w:r w:rsidR="008A2B25" w:rsidRPr="00380A6E">
        <w:rPr>
          <w:i/>
          <w:iCs/>
          <w:lang w:val="en-US"/>
        </w:rPr>
        <w:t>Update</w:t>
      </w:r>
      <w:r w:rsidR="008A2B25" w:rsidRPr="00380A6E">
        <w:rPr>
          <w:i/>
          <w:iCs/>
        </w:rPr>
        <w:t>()</w:t>
      </w:r>
      <w:r w:rsidR="008A2B25">
        <w:rPr>
          <w:lang w:val="uk-UA"/>
        </w:rPr>
        <w:t xml:space="preserve">, який викликається кожен кадр. Він перевіряє, яку фігуру обрав користувач, з якою швидкістю обертати чотиривимірну фігуру в площинах </w:t>
      </w:r>
      <w:r w:rsidR="008A2B25">
        <w:rPr>
          <w:lang w:val="en-US"/>
        </w:rPr>
        <w:t>XW</w:t>
      </w:r>
      <w:r w:rsidR="008A2B25" w:rsidRPr="008A2B25">
        <w:rPr>
          <w:lang w:val="uk-UA"/>
        </w:rPr>
        <w:t xml:space="preserve">, </w:t>
      </w:r>
      <w:r w:rsidR="008A2B25">
        <w:rPr>
          <w:lang w:val="en-US"/>
        </w:rPr>
        <w:t>YW</w:t>
      </w:r>
      <w:r w:rsidR="008A2B25" w:rsidRPr="008A2B25">
        <w:rPr>
          <w:lang w:val="uk-UA"/>
        </w:rPr>
        <w:t xml:space="preserve">, </w:t>
      </w:r>
      <w:r w:rsidR="008A2B25">
        <w:rPr>
          <w:lang w:val="en-US"/>
        </w:rPr>
        <w:t>ZW</w:t>
      </w:r>
      <w:r w:rsidR="008A2B25">
        <w:rPr>
          <w:lang w:val="uk-UA"/>
        </w:rPr>
        <w:t xml:space="preserve">, а також, як користувач обертає проєкцію у тривимірному просторі. На основі цих даних створюється об’єкт виду 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4</w:t>
      </w:r>
      <w:r w:rsidR="008A2B25" w:rsidRPr="00380A6E">
        <w:rPr>
          <w:i/>
          <w:iCs/>
          <w:lang w:val="en-US"/>
        </w:rPr>
        <w:t>d</w:t>
      </w:r>
      <w:r w:rsidR="008A2B25" w:rsidRPr="008A2B25">
        <w:rPr>
          <w:lang w:val="uk-UA"/>
        </w:rPr>
        <w:t xml:space="preserve">. </w:t>
      </w:r>
      <w:r w:rsidR="008A2B25">
        <w:rPr>
          <w:lang w:val="uk-UA"/>
        </w:rPr>
        <w:t xml:space="preserve">Викликається метод 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4</w:t>
      </w:r>
      <w:r w:rsidR="008A2B25" w:rsidRPr="00380A6E">
        <w:rPr>
          <w:i/>
          <w:iCs/>
          <w:lang w:val="en-US"/>
        </w:rPr>
        <w:t>d</w:t>
      </w:r>
      <w:r w:rsidR="008A2B25" w:rsidRPr="00380A6E">
        <w:rPr>
          <w:i/>
          <w:iCs/>
          <w:lang w:val="uk-UA"/>
        </w:rPr>
        <w:t>.</w:t>
      </w:r>
      <w:r w:rsidR="008A2B25" w:rsidRPr="00380A6E">
        <w:rPr>
          <w:i/>
          <w:iCs/>
          <w:lang w:val="en-US"/>
        </w:rPr>
        <w:t>Render</w:t>
      </w:r>
      <w:r w:rsidR="008A2B25" w:rsidRPr="00380A6E">
        <w:rPr>
          <w:i/>
          <w:iCs/>
          <w:lang w:val="uk-UA"/>
        </w:rPr>
        <w:t>(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)</w:t>
      </w:r>
      <w:r w:rsidR="008A2B25" w:rsidRPr="008A2B25">
        <w:rPr>
          <w:lang w:val="uk-UA"/>
        </w:rPr>
        <w:t xml:space="preserve">, </w:t>
      </w:r>
      <w:r w:rsidR="008A2B25">
        <w:rPr>
          <w:lang w:val="uk-UA"/>
        </w:rPr>
        <w:t>який створює проєкцію цієї чотиривимірної фігури</w:t>
      </w:r>
      <w:r w:rsidR="00380A6E">
        <w:rPr>
          <w:lang w:val="uk-UA"/>
        </w:rPr>
        <w:t>(</w:t>
      </w:r>
      <w:r w:rsidR="008A2B25">
        <w:rPr>
          <w:lang w:val="uk-UA"/>
        </w:rPr>
        <w:t xml:space="preserve">яку репрезентує об’єкт </w:t>
      </w:r>
      <w:r w:rsidR="008A2B25">
        <w:rPr>
          <w:lang w:val="en-US"/>
        </w:rPr>
        <w:t>shape</w:t>
      </w:r>
      <w:r w:rsidR="008A2B25" w:rsidRPr="008A2B25">
        <w:rPr>
          <w:lang w:val="uk-UA"/>
        </w:rPr>
        <w:t>4</w:t>
      </w:r>
      <w:r w:rsidR="008A2B25">
        <w:rPr>
          <w:lang w:val="en-US"/>
        </w:rPr>
        <w:t>d</w:t>
      </w:r>
      <w:r w:rsidR="00380A6E">
        <w:rPr>
          <w:lang w:val="uk-UA"/>
        </w:rPr>
        <w:t>) і рендерить проєкцію на екран користувача.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Можна </w:t>
      </w:r>
      <w:r w:rsidR="00A46BAB">
        <w:rPr>
          <w:lang w:val="uk-UA"/>
        </w:rPr>
        <w:t xml:space="preserve">завантажити </w:t>
      </w:r>
      <w:r w:rsidR="00380A6E">
        <w:rPr>
          <w:lang w:val="uk-UA"/>
        </w:rPr>
        <w:t xml:space="preserve">готову програму, а також її повний код для завантаження в </w:t>
      </w:r>
      <w:r w:rsidR="00380A6E">
        <w:rPr>
          <w:lang w:val="en-US"/>
        </w:rPr>
        <w:t>Unity</w:t>
      </w:r>
      <w:r w:rsidR="00380A6E" w:rsidRPr="00380A6E">
        <w:t xml:space="preserve"> </w:t>
      </w:r>
      <w:r w:rsidR="00380A6E">
        <w:rPr>
          <w:lang w:val="uk-UA"/>
        </w:rPr>
        <w:t>за посиланням</w:t>
      </w:r>
      <w:r w:rsidR="00454194">
        <w:rPr>
          <w:lang w:val="uk-UA"/>
        </w:rPr>
        <w:t xml:space="preserve">: </w:t>
      </w:r>
      <w:hyperlink r:id="rId31" w:history="1">
        <w:r w:rsidR="007A35C7" w:rsidRPr="00C56F9F">
          <w:rPr>
            <w:rStyle w:val="a8"/>
            <w:lang w:val="uk-UA"/>
          </w:rPr>
          <w:t>https://github.com/qtlich/Unity4dProjectionWoodenEdition/</w:t>
        </w:r>
      </w:hyperlink>
      <w:r w:rsidR="005650E2">
        <w:rPr>
          <w:lang w:val="uk-UA"/>
        </w:rPr>
        <w:t>.</w:t>
      </w:r>
    </w:p>
    <w:p w14:paraId="0600E87A" w14:textId="325FA2E4" w:rsidR="000A7061" w:rsidRPr="00E86A90" w:rsidRDefault="00A4740E" w:rsidP="00A4740E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301C9FE6" w14:textId="69F85AFE" w:rsidR="00A4740E" w:rsidRPr="00335A87" w:rsidRDefault="004F3C9F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8" w:name="_Toc11999499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8"/>
    </w:p>
    <w:p w14:paraId="3C9D7D8C" w14:textId="5B0F3D53" w:rsidR="002F1040" w:rsidRDefault="002F1040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мізками,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A4740E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r>
        <w:rPr>
          <w:lang w:val="uk-UA"/>
        </w:rPr>
        <w:t>проєкці</w:t>
      </w:r>
      <w:r w:rsidR="001C0713">
        <w:rPr>
          <w:lang w:val="uk-UA"/>
        </w:rPr>
        <w:t>ю</w:t>
      </w:r>
      <w:r>
        <w:rPr>
          <w:lang w:val="uk-UA"/>
        </w:rPr>
        <w:t xml:space="preserve"> та перетин з гіперплощиною;</w:t>
      </w:r>
    </w:p>
    <w:p w14:paraId="62C875EA" w14:textId="2A96EB80" w:rsidR="002F1040" w:rsidRPr="00DE522B" w:rsidRDefault="00A734AE" w:rsidP="00A4740E">
      <w:pPr>
        <w:spacing w:line="360" w:lineRule="auto"/>
        <w:jc w:val="both"/>
        <w:rPr>
          <w:lang w:val="uk-UA"/>
        </w:rPr>
      </w:pPr>
      <w:r w:rsidRPr="00DE522B">
        <w:rPr>
          <w:b/>
          <w:bCs/>
          <w:lang w:val="uk-UA"/>
        </w:rPr>
        <w:t>комп’ютерна графіка</w:t>
      </w:r>
      <w:r>
        <w:rPr>
          <w:lang w:val="uk-UA"/>
        </w:rPr>
        <w:t xml:space="preserve"> дозволяє </w:t>
      </w:r>
      <w:r w:rsidRPr="00DE522B">
        <w:rPr>
          <w:u w:val="single"/>
          <w:lang w:val="uk-UA"/>
        </w:rPr>
        <w:t>візуалізувати</w:t>
      </w:r>
      <w:r>
        <w:rPr>
          <w:lang w:val="uk-UA"/>
        </w:rPr>
        <w:t xml:space="preserve"> навіть </w:t>
      </w:r>
      <w:r w:rsidRPr="00DE522B">
        <w:rPr>
          <w:u w:val="single"/>
          <w:lang w:val="uk-UA"/>
        </w:rPr>
        <w:t>дуже</w:t>
      </w:r>
      <w:r w:rsidRPr="00DE522B">
        <w:rPr>
          <w:i/>
          <w:iCs/>
          <w:lang w:val="uk-UA"/>
        </w:rPr>
        <w:t xml:space="preserve"> </w:t>
      </w:r>
      <w:r w:rsidRPr="00DE522B">
        <w:rPr>
          <w:u w:val="single"/>
          <w:lang w:val="uk-UA"/>
        </w:rPr>
        <w:t>складні геометричні фігури</w:t>
      </w:r>
      <w:r w:rsidR="00DE522B">
        <w:rPr>
          <w:lang w:val="uk-UA"/>
        </w:rPr>
        <w:t>. Д</w:t>
      </w:r>
      <w:r>
        <w:rPr>
          <w:lang w:val="uk-UA"/>
        </w:rPr>
        <w:t xml:space="preserve">ля </w:t>
      </w:r>
      <w:r w:rsidR="00DE522B">
        <w:rPr>
          <w:lang w:val="uk-UA"/>
        </w:rPr>
        <w:t>зображення перетину з гіперплощиною</w:t>
      </w:r>
      <w:r w:rsidR="00A4740E" w:rsidRPr="00A4740E">
        <w:t xml:space="preserve"> </w:t>
      </w:r>
      <w:r w:rsidR="00A4740E">
        <w:rPr>
          <w:lang w:val="uk-UA"/>
        </w:rPr>
        <w:t>найчастіше використовують</w:t>
      </w:r>
      <w:r w:rsidR="00DE522B">
        <w:rPr>
          <w:lang w:val="uk-UA"/>
        </w:rPr>
        <w:t xml:space="preserve">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r w:rsidRPr="00B17A68">
        <w:rPr>
          <w:u w:val="single"/>
          <w:lang w:val="uk-UA"/>
        </w:rPr>
        <w:t>марчінг</w:t>
      </w:r>
      <w:r w:rsidR="00DE522B" w:rsidRPr="00DE522B">
        <w:rPr>
          <w:u w:val="single"/>
          <w:lang w:val="uk-UA"/>
        </w:rPr>
        <w:t>.</w:t>
      </w:r>
    </w:p>
    <w:p w14:paraId="528F83AA" w14:textId="759B0A27" w:rsidR="00C86E5F" w:rsidRDefault="00C86E5F" w:rsidP="00A4740E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4740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9" w:name="_Toc11999499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9"/>
    </w:p>
    <w:p w14:paraId="56EEA34B" w14:textId="77E49A6F" w:rsidR="00853961" w:rsidRPr="00C86E5F" w:rsidRDefault="001E40F7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2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en-US"/>
        </w:rPr>
        <w:t>Abott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3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марчінг: </w:t>
      </w:r>
      <w:hyperlink r:id="rId34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A4740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5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4740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6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wikimedia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wikipedia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A4740E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A4740E">
      <w:pPr>
        <w:spacing w:line="360" w:lineRule="auto"/>
        <w:rPr>
          <w:rStyle w:val="a8"/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A4740E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A4740E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000000" w:rsidP="00A4740E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A4740E">
      <w:pPr>
        <w:spacing w:line="360" w:lineRule="auto"/>
        <w:rPr>
          <w:szCs w:val="28"/>
          <w:lang w:val="uk-UA"/>
        </w:rPr>
      </w:pPr>
      <w:hyperlink r:id="rId40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A4740E">
      <w:pPr>
        <w:spacing w:line="360" w:lineRule="auto"/>
        <w:rPr>
          <w:szCs w:val="28"/>
          <w:lang w:val="uk-UA"/>
        </w:rPr>
      </w:pPr>
      <w:hyperlink r:id="rId41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4740E">
      <w:pPr>
        <w:spacing w:line="360" w:lineRule="auto"/>
        <w:rPr>
          <w:szCs w:val="28"/>
          <w:lang w:val="uk-UA"/>
        </w:rPr>
      </w:pPr>
    </w:p>
    <w:sectPr w:rsidR="00A42AAB" w:rsidRPr="00A42AAB" w:rsidSect="00650AE9">
      <w:headerReference w:type="default" r:id="rId42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8C48" w14:textId="77777777" w:rsidR="00A8355B" w:rsidRDefault="00A8355B" w:rsidP="00BF1784">
      <w:pPr>
        <w:spacing w:after="0"/>
      </w:pPr>
      <w:r>
        <w:separator/>
      </w:r>
    </w:p>
  </w:endnote>
  <w:endnote w:type="continuationSeparator" w:id="0">
    <w:p w14:paraId="59C5A6D7" w14:textId="77777777" w:rsidR="00A8355B" w:rsidRDefault="00A8355B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F57B" w14:textId="77777777" w:rsidR="00A8355B" w:rsidRDefault="00A8355B" w:rsidP="00BF1784">
      <w:pPr>
        <w:spacing w:after="0"/>
      </w:pPr>
      <w:r>
        <w:separator/>
      </w:r>
    </w:p>
  </w:footnote>
  <w:footnote w:type="continuationSeparator" w:id="0">
    <w:p w14:paraId="3BAE1D88" w14:textId="77777777" w:rsidR="00A8355B" w:rsidRDefault="00A8355B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6A661105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92">
          <w:rPr>
            <w:noProof/>
          </w:rPr>
          <w:t>27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58558288">
    <w:abstractNumId w:val="7"/>
  </w:num>
  <w:num w:numId="2" w16cid:durableId="1797790140">
    <w:abstractNumId w:val="1"/>
  </w:num>
  <w:num w:numId="3" w16cid:durableId="1107887037">
    <w:abstractNumId w:val="5"/>
  </w:num>
  <w:num w:numId="4" w16cid:durableId="430470577">
    <w:abstractNumId w:val="2"/>
  </w:num>
  <w:num w:numId="5" w16cid:durableId="1018042475">
    <w:abstractNumId w:val="0"/>
  </w:num>
  <w:num w:numId="6" w16cid:durableId="51541294">
    <w:abstractNumId w:val="6"/>
  </w:num>
  <w:num w:numId="7" w16cid:durableId="1245528814">
    <w:abstractNumId w:val="4"/>
  </w:num>
  <w:num w:numId="8" w16cid:durableId="1221211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4C"/>
    <w:rsid w:val="00011F58"/>
    <w:rsid w:val="00026B47"/>
    <w:rsid w:val="00044020"/>
    <w:rsid w:val="00053DD9"/>
    <w:rsid w:val="00055EBD"/>
    <w:rsid w:val="00057E70"/>
    <w:rsid w:val="00065665"/>
    <w:rsid w:val="00081584"/>
    <w:rsid w:val="00081C80"/>
    <w:rsid w:val="000936BE"/>
    <w:rsid w:val="000947BE"/>
    <w:rsid w:val="00097570"/>
    <w:rsid w:val="000A417E"/>
    <w:rsid w:val="000A53B7"/>
    <w:rsid w:val="000A7061"/>
    <w:rsid w:val="000E1C66"/>
    <w:rsid w:val="000E2D5B"/>
    <w:rsid w:val="000E7279"/>
    <w:rsid w:val="000F7C5E"/>
    <w:rsid w:val="0010059C"/>
    <w:rsid w:val="0010320F"/>
    <w:rsid w:val="00113E42"/>
    <w:rsid w:val="00125583"/>
    <w:rsid w:val="00145185"/>
    <w:rsid w:val="00147429"/>
    <w:rsid w:val="00154DC4"/>
    <w:rsid w:val="0015676A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E72E8"/>
    <w:rsid w:val="001F3ED9"/>
    <w:rsid w:val="001F709D"/>
    <w:rsid w:val="001F77FB"/>
    <w:rsid w:val="002110CE"/>
    <w:rsid w:val="0021386E"/>
    <w:rsid w:val="00214AA8"/>
    <w:rsid w:val="00217803"/>
    <w:rsid w:val="00220914"/>
    <w:rsid w:val="002265C5"/>
    <w:rsid w:val="002311D2"/>
    <w:rsid w:val="00251DA3"/>
    <w:rsid w:val="0025678E"/>
    <w:rsid w:val="002574B4"/>
    <w:rsid w:val="00262590"/>
    <w:rsid w:val="00262B7F"/>
    <w:rsid w:val="00271E94"/>
    <w:rsid w:val="00280C65"/>
    <w:rsid w:val="00282644"/>
    <w:rsid w:val="00290200"/>
    <w:rsid w:val="002A4E35"/>
    <w:rsid w:val="002B789A"/>
    <w:rsid w:val="002D0478"/>
    <w:rsid w:val="002D635D"/>
    <w:rsid w:val="002E1854"/>
    <w:rsid w:val="002E2473"/>
    <w:rsid w:val="002F1040"/>
    <w:rsid w:val="00300B39"/>
    <w:rsid w:val="00306433"/>
    <w:rsid w:val="003064C5"/>
    <w:rsid w:val="00335A87"/>
    <w:rsid w:val="003572EC"/>
    <w:rsid w:val="0036467E"/>
    <w:rsid w:val="00373AE1"/>
    <w:rsid w:val="00380A6E"/>
    <w:rsid w:val="0038160D"/>
    <w:rsid w:val="00382E4C"/>
    <w:rsid w:val="00390069"/>
    <w:rsid w:val="003912D3"/>
    <w:rsid w:val="00392F32"/>
    <w:rsid w:val="00396A0B"/>
    <w:rsid w:val="00396FD1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046C2"/>
    <w:rsid w:val="00415D40"/>
    <w:rsid w:val="00422C29"/>
    <w:rsid w:val="00424251"/>
    <w:rsid w:val="0043335E"/>
    <w:rsid w:val="00454194"/>
    <w:rsid w:val="00456F8F"/>
    <w:rsid w:val="0045731C"/>
    <w:rsid w:val="00461955"/>
    <w:rsid w:val="00466222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D37A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650E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15D3"/>
    <w:rsid w:val="005D77C9"/>
    <w:rsid w:val="005E7B44"/>
    <w:rsid w:val="005F1D1D"/>
    <w:rsid w:val="005F3FA8"/>
    <w:rsid w:val="005F4900"/>
    <w:rsid w:val="005F5DB7"/>
    <w:rsid w:val="005F5E23"/>
    <w:rsid w:val="005F7992"/>
    <w:rsid w:val="006036FE"/>
    <w:rsid w:val="00610F9D"/>
    <w:rsid w:val="00613CB1"/>
    <w:rsid w:val="00613CD5"/>
    <w:rsid w:val="00617756"/>
    <w:rsid w:val="00627FB7"/>
    <w:rsid w:val="00635054"/>
    <w:rsid w:val="00643017"/>
    <w:rsid w:val="00650AE9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A566D"/>
    <w:rsid w:val="006B34B7"/>
    <w:rsid w:val="006C0B77"/>
    <w:rsid w:val="006C2E50"/>
    <w:rsid w:val="006D034B"/>
    <w:rsid w:val="006D055E"/>
    <w:rsid w:val="006D7605"/>
    <w:rsid w:val="006F3DFD"/>
    <w:rsid w:val="006F75B3"/>
    <w:rsid w:val="00707F4B"/>
    <w:rsid w:val="00710DAE"/>
    <w:rsid w:val="00711B9F"/>
    <w:rsid w:val="0071428B"/>
    <w:rsid w:val="007268E7"/>
    <w:rsid w:val="00733D85"/>
    <w:rsid w:val="007356E0"/>
    <w:rsid w:val="007372A4"/>
    <w:rsid w:val="0074630B"/>
    <w:rsid w:val="0075231A"/>
    <w:rsid w:val="007612B8"/>
    <w:rsid w:val="0076350F"/>
    <w:rsid w:val="00773578"/>
    <w:rsid w:val="00786107"/>
    <w:rsid w:val="007948EF"/>
    <w:rsid w:val="007A0E60"/>
    <w:rsid w:val="007A35C7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1075"/>
    <w:rsid w:val="00853961"/>
    <w:rsid w:val="00870751"/>
    <w:rsid w:val="00873957"/>
    <w:rsid w:val="00873CF2"/>
    <w:rsid w:val="008749E1"/>
    <w:rsid w:val="00880378"/>
    <w:rsid w:val="00892266"/>
    <w:rsid w:val="008A2B25"/>
    <w:rsid w:val="008A7D1D"/>
    <w:rsid w:val="008B6DCA"/>
    <w:rsid w:val="008C55B6"/>
    <w:rsid w:val="008D2DC8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0E2C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2221"/>
    <w:rsid w:val="009E3A40"/>
    <w:rsid w:val="009E7F7D"/>
    <w:rsid w:val="009F5EF2"/>
    <w:rsid w:val="00A049CD"/>
    <w:rsid w:val="00A04C04"/>
    <w:rsid w:val="00A1446F"/>
    <w:rsid w:val="00A32A01"/>
    <w:rsid w:val="00A40C43"/>
    <w:rsid w:val="00A42AAB"/>
    <w:rsid w:val="00A45594"/>
    <w:rsid w:val="00A46BAB"/>
    <w:rsid w:val="00A4740E"/>
    <w:rsid w:val="00A50F1B"/>
    <w:rsid w:val="00A5331A"/>
    <w:rsid w:val="00A54945"/>
    <w:rsid w:val="00A72BB9"/>
    <w:rsid w:val="00A734AE"/>
    <w:rsid w:val="00A76F72"/>
    <w:rsid w:val="00A8355B"/>
    <w:rsid w:val="00A92622"/>
    <w:rsid w:val="00A9362B"/>
    <w:rsid w:val="00A93944"/>
    <w:rsid w:val="00AA2DFE"/>
    <w:rsid w:val="00AB1941"/>
    <w:rsid w:val="00AB3A32"/>
    <w:rsid w:val="00AB5DE9"/>
    <w:rsid w:val="00AC3F1E"/>
    <w:rsid w:val="00AC44CB"/>
    <w:rsid w:val="00AC6876"/>
    <w:rsid w:val="00AD5E0C"/>
    <w:rsid w:val="00AE0983"/>
    <w:rsid w:val="00AE268E"/>
    <w:rsid w:val="00AE2D6E"/>
    <w:rsid w:val="00AE71B2"/>
    <w:rsid w:val="00AF3426"/>
    <w:rsid w:val="00B05F14"/>
    <w:rsid w:val="00B114DE"/>
    <w:rsid w:val="00B17A68"/>
    <w:rsid w:val="00B235C1"/>
    <w:rsid w:val="00B31527"/>
    <w:rsid w:val="00B33ADC"/>
    <w:rsid w:val="00B40C75"/>
    <w:rsid w:val="00B46946"/>
    <w:rsid w:val="00B46A36"/>
    <w:rsid w:val="00B56375"/>
    <w:rsid w:val="00B60D02"/>
    <w:rsid w:val="00B61B3B"/>
    <w:rsid w:val="00B66606"/>
    <w:rsid w:val="00B915B7"/>
    <w:rsid w:val="00B97C8D"/>
    <w:rsid w:val="00BA3B2B"/>
    <w:rsid w:val="00BA7ADA"/>
    <w:rsid w:val="00BB27AC"/>
    <w:rsid w:val="00BC0E57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B4330"/>
    <w:rsid w:val="00CC7F06"/>
    <w:rsid w:val="00CE0B4B"/>
    <w:rsid w:val="00CF03A9"/>
    <w:rsid w:val="00CF2435"/>
    <w:rsid w:val="00D075D0"/>
    <w:rsid w:val="00D21BE1"/>
    <w:rsid w:val="00D30CFB"/>
    <w:rsid w:val="00D315F6"/>
    <w:rsid w:val="00D52CCA"/>
    <w:rsid w:val="00D83FBF"/>
    <w:rsid w:val="00D93208"/>
    <w:rsid w:val="00D954FA"/>
    <w:rsid w:val="00DC2DBB"/>
    <w:rsid w:val="00DC5954"/>
    <w:rsid w:val="00DD0947"/>
    <w:rsid w:val="00DE44A2"/>
    <w:rsid w:val="00DE522B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010E"/>
    <w:rsid w:val="00E359E5"/>
    <w:rsid w:val="00E463F2"/>
    <w:rsid w:val="00E5090D"/>
    <w:rsid w:val="00E56451"/>
    <w:rsid w:val="00E70B51"/>
    <w:rsid w:val="00E86A90"/>
    <w:rsid w:val="00E86CFA"/>
    <w:rsid w:val="00E97951"/>
    <w:rsid w:val="00EA2519"/>
    <w:rsid w:val="00EA59DF"/>
    <w:rsid w:val="00EB2E5B"/>
    <w:rsid w:val="00EB544F"/>
    <w:rsid w:val="00EB7CCD"/>
    <w:rsid w:val="00ED2C87"/>
    <w:rsid w:val="00EE4070"/>
    <w:rsid w:val="00EE665F"/>
    <w:rsid w:val="00EF3A88"/>
    <w:rsid w:val="00EF40D2"/>
    <w:rsid w:val="00F00D6F"/>
    <w:rsid w:val="00F11DF4"/>
    <w:rsid w:val="00F12C76"/>
    <w:rsid w:val="00F369B3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B0734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9E2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2/2f/Couronne_solide.svg/1200px-Couronne_solide.svg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typhomnt.github.io/teaching/ray_tracing/raymarching_intro/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rchive.org/details/fourthdimension00hintarch/page/n7/mode/2up" TargetMode="External"/><Relationship Id="rId38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upload.wikimedia.org/wikipedia/commons/thumb/1/1c/16-16_duoprism_net.png/250px-16-16_duoprism_net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eb.archive.org/web/20070810120100/http://www.popmech.ru/part/?articleid=113&amp;rubricid=3" TargetMode="External"/><Relationship Id="rId37" Type="http://schemas.openxmlformats.org/officeDocument/2006/relationships/hyperlink" Target="https://upload.wikimedia.org/wikipedia/commons/d/d8/5-cell.gif?20170405190532" TargetMode="External"/><Relationship Id="rId40" Type="http://schemas.openxmlformats.org/officeDocument/2006/relationships/hyperlink" Target="https://static.wikia.nocookie.net/alldimensions/images/a/ac/The_Duocylinder.gif/revision/latest?cb=2021010301533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upload.wikimedia.org/wikipedia/commons/c/c8/Glass_tesseract_animation.gi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qtlich/Unity4dProjectionWoodenEdition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ikipedia.org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3A26-FD92-4B4E-B329-8FB8A615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27</Pages>
  <Words>4213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48</cp:revision>
  <dcterms:created xsi:type="dcterms:W3CDTF">2022-11-13T17:47:00Z</dcterms:created>
  <dcterms:modified xsi:type="dcterms:W3CDTF">2022-11-22T05:59:00Z</dcterms:modified>
</cp:coreProperties>
</file>