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4289" w14:textId="64EAE2CF" w:rsidR="00F12C76" w:rsidRPr="009D73E8" w:rsidRDefault="00BF1784" w:rsidP="009A38FB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ТИТУЛЬНА СТОРІНКА</w:t>
      </w:r>
    </w:p>
    <w:p w14:paraId="220C07BA" w14:textId="7EF65BC6" w:rsidR="00BF1784" w:rsidRPr="009D73E8" w:rsidRDefault="00BF1784" w:rsidP="009A38FB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9A38FB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9A38FB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струн[посилання]) .</w:t>
      </w:r>
    </w:p>
    <w:p w14:paraId="0E83310B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спостерігати багатовимірні об’єкти. </w:t>
      </w:r>
    </w:p>
    <w:p w14:paraId="5ED98BB7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доцільність використання комп’ютерної графіки для візуалізації чотиривимірних геометричних фігур. Досліджено спосіб </w:t>
      </w:r>
      <w:proofErr w:type="spellStart"/>
      <w:r w:rsidRPr="009D73E8">
        <w:rPr>
          <w:szCs w:val="28"/>
          <w:lang w:val="uk-UA"/>
        </w:rPr>
        <w:t>рендерінга</w:t>
      </w:r>
      <w:proofErr w:type="spellEnd"/>
      <w:r w:rsidRPr="009D73E8">
        <w:rPr>
          <w:szCs w:val="28"/>
          <w:lang w:val="uk-UA"/>
        </w:rPr>
        <w:t xml:space="preserve">(правильного відображення на екрані багатовимірних об’єктів), який є найдоцільнішим. (Дуже стисло вся основна інформація). </w:t>
      </w:r>
    </w:p>
    <w:p w14:paraId="5AD1D368" w14:textId="77777777" w:rsidR="0068264E" w:rsidRPr="009D73E8" w:rsidRDefault="0068264E" w:rsidP="009A38FB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9A38FB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9A38FB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9A38F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9A38FB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5D1E5F86" w14:textId="5C528D4A" w:rsidR="009D73E8" w:rsidRPr="009D73E8" w:rsidRDefault="0068264E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6926673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ПЕРЕЛІК УМОВНИХ ПОЗНАЧЕНЬ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_Toc116926673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4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71438B11" w14:textId="5A769426" w:rsidR="009D73E8" w:rsidRPr="009D73E8" w:rsidRDefault="00000000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6926674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ВСТУП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_Toc116926674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5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473B00E3" w14:textId="344ECBA9" w:rsidR="009D73E8" w:rsidRPr="009D73E8" w:rsidRDefault="00000000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6926675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РОЗДІЛ 1. ЗАГАЛЬНЕ ПРЕДСТАВЛЕННЯ ЧОТИРИВИМІРНИХ ГЕОМЕТРИЧНИХ ТІЛ У ЧОТИРИВИМІРНОМУ ЕВКЛІДОВОМУ ПРОСТОРІ.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_Toc116926675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6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3D9DEC17" w14:textId="537021B6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76" w:history="1">
            <w:r w:rsidR="009D73E8" w:rsidRPr="009D73E8">
              <w:rPr>
                <w:rStyle w:val="a8"/>
                <w:szCs w:val="28"/>
              </w:rPr>
              <w:t>1.1 Вступ до розділу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_Toc116926676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6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6E771036" w14:textId="5A71D5E5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77" w:history="1">
            <w:r w:rsidR="009D73E8" w:rsidRPr="009D73E8">
              <w:rPr>
                <w:rStyle w:val="a8"/>
                <w:szCs w:val="28"/>
              </w:rPr>
              <w:t>1.2 Квадрат, к</w:t>
            </w:r>
            <w:r w:rsidR="009D73E8" w:rsidRPr="009D73E8">
              <w:rPr>
                <w:rStyle w:val="a8"/>
                <w:szCs w:val="28"/>
              </w:rPr>
              <w:t>у</w:t>
            </w:r>
            <w:r w:rsidR="009D73E8" w:rsidRPr="009D73E8">
              <w:rPr>
                <w:rStyle w:val="a8"/>
                <w:szCs w:val="28"/>
              </w:rPr>
              <w:t>б та тесеракт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_Toc116926677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7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68B5C9FF" w14:textId="76A0C4A4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78" w:history="1">
            <w:r w:rsidR="009D73E8" w:rsidRPr="009D73E8">
              <w:rPr>
                <w:rStyle w:val="a8"/>
                <w:szCs w:val="28"/>
              </w:rPr>
              <w:t>1.3 Правильні трикутник, тетраедр та пентахор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_Toc116926678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8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21132882" w14:textId="1B54E3A2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79" w:history="1">
            <w:r w:rsidR="009D73E8" w:rsidRPr="009D73E8">
              <w:rPr>
                <w:rStyle w:val="a8"/>
                <w:szCs w:val="28"/>
              </w:rPr>
              <w:t>1.4 Круг, куля та гіперкуля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_Toc116926679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8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7705DA24" w14:textId="72CD5617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0" w:history="1">
            <w:r w:rsidR="009D73E8" w:rsidRPr="009D73E8">
              <w:rPr>
                <w:rStyle w:val="a8"/>
                <w:szCs w:val="28"/>
              </w:rPr>
              <w:t>1.5 Багатовимірний циліндр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_Toc116926680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9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368E8BE4" w14:textId="453FE0F9" w:rsidR="009D73E8" w:rsidRPr="009D73E8" w:rsidRDefault="00000000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6926681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_Toc116926681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11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15998A90" w14:textId="14008F36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2" w:history="1">
            <w:r w:rsidR="009D73E8" w:rsidRPr="009D73E8">
              <w:rPr>
                <w:rStyle w:val="a8"/>
                <w:szCs w:val="28"/>
              </w:rPr>
              <w:t>2.1 Роль спостерігача у геометрії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_Toc116926682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11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3E657CE5" w14:textId="55F75992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3" w:history="1">
            <w:r w:rsidR="009D73E8" w:rsidRPr="009D73E8">
              <w:rPr>
                <w:rStyle w:val="a8"/>
                <w:szCs w:val="28"/>
              </w:rPr>
              <w:t>2.2 Використання комп’ютерної графіки для візуалізації багатовимірних фігур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_Toc116926683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12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56753B13" w14:textId="24DE538C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4" w:history="1">
            <w:r w:rsidR="009D73E8" w:rsidRPr="009D73E8">
              <w:rPr>
                <w:rStyle w:val="a8"/>
                <w:szCs w:val="28"/>
              </w:rPr>
              <w:t>2.3 Механізм проєкції чотиривимірних фігур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_Toc116926684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12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6A683898" w14:textId="793F5311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5" w:history="1">
            <w:r w:rsidR="009D73E8" w:rsidRPr="009D73E8">
              <w:rPr>
                <w:rStyle w:val="a8"/>
                <w:szCs w:val="28"/>
              </w:rPr>
              <w:t>2.4 Проєкція тесеракта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_Toc116926685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13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3B500040" w14:textId="1C608934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6" w:history="1">
            <w:r w:rsidR="009D73E8" w:rsidRPr="009D73E8">
              <w:rPr>
                <w:rStyle w:val="a8"/>
                <w:szCs w:val="28"/>
              </w:rPr>
              <w:t>2.5 Проєкція пентахора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_Toc116926686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13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072679B6" w14:textId="440B3276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7" w:history="1">
            <w:r w:rsidR="009D73E8" w:rsidRPr="009D73E8">
              <w:rPr>
                <w:rStyle w:val="a8"/>
                <w:szCs w:val="28"/>
              </w:rPr>
              <w:t>2.6 Проблема проєкції гіперкулі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_Toc116926687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14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6A17E227" w14:textId="7CF571FB" w:rsidR="009D73E8" w:rsidRPr="009D73E8" w:rsidRDefault="00000000" w:rsidP="009A38F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Cs w:val="28"/>
              <w:lang w:val="ru-RU" w:eastAsia="ru-RU"/>
            </w:rPr>
          </w:pPr>
          <w:hyperlink w:anchor="_Toc116926688" w:history="1">
            <w:r w:rsidR="009D73E8" w:rsidRPr="009D73E8">
              <w:rPr>
                <w:rStyle w:val="a8"/>
                <w:szCs w:val="28"/>
              </w:rPr>
              <w:t>2.7 Проєкції кубіндра, сферіндра, дуоциліндра</w:t>
            </w:r>
            <w:r w:rsidR="009D73E8" w:rsidRPr="009D73E8">
              <w:rPr>
                <w:webHidden/>
                <w:szCs w:val="28"/>
              </w:rPr>
              <w:tab/>
            </w:r>
            <w:r w:rsidR="009D73E8" w:rsidRPr="009D73E8">
              <w:rPr>
                <w:webHidden/>
                <w:szCs w:val="28"/>
              </w:rPr>
              <w:fldChar w:fldCharType="begin"/>
            </w:r>
            <w:r w:rsidR="009D73E8" w:rsidRPr="009D73E8">
              <w:rPr>
                <w:webHidden/>
                <w:szCs w:val="28"/>
              </w:rPr>
              <w:instrText xml:space="preserve"> PAGEREF _Toc116926688 \h </w:instrText>
            </w:r>
            <w:r w:rsidR="009D73E8" w:rsidRPr="009D73E8">
              <w:rPr>
                <w:webHidden/>
                <w:szCs w:val="28"/>
              </w:rPr>
            </w:r>
            <w:r w:rsidR="009D73E8" w:rsidRPr="009D73E8">
              <w:rPr>
                <w:webHidden/>
                <w:szCs w:val="28"/>
              </w:rPr>
              <w:fldChar w:fldCharType="separate"/>
            </w:r>
            <w:r w:rsidR="009D73E8" w:rsidRPr="009D73E8">
              <w:rPr>
                <w:webHidden/>
                <w:szCs w:val="28"/>
              </w:rPr>
              <w:t>14</w:t>
            </w:r>
            <w:r w:rsidR="009D73E8" w:rsidRPr="009D73E8">
              <w:rPr>
                <w:webHidden/>
                <w:szCs w:val="28"/>
              </w:rPr>
              <w:fldChar w:fldCharType="end"/>
            </w:r>
          </w:hyperlink>
        </w:p>
        <w:p w14:paraId="314BE45C" w14:textId="20C9DFE3" w:rsidR="009D73E8" w:rsidRPr="009D73E8" w:rsidRDefault="00000000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6926689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ВИСНОВКИ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_Toc116926689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17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4784705E" w14:textId="138200B5" w:rsidR="009D73E8" w:rsidRPr="009D73E8" w:rsidRDefault="00000000" w:rsidP="009A38FB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16926690" w:history="1">
            <w:r w:rsidR="009D73E8" w:rsidRPr="009D73E8">
              <w:rPr>
                <w:rStyle w:val="a8"/>
                <w:rFonts w:cs="Times New Roman"/>
                <w:b/>
                <w:bCs/>
                <w:noProof/>
                <w:szCs w:val="28"/>
                <w:lang w:val="uk-UA"/>
              </w:rPr>
              <w:t>СПИСОК ВИКОРИСТАНИХ ДЖЕРЕЛ</w:t>
            </w:r>
            <w:r w:rsidR="009D73E8" w:rsidRPr="009D73E8">
              <w:rPr>
                <w:noProof/>
                <w:webHidden/>
                <w:szCs w:val="28"/>
              </w:rPr>
              <w:tab/>
            </w:r>
            <w:r w:rsidR="009D73E8" w:rsidRPr="009D73E8">
              <w:rPr>
                <w:noProof/>
                <w:webHidden/>
                <w:szCs w:val="28"/>
              </w:rPr>
              <w:fldChar w:fldCharType="begin"/>
            </w:r>
            <w:r w:rsidR="009D73E8" w:rsidRPr="009D73E8">
              <w:rPr>
                <w:noProof/>
                <w:webHidden/>
                <w:szCs w:val="28"/>
              </w:rPr>
              <w:instrText xml:space="preserve"> PAGEREF _Toc116926690 \h </w:instrText>
            </w:r>
            <w:r w:rsidR="009D73E8" w:rsidRPr="009D73E8">
              <w:rPr>
                <w:noProof/>
                <w:webHidden/>
                <w:szCs w:val="28"/>
              </w:rPr>
            </w:r>
            <w:r w:rsidR="009D73E8" w:rsidRPr="009D73E8">
              <w:rPr>
                <w:noProof/>
                <w:webHidden/>
                <w:szCs w:val="28"/>
              </w:rPr>
              <w:fldChar w:fldCharType="separate"/>
            </w:r>
            <w:r w:rsidR="009D73E8" w:rsidRPr="009D73E8">
              <w:rPr>
                <w:noProof/>
                <w:webHidden/>
                <w:szCs w:val="28"/>
              </w:rPr>
              <w:t>17</w:t>
            </w:r>
            <w:r w:rsidR="009D73E8" w:rsidRPr="009D73E8">
              <w:rPr>
                <w:noProof/>
                <w:webHidden/>
                <w:szCs w:val="28"/>
              </w:rPr>
              <w:fldChar w:fldCharType="end"/>
            </w:r>
          </w:hyperlink>
        </w:p>
        <w:p w14:paraId="139AF3F5" w14:textId="3ED7A2E9" w:rsidR="0068264E" w:rsidRPr="009D73E8" w:rsidRDefault="0068264E" w:rsidP="009A38FB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9A38FB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692667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37FFCCA4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en-US"/>
        </w:rPr>
        <w:t>N</w:t>
      </w:r>
      <w:r w:rsidRPr="009D73E8">
        <w:rPr>
          <w:b/>
          <w:bCs/>
          <w:szCs w:val="28"/>
          <w:lang w:val="uk-UA"/>
        </w:rPr>
        <w:t>-вимірний простір</w:t>
      </w:r>
      <w:r w:rsidRPr="009D73E8">
        <w:rPr>
          <w:szCs w:val="28"/>
          <w:lang w:val="uk-UA"/>
        </w:rPr>
        <w:t xml:space="preserve"> – такий простір, у якому кожну точку можна позначити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 xml:space="preserve"> </w:t>
      </w:r>
      <w:r w:rsidRPr="009D73E8">
        <w:rPr>
          <w:szCs w:val="28"/>
          <w:lang w:val="uk-UA"/>
        </w:rPr>
        <w:t>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6B5A6E5E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748EE3C" w14:textId="77777777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b/>
          <w:bCs/>
          <w:szCs w:val="28"/>
          <w:lang w:val="uk-UA"/>
        </w:rPr>
        <w:t>Реймарчінг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рендерінгу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-вимірного об’єкту на екран для кожної обраної точки об’єкта використовується знакова функція відстані.</w:t>
      </w:r>
    </w:p>
    <w:p w14:paraId="33B9CD0D" w14:textId="384C0E6C" w:rsidR="0068264E" w:rsidRPr="009D73E8" w:rsidRDefault="0068264E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58D21063" w14:textId="0DCB86ED" w:rsidR="0068264E" w:rsidRPr="009D73E8" w:rsidRDefault="0068264E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692667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77777777" w:rsidR="006036FE" w:rsidRPr="009D73E8" w:rsidRDefault="006036FE" w:rsidP="009A38FB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>. Досліджувана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</w:p>
    <w:p w14:paraId="418A6A58" w14:textId="77777777" w:rsidR="006036FE" w:rsidRPr="009D73E8" w:rsidRDefault="006036FE" w:rsidP="009A38FB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цього дослідження полягає у тому, щоб дослідити способи представлення чотиривимірних геометричних тіл у тривимірному просторі та їх особливості. </w:t>
      </w: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 xml:space="preserve">є чотиривимірний евклідів простір. </w:t>
      </w:r>
      <w:r w:rsidRPr="009D73E8">
        <w:rPr>
          <w:b/>
          <w:bCs/>
          <w:szCs w:val="28"/>
          <w:lang w:val="uk-UA"/>
        </w:rPr>
        <w:t>Предметом дослідження</w:t>
      </w:r>
      <w:r w:rsidRPr="009D73E8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  <w:r w:rsidRPr="009D73E8">
        <w:rPr>
          <w:b/>
          <w:bCs/>
          <w:szCs w:val="28"/>
          <w:lang w:val="uk-UA"/>
        </w:rPr>
        <w:t xml:space="preserve">Методи дослідження. </w:t>
      </w:r>
      <w:r w:rsidRPr="009D73E8">
        <w:rPr>
          <w:szCs w:val="28"/>
          <w:lang w:val="uk-UA"/>
        </w:rPr>
        <w:t xml:space="preserve">Ми використали різні методи дослідження: </w:t>
      </w:r>
      <w:r w:rsidRPr="009D73E8">
        <w:rPr>
          <w:szCs w:val="28"/>
        </w:rPr>
        <w:t>[</w:t>
      </w:r>
      <w:r w:rsidRPr="009D73E8">
        <w:rPr>
          <w:b/>
          <w:bCs/>
          <w:szCs w:val="28"/>
          <w:lang w:val="uk-UA"/>
        </w:rPr>
        <w:t>…</w:t>
      </w:r>
      <w:r w:rsidRPr="009D73E8">
        <w:rPr>
          <w:szCs w:val="28"/>
        </w:rPr>
        <w:t>]</w:t>
      </w:r>
      <w:r w:rsidRPr="009D73E8">
        <w:rPr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uk-UA"/>
        </w:rPr>
        <w:t>Джерельна база дослідження</w:t>
      </w:r>
      <w:r w:rsidRPr="009D73E8">
        <w:rPr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uk-UA"/>
        </w:rPr>
        <w:t>Наукова новизна.</w:t>
      </w:r>
      <w:r w:rsidRPr="009D73E8">
        <w:rPr>
          <w:szCs w:val="28"/>
          <w:lang w:val="uk-UA"/>
        </w:rPr>
        <w:t xml:space="preserve"> </w:t>
      </w:r>
      <w:r w:rsidRPr="009D73E8">
        <w:rPr>
          <w:i/>
          <w:iCs/>
          <w:szCs w:val="28"/>
          <w:lang w:val="uk-UA"/>
        </w:rPr>
        <w:t>(тут указати свій результат та різницю його з іншими).</w:t>
      </w:r>
      <w:r w:rsidRPr="009D73E8">
        <w:rPr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uk-UA"/>
        </w:rPr>
        <w:t xml:space="preserve">Теоретична і практична цінність роботи. </w:t>
      </w:r>
      <w:r w:rsidRPr="009D73E8">
        <w:rPr>
          <w:i/>
          <w:iCs/>
          <w:szCs w:val="28"/>
          <w:lang w:val="uk-UA"/>
        </w:rPr>
        <w:t xml:space="preserve">Її поки що немає. </w:t>
      </w:r>
      <w:r w:rsidRPr="009D73E8">
        <w:rPr>
          <w:b/>
          <w:bCs/>
          <w:szCs w:val="28"/>
          <w:lang w:val="uk-UA"/>
        </w:rPr>
        <w:t xml:space="preserve">Структура роботи. </w:t>
      </w:r>
      <w:r w:rsidRPr="009D73E8">
        <w:rPr>
          <w:szCs w:val="28"/>
          <w:lang w:val="uk-UA"/>
        </w:rPr>
        <w:t>Структура..</w:t>
      </w:r>
    </w:p>
    <w:p w14:paraId="1332D884" w14:textId="1F68C60D" w:rsidR="006036FE" w:rsidRPr="009D73E8" w:rsidRDefault="006036FE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CD0F80B" w14:textId="1C434EEC" w:rsidR="00CE0B4B" w:rsidRPr="009D73E8" w:rsidRDefault="00C862E4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692667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ПРОСТОРІ.</w:t>
      </w:r>
      <w:bookmarkEnd w:id="2"/>
    </w:p>
    <w:p w14:paraId="48DCB73A" w14:textId="019672F6" w:rsidR="00CE0B4B" w:rsidRPr="009D73E8" w:rsidRDefault="00CE0B4B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692667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5D218B02" w14:textId="5E196122" w:rsidR="005D77C9" w:rsidRPr="009D73E8" w:rsidRDefault="00C428C8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Для легшого представлення чотиривимірних тіл у чотиривимірному просторі використаємо таку аналогію: порівняймо двовимірні тіла з тривимірними, а потім, на основі цього порівняння, дізнаємося різницю між тривимірним та чотиривимірним тілом. Нею можна скористатися, бо в обох випадках ми порівняємо фігуру, яка належить 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>вимірному простору та фігуру, яка належить  гіперплощині даного простору.</w:t>
      </w:r>
    </w:p>
    <w:p w14:paraId="0EB033D7" w14:textId="77777777" w:rsidR="005D77C9" w:rsidRPr="009D73E8" w:rsidRDefault="005D77C9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32B82969" w14:textId="77777777" w:rsidR="00CE0B4B" w:rsidRPr="009D73E8" w:rsidRDefault="00CE0B4B" w:rsidP="009A38FB">
      <w:pPr>
        <w:spacing w:line="360" w:lineRule="auto"/>
        <w:ind w:firstLine="708"/>
        <w:jc w:val="both"/>
        <w:rPr>
          <w:szCs w:val="28"/>
          <w:lang w:val="uk-UA"/>
        </w:rPr>
      </w:pPr>
    </w:p>
    <w:p w14:paraId="4E6672F4" w14:textId="03C4F2E8" w:rsidR="00927D41" w:rsidRPr="009D73E8" w:rsidRDefault="00927D41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692667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7A4023AC" w:rsidR="00927D41" w:rsidRDefault="00927D41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в гіперплощині є відрізок, до того ж квадрат можна розкласти на безліч паралельних відрізків(рис. 1.1).</w:t>
      </w:r>
    </w:p>
    <w:p w14:paraId="09A58495" w14:textId="2DDC0ECA" w:rsidR="009A38FB" w:rsidRDefault="009A38FB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9A38FB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08767A6C" w:rsidR="009A38FB" w:rsidRDefault="009A38FB" w:rsidP="009A38FB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1.1. Квадрат розрізали на відрізки(умовно).</w:t>
      </w:r>
    </w:p>
    <w:p w14:paraId="091B719D" w14:textId="77777777" w:rsidR="009A38FB" w:rsidRPr="009D73E8" w:rsidRDefault="009A38FB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0763B89" w14:textId="5E518A89" w:rsidR="00CE0B4B" w:rsidRDefault="005D77C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при цьому ці сторони перетинаються під кутом 90°. Так само як і квадрат, куб можна розкласти(рис. 1.2).</w:t>
      </w:r>
    </w:p>
    <w:p w14:paraId="793C907E" w14:textId="2380331A" w:rsidR="009A38FB" w:rsidRDefault="009A38FB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9A38FB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006DB25" w:rsidR="009A38FB" w:rsidRDefault="009A38FB" w:rsidP="009A38FB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1.2. Куб розрізали на квадрати(умовно).</w:t>
      </w:r>
    </w:p>
    <w:p w14:paraId="2211D350" w14:textId="77777777" w:rsidR="009A38FB" w:rsidRPr="009A38FB" w:rsidRDefault="009A38FB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77777777" w:rsidR="001A603C" w:rsidRPr="009D73E8" w:rsidRDefault="001A603C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</w:t>
      </w:r>
      <w:r w:rsidRPr="009D73E8">
        <w:rPr>
          <w:szCs w:val="28"/>
          <w:lang w:val="uk-UA"/>
        </w:rPr>
        <w:lastRenderedPageBreak/>
        <w:t xml:space="preserve">семи кубів(комірок), кут між якими становить 90°; 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).</w:t>
      </w:r>
    </w:p>
    <w:p w14:paraId="1D8FBFF7" w14:textId="320013D2" w:rsidR="00710DAE" w:rsidRPr="009D73E8" w:rsidRDefault="00710DAE" w:rsidP="009A38FB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9A38FB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9A38FB" w14:paraId="02CF4C84" w14:textId="77777777" w:rsidTr="000C25CC">
        <w:tc>
          <w:tcPr>
            <w:tcW w:w="1794" w:type="dxa"/>
          </w:tcPr>
          <w:p w14:paraId="0BC3E086" w14:textId="03042FBE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748935CA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4EE180AA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3C11E462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573494A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9A38FB" w14:paraId="1CC8309D" w14:textId="77777777" w:rsidTr="000C25CC">
        <w:tc>
          <w:tcPr>
            <w:tcW w:w="1794" w:type="dxa"/>
          </w:tcPr>
          <w:p w14:paraId="65B71302" w14:textId="0F6CE615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</w:t>
            </w:r>
            <w:r w:rsidR="009A38FB">
              <w:rPr>
                <w:lang w:val="uk-UA"/>
              </w:rPr>
              <w:t>очка</w:t>
            </w:r>
          </w:p>
        </w:tc>
        <w:tc>
          <w:tcPr>
            <w:tcW w:w="1789" w:type="dxa"/>
          </w:tcPr>
          <w:p w14:paraId="3B611044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15B9D7B3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5949D16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015B0B2B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9A38FB" w14:paraId="48043386" w14:textId="77777777" w:rsidTr="000C25CC">
        <w:tc>
          <w:tcPr>
            <w:tcW w:w="1794" w:type="dxa"/>
          </w:tcPr>
          <w:p w14:paraId="46FDAF28" w14:textId="68039535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9A38FB">
              <w:rPr>
                <w:lang w:val="uk-UA"/>
              </w:rPr>
              <w:t>ідрізок</w:t>
            </w:r>
          </w:p>
        </w:tc>
        <w:tc>
          <w:tcPr>
            <w:tcW w:w="1789" w:type="dxa"/>
          </w:tcPr>
          <w:p w14:paraId="0D3578C0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5766060F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00036304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1CFA43B5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9A38FB" w14:paraId="5A42CF15" w14:textId="77777777" w:rsidTr="000C25CC">
        <w:tc>
          <w:tcPr>
            <w:tcW w:w="1794" w:type="dxa"/>
          </w:tcPr>
          <w:p w14:paraId="643968E4" w14:textId="08370558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9A38FB">
              <w:rPr>
                <w:lang w:val="uk-UA"/>
              </w:rPr>
              <w:t>вадрат</w:t>
            </w:r>
          </w:p>
        </w:tc>
        <w:tc>
          <w:tcPr>
            <w:tcW w:w="1789" w:type="dxa"/>
          </w:tcPr>
          <w:p w14:paraId="0979E6D2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2498C0A9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323D9FB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16E29B4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9A38FB" w14:paraId="7EAD4F01" w14:textId="77777777" w:rsidTr="000C25CC">
        <w:tc>
          <w:tcPr>
            <w:tcW w:w="1794" w:type="dxa"/>
          </w:tcPr>
          <w:p w14:paraId="500F39A9" w14:textId="17DC0DEF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9A38FB">
              <w:rPr>
                <w:lang w:val="uk-UA"/>
              </w:rPr>
              <w:t>уб</w:t>
            </w:r>
          </w:p>
        </w:tc>
        <w:tc>
          <w:tcPr>
            <w:tcW w:w="1789" w:type="dxa"/>
          </w:tcPr>
          <w:p w14:paraId="7323EAD9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43F57A99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3B6D0B7C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615E6DF6" w14:textId="77777777" w:rsidR="009A38FB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9A38FB" w14:paraId="1F6999B1" w14:textId="77777777" w:rsidTr="000C25CC">
        <w:tc>
          <w:tcPr>
            <w:tcW w:w="1794" w:type="dxa"/>
          </w:tcPr>
          <w:p w14:paraId="59BCD4FE" w14:textId="15B4ED5E" w:rsidR="009A38FB" w:rsidRDefault="001A6589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</w:t>
            </w:r>
            <w:r w:rsidR="009A38FB">
              <w:rPr>
                <w:lang w:val="uk-UA"/>
              </w:rPr>
              <w:t>есеракт</w:t>
            </w:r>
            <w:proofErr w:type="spellEnd"/>
          </w:p>
        </w:tc>
        <w:tc>
          <w:tcPr>
            <w:tcW w:w="1789" w:type="dxa"/>
          </w:tcPr>
          <w:p w14:paraId="3C440963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1928F123" w14:textId="77777777" w:rsidR="009A38FB" w:rsidRPr="008F0A02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52B77AD8" w14:textId="77777777" w:rsidR="009A38FB" w:rsidRPr="0043329F" w:rsidRDefault="009A38FB" w:rsidP="000C25CC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63F093F9" w14:textId="77777777" w:rsidR="009A38FB" w:rsidRPr="00616FBA" w:rsidRDefault="009A38FB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6E895C6D" w14:textId="26ABB48A" w:rsidR="001A6589" w:rsidRPr="001A6589" w:rsidRDefault="009A38FB" w:rsidP="001A6589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4930E892" w14:textId="47785608" w:rsidR="001A6589" w:rsidRPr="009D73E8" w:rsidRDefault="00E04AD5" w:rsidP="009A38FB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692667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5902FBCD" w:rsidR="00E04AD5" w:rsidRDefault="00E04AD5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 щоб утворити рівносторонній трикутник, треба з центра відрізка в одновимірному просторі витягнути точку у двовимірний простір(рис. 1.3).</w:t>
      </w:r>
    </w:p>
    <w:p w14:paraId="6282BA57" w14:textId="4C3397C3" w:rsidR="001A6589" w:rsidRDefault="001A658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1A6589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70766990" w:rsidR="001A6589" w:rsidRDefault="001A6589" w:rsidP="001A6589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</w:t>
      </w:r>
      <w:r>
        <w:rPr>
          <w:lang w:val="uk-UA"/>
        </w:rPr>
        <w:t>.</w:t>
      </w:r>
    </w:p>
    <w:p w14:paraId="126D13C6" w14:textId="77777777" w:rsidR="001A6589" w:rsidRPr="009D73E8" w:rsidRDefault="001A658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9BCA6A3" w:rsidR="00E04AD5" w:rsidRDefault="00E04AD5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які мають спільні точки перетину – грані, при цьому ці сторони перетинаються під кутом 60°. 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 витягнувши з центру рівностороннього трикутника у двовимірному просторі одну точку у тривимірний простір(рис. 1.4).</w:t>
      </w:r>
    </w:p>
    <w:p w14:paraId="25516F4B" w14:textId="3DABE6D8" w:rsidR="001A6589" w:rsidRDefault="001A658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DC5954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77777777" w:rsidR="004D02F2" w:rsidRDefault="004D02F2" w:rsidP="004D02F2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</w:p>
    <w:p w14:paraId="5BFB5909" w14:textId="77777777" w:rsidR="004D02F2" w:rsidRPr="009D73E8" w:rsidRDefault="004D02F2" w:rsidP="004D02F2">
      <w:pPr>
        <w:spacing w:after="0" w:line="360" w:lineRule="auto"/>
        <w:jc w:val="both"/>
        <w:rPr>
          <w:szCs w:val="28"/>
          <w:lang w:val="uk-UA"/>
        </w:rPr>
      </w:pPr>
    </w:p>
    <w:p w14:paraId="65E0AA9D" w14:textId="77777777" w:rsidR="00F702AF" w:rsidRPr="009D73E8" w:rsidRDefault="00F702AF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у евклідовому чотиривимірному просторі, які обмежені замкненою тривимірною поверхнею, яка складається із п’яти комірок, кут між якими становить 60°. 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можна отримати витягнувши із центру правильного тетраедру в тривимірному евклідовому просторі  точку у четвертий вимір. </w:t>
      </w:r>
    </w:p>
    <w:p w14:paraId="73F95117" w14:textId="1D6D2206" w:rsidR="00671A58" w:rsidRDefault="00F702AF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5C12C4">
      <w:pPr>
        <w:spacing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</w:t>
            </w:r>
            <w:r>
              <w:rPr>
                <w:lang w:val="uk-UA"/>
              </w:rPr>
              <w:t>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</w:t>
            </w:r>
            <w:r>
              <w:rPr>
                <w:lang w:val="uk-UA"/>
              </w:rPr>
              <w:t>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</w:t>
            </w:r>
            <w:r>
              <w:rPr>
                <w:lang w:val="uk-UA"/>
              </w:rPr>
              <w:t>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lang w:val="uk-UA"/>
              </w:rPr>
              <w:t>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lang w:val="uk-UA"/>
              </w:rPr>
              <w:t xml:space="preserve">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0C25CC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5C12C4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6D7605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7ED595CA" w14:textId="77777777" w:rsidR="005C12C4" w:rsidRPr="009D73E8" w:rsidRDefault="005C12C4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692667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77777777" w:rsidR="00B66606" w:rsidRPr="009D73E8" w:rsidRDefault="00B66606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у двовимірному просторі та з цієї точки проведено відрізок, довжина якого дорівнює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>довжини відрізка у декартовій системі координат має вигляд:</w:t>
      </w:r>
    </w:p>
    <w:p w14:paraId="04BE952A" w14:textId="42A3F557" w:rsidR="00B66606" w:rsidRPr="009D73E8" w:rsidRDefault="00B66606" w:rsidP="009A38FB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9A38FB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9A38FB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66AFF48F" w14:textId="0746124E" w:rsidR="00BC412E" w:rsidRPr="009D73E8" w:rsidRDefault="00BC412E" w:rsidP="009A38FB">
      <w:pPr>
        <w:spacing w:after="0" w:line="360" w:lineRule="auto"/>
        <w:jc w:val="both"/>
        <w:rPr>
          <w:rFonts w:eastAsiaTheme="minorEastAsia"/>
          <w:szCs w:val="28"/>
        </w:rPr>
      </w:pPr>
    </w:p>
    <w:p w14:paraId="71E56C46" w14:textId="77777777" w:rsidR="00BC412E" w:rsidRPr="009D73E8" w:rsidRDefault="00BC412E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618EA5A0" w:rsidR="00BC412E" w:rsidRPr="009D73E8" w:rsidRDefault="00BC412E" w:rsidP="009A38FB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457E9A94" w14:textId="7D2DBAFA" w:rsidR="00BC412E" w:rsidRPr="009D73E8" w:rsidRDefault="00BC412E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Радіус кожного круга буде зменшуватись від центру, бо формула радіусу кулі у тривимірному просторі має вигляд:</w:t>
      </w:r>
    </w:p>
    <w:p w14:paraId="4AF5DC7E" w14:textId="02849263" w:rsidR="00BC412E" w:rsidRPr="009D73E8" w:rsidRDefault="00BC412E" w:rsidP="009A38FB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4632BD6" w14:textId="5C825891" w:rsidR="00BC412E" w:rsidRPr="009D73E8" w:rsidRDefault="00BC412E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Тоді чим більше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більше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Отже, </w:t>
      </w:r>
      <w:r w:rsidR="00053DD9" w:rsidRPr="009D73E8">
        <w:rPr>
          <w:rFonts w:eastAsiaTheme="minorEastAsia"/>
          <w:szCs w:val="28"/>
          <w:lang w:val="uk-UA"/>
        </w:rPr>
        <w:t xml:space="preserve">гіперкулю </w:t>
      </w:r>
      <w:r w:rsidRPr="009D73E8">
        <w:rPr>
          <w:rFonts w:eastAsiaTheme="minorEastAsia"/>
          <w:szCs w:val="28"/>
          <w:lang w:val="uk-UA"/>
        </w:rPr>
        <w:t>можна уявити як множину усіх тривимірних</w:t>
      </w:r>
      <w:r w:rsidR="00053DD9" w:rsidRPr="009D73E8">
        <w:rPr>
          <w:rFonts w:eastAsiaTheme="minorEastAsia"/>
          <w:szCs w:val="28"/>
          <w:lang w:val="uk-UA"/>
        </w:rPr>
        <w:t xml:space="preserve"> куль</w:t>
      </w:r>
      <w:r w:rsidRPr="009D73E8">
        <w:rPr>
          <w:rFonts w:eastAsiaTheme="minorEastAsia"/>
          <w:szCs w:val="28"/>
          <w:lang w:val="uk-UA"/>
        </w:rPr>
        <w:t>, радіус кожної з яких буде зменшуватись в обидва боки від обраної точки, яка матиме певну задану четверту координату.</w:t>
      </w:r>
    </w:p>
    <w:p w14:paraId="2E5685A0" w14:textId="67553F54" w:rsidR="008C55B6" w:rsidRPr="009D73E8" w:rsidRDefault="008C55B6" w:rsidP="009A38FB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6926680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9A38FB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9A38FB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6B7E3EC" w:rsidR="00053DD9" w:rsidRPr="009D73E8" w:rsidRDefault="00053DD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від певної точки так само як у круга(рис. 1.7 а, б).</w:t>
      </w:r>
    </w:p>
    <w:p w14:paraId="5301EC1E" w14:textId="37BB976A" w:rsidR="00053DD9" w:rsidRPr="009D73E8" w:rsidRDefault="00053DD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 як можна уявити аналоги циліндра у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9A38FB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– це геометричне місце точок, які належать множині:</w:t>
      </w:r>
    </w:p>
    <w:p w14:paraId="40588461" w14:textId="2E2115BE" w:rsidR="00053DD9" w:rsidRPr="009D73E8" w:rsidRDefault="00053DD9" w:rsidP="009A38FB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1FA9739C" w:rsidR="00673D0B" w:rsidRPr="009D73E8" w:rsidRDefault="00053DD9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proofErr w:type="spellStart"/>
      <w:r w:rsidR="00673D0B" w:rsidRPr="009D73E8">
        <w:rPr>
          <w:rFonts w:eastAsiaTheme="minorEastAsia"/>
          <w:szCs w:val="28"/>
          <w:lang w:val="uk-UA"/>
        </w:rPr>
        <w:t>Сферіндр</w:t>
      </w:r>
      <w:proofErr w:type="spellEnd"/>
      <w:r w:rsidR="00673D0B"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куль однакового радіуса у чотиривимірному евклідовому просторі.</w:t>
      </w:r>
    </w:p>
    <w:p w14:paraId="183CEE45" w14:textId="77777777" w:rsidR="00673D0B" w:rsidRPr="009D73E8" w:rsidRDefault="00673D0B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748D7D18" w14:textId="499F6619" w:rsidR="00673D0B" w:rsidRPr="009D73E8" w:rsidRDefault="00673D0B" w:rsidP="009A38FB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w:lastRenderedPageBreak/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77777777" w:rsidR="00673D0B" w:rsidRPr="009D73E8" w:rsidRDefault="00673D0B" w:rsidP="009A38FB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кубів однакового розміру у чотиривимірному евклідовому просторі.</w:t>
      </w:r>
    </w:p>
    <w:p w14:paraId="0F76907D" w14:textId="3687573F" w:rsidR="00673D0B" w:rsidRPr="009D73E8" w:rsidRDefault="00673D0B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</w:t>
      </w:r>
      <w:proofErr w:type="spellStart"/>
      <w:r w:rsidRPr="009D73E8">
        <w:rPr>
          <w:rFonts w:eastAsiaTheme="minorEastAsia"/>
          <w:szCs w:val="28"/>
          <w:lang w:val="uk-UA"/>
        </w:rPr>
        <w:t>кубіндра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 та </w:t>
      </w:r>
      <w:proofErr w:type="spellStart"/>
      <w:r w:rsidRPr="009D73E8">
        <w:rPr>
          <w:rFonts w:eastAsiaTheme="minorEastAsia"/>
          <w:szCs w:val="28"/>
          <w:lang w:val="uk-UA"/>
        </w:rPr>
        <w:t>сферіндра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, у чотиривимірному просторі існує іще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116383BB" w14:textId="251F807E" w:rsidR="00673D0B" w:rsidRPr="009D73E8" w:rsidRDefault="00673D0B" w:rsidP="009A38FB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7FDD0B9C" w14:textId="45791441" w:rsidR="00673D0B" w:rsidRPr="009D73E8" w:rsidRDefault="00673D0B" w:rsidP="009A38FB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представити як безліч паралельних циліндрів, висота кожного з яких залежить від відстані по осі </w:t>
      </w:r>
      <w:r w:rsidRPr="009D73E8">
        <w:rPr>
          <w:rFonts w:eastAsiaTheme="minorEastAsia"/>
          <w:szCs w:val="28"/>
          <w:lang w:val="en-US"/>
        </w:rPr>
        <w:t>w</w:t>
      </w:r>
      <w:r w:rsidRPr="009D73E8">
        <w:rPr>
          <w:rFonts w:eastAsiaTheme="minorEastAsia"/>
          <w:szCs w:val="28"/>
          <w:lang w:val="uk-UA"/>
        </w:rPr>
        <w:t xml:space="preserve"> від певної заданої точки</w:t>
      </w:r>
      <w:r w:rsidR="009E3A40" w:rsidRPr="009D73E8">
        <w:rPr>
          <w:rFonts w:eastAsiaTheme="minorEastAsia"/>
          <w:szCs w:val="28"/>
          <w:lang w:val="uk-UA"/>
        </w:rPr>
        <w:t xml:space="preserve"> до даного циліндра</w:t>
      </w:r>
      <w:r w:rsidRPr="009D73E8">
        <w:rPr>
          <w:rFonts w:eastAsiaTheme="minorEastAsia"/>
          <w:szCs w:val="28"/>
          <w:lang w:val="uk-UA"/>
        </w:rPr>
        <w:t>.</w:t>
      </w:r>
    </w:p>
    <w:p w14:paraId="0B8DB915" w14:textId="6B898ADE" w:rsidR="009E3A40" w:rsidRPr="009D73E8" w:rsidRDefault="009E3A40" w:rsidP="009A38FB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692668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3553C521" w:rsidR="0016554A" w:rsidRPr="009D73E8" w:rsidRDefault="00AF3426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692668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 Роль спостерігача у геометрії</w:t>
      </w:r>
      <w:bookmarkEnd w:id="9"/>
    </w:p>
    <w:p w14:paraId="748C2399" w14:textId="77777777" w:rsidR="00165BCD" w:rsidRPr="009D73E8" w:rsidRDefault="00A72BB9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у геометрії, але у цьому розділі ми його застосуємо. У нашому випадку, спостерігач – об’єкт, здатний певним чином уявити інші тіла, які розташовані довкола нього. Так, наприклад, якщо якийсь круг – спостерігач, то він здатний певним чином уявити його розташування відносно різних 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1E751A47" w:rsidR="00065665" w:rsidRPr="009D73E8" w:rsidRDefault="00A72BB9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промінь 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у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24955B83" w14:textId="6BD0F613" w:rsidR="000A417E" w:rsidRPr="009D73E8" w:rsidRDefault="000A417E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об’єкт повністю, він зможе побачити лише його перспективну </w:t>
      </w:r>
      <w:proofErr w:type="spellStart"/>
      <w:r w:rsidR="00065665" w:rsidRPr="009D73E8">
        <w:rPr>
          <w:szCs w:val="28"/>
          <w:lang w:val="uk-UA"/>
        </w:rPr>
        <w:t>проєкцію</w:t>
      </w:r>
      <w:proofErr w:type="spellEnd"/>
      <w:r w:rsidR="00065665" w:rsidRPr="009D73E8">
        <w:rPr>
          <w:szCs w:val="28"/>
          <w:lang w:val="uk-UA"/>
        </w:rPr>
        <w:t xml:space="preserve"> на гіперплощину. Перспективна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 – така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, яку ми використали при моделюванні зору у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5F1E52F2" w14:textId="7B41981A" w:rsidR="00C11D61" w:rsidRPr="009D73E8" w:rsidRDefault="00C11D61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Єдине, що такий спостерігач побачить, так це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тієї частини об’єкта, яка знаходиться на одн</w:t>
      </w:r>
      <w:r w:rsidR="009154CF" w:rsidRPr="009D73E8">
        <w:rPr>
          <w:szCs w:val="28"/>
          <w:lang w:val="uk-UA"/>
        </w:rPr>
        <w:t>их</w:t>
      </w:r>
      <w:r w:rsidRPr="009D73E8">
        <w:rPr>
          <w:szCs w:val="28"/>
          <w:lang w:val="uk-UA"/>
        </w:rPr>
        <w:t xml:space="preserve"> точці </w:t>
      </w:r>
      <w:r w:rsidR="00147429" w:rsidRPr="009D73E8">
        <w:rPr>
          <w:szCs w:val="28"/>
          <w:lang w:val="uk-UA"/>
        </w:rPr>
        <w:t xml:space="preserve">осей координат, </w:t>
      </w:r>
      <w:r w:rsidRPr="009D73E8">
        <w:rPr>
          <w:szCs w:val="28"/>
          <w:lang w:val="uk-UA"/>
        </w:rPr>
        <w:t>у яких спостерігач не має розміру. Так, круг</w:t>
      </w:r>
      <w:r w:rsidR="009154CF" w:rsidRPr="009D73E8">
        <w:rPr>
          <w:szCs w:val="28"/>
          <w:lang w:val="uk-UA"/>
        </w:rPr>
        <w:t>-спостерігач</w:t>
      </w:r>
      <w:r w:rsidRPr="009D73E8">
        <w:rPr>
          <w:szCs w:val="28"/>
          <w:lang w:val="uk-UA"/>
        </w:rPr>
        <w:t xml:space="preserve"> не має розміру по осях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w</w:t>
      </w:r>
      <w:r w:rsidR="00147429" w:rsidRPr="009D73E8">
        <w:rPr>
          <w:szCs w:val="28"/>
          <w:lang w:val="uk-UA"/>
        </w:rPr>
        <w:t xml:space="preserve"> тощо, бо він плаский.</w:t>
      </w:r>
      <w:r w:rsidRPr="009D73E8">
        <w:rPr>
          <w:szCs w:val="28"/>
          <w:lang w:val="uk-UA"/>
        </w:rPr>
        <w:t xml:space="preserve"> Отже, для нього куб, який буде </w:t>
      </w:r>
      <w:r w:rsidRPr="009D73E8">
        <w:rPr>
          <w:szCs w:val="28"/>
          <w:lang w:val="uk-UA"/>
        </w:rPr>
        <w:lastRenderedPageBreak/>
        <w:t>проходити крізь його простір під кутом 90</w:t>
      </w:r>
      <w:r w:rsidRPr="009D73E8">
        <w:rPr>
          <w:rStyle w:val="hgkelc"/>
          <w:b/>
          <w:bCs/>
          <w:szCs w:val="28"/>
          <w:lang w:val="uk-UA"/>
        </w:rPr>
        <w:t>°</w:t>
      </w:r>
      <w:r w:rsidRPr="009D73E8">
        <w:rPr>
          <w:szCs w:val="28"/>
          <w:lang w:val="uk-UA"/>
        </w:rPr>
        <w:t xml:space="preserve"> буде виглядати як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квадрата, який різко з’явився і різко зник(рис. 2.3).</w:t>
      </w:r>
      <w:r w:rsidR="004951E0" w:rsidRPr="009D73E8">
        <w:rPr>
          <w:szCs w:val="28"/>
          <w:lang w:val="uk-UA"/>
        </w:rPr>
        <w:t xml:space="preserve"> Саме тому у першому розділі ми </w:t>
      </w:r>
      <w:r w:rsidR="000E7279" w:rsidRPr="009D73E8">
        <w:rPr>
          <w:szCs w:val="28"/>
          <w:lang w:val="uk-UA"/>
        </w:rPr>
        <w:t xml:space="preserve">пояснили чотиривимірні об’єкти як сукупність тривимірних, бо якщо чотиривимірний об’єкт проходитиме через наш тривимірний простір, ми лише  побачимо двовимірну </w:t>
      </w:r>
      <w:proofErr w:type="spellStart"/>
      <w:r w:rsidR="000E7279" w:rsidRPr="009D73E8">
        <w:rPr>
          <w:szCs w:val="28"/>
          <w:lang w:val="uk-UA"/>
        </w:rPr>
        <w:t>проєкцію</w:t>
      </w:r>
      <w:proofErr w:type="spellEnd"/>
      <w:r w:rsidR="000E7279" w:rsidRPr="009D73E8">
        <w:rPr>
          <w:szCs w:val="28"/>
          <w:lang w:val="uk-UA"/>
        </w:rPr>
        <w:t xml:space="preserve"> тривимірного об’єкта, який чомусь буде змінювати свою форму</w:t>
      </w:r>
      <w:r w:rsidR="009154CF" w:rsidRPr="009D73E8">
        <w:rPr>
          <w:szCs w:val="28"/>
          <w:lang w:val="uk-UA"/>
        </w:rPr>
        <w:t xml:space="preserve"> </w:t>
      </w:r>
      <w:r w:rsidR="000E7279" w:rsidRPr="009D73E8">
        <w:rPr>
          <w:szCs w:val="28"/>
          <w:lang w:val="uk-UA"/>
        </w:rPr>
        <w:t>(рис. 2.</w:t>
      </w:r>
      <w:r w:rsidR="00282644" w:rsidRPr="009D73E8">
        <w:rPr>
          <w:szCs w:val="28"/>
          <w:lang w:val="uk-UA"/>
        </w:rPr>
        <w:t>4</w:t>
      </w:r>
      <w:r w:rsidR="000E7279" w:rsidRPr="009D73E8">
        <w:rPr>
          <w:szCs w:val="28"/>
          <w:lang w:val="uk-UA"/>
        </w:rPr>
        <w:t>).</w:t>
      </w:r>
    </w:p>
    <w:p w14:paraId="2E7D4D7C" w14:textId="747741E8" w:rsidR="000E7279" w:rsidRPr="009D73E8" w:rsidRDefault="006B34B7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692668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2.2 </w:t>
      </w:r>
      <w:r w:rsidR="008B6DCA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икористання комп’ютерної графіки для візуалізації</w:t>
      </w:r>
      <w:r w:rsidR="0025678E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багатовимірних фігур</w:t>
      </w:r>
      <w:bookmarkEnd w:id="10"/>
    </w:p>
    <w:p w14:paraId="1EAE1177" w14:textId="77777777" w:rsidR="008B6DCA" w:rsidRPr="009D73E8" w:rsidRDefault="008B6DCA" w:rsidP="009A38FB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Оскільки людина має двовимірний зір, їй доволі легко намалювати нуль-, одно-, двовимірний об’єкт. Людина також може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тривимірного об’єкта. Але людині дуже складно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перетину чотиривимірного об’єкта з тривимірним простором, бо для цього треба провести безліч математичних операцій. А оскільки комп’ютер може провести досить багато таких операцій, то за допомогою комп’ютерної графіки доволі легко зобразити ту саму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>.</w:t>
      </w:r>
    </w:p>
    <w:p w14:paraId="3175DD48" w14:textId="725F922C" w:rsidR="00997A87" w:rsidRPr="009D73E8" w:rsidRDefault="008B6DCA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 Той спосіб, який ми використали для моделювання зору у комп’ютерній графіці називається рей </w:t>
      </w:r>
      <w:proofErr w:type="spellStart"/>
      <w:r w:rsidRPr="009D73E8">
        <w:rPr>
          <w:szCs w:val="28"/>
          <w:lang w:val="uk-UA"/>
        </w:rPr>
        <w:t>кастінгом</w:t>
      </w:r>
      <w:proofErr w:type="spellEnd"/>
      <w:r w:rsidRPr="009D73E8">
        <w:rPr>
          <w:szCs w:val="28"/>
          <w:lang w:val="uk-UA"/>
        </w:rPr>
        <w:t xml:space="preserve">. Проте рей </w:t>
      </w:r>
      <w:proofErr w:type="spellStart"/>
      <w:r w:rsidRPr="009D73E8">
        <w:rPr>
          <w:szCs w:val="28"/>
          <w:lang w:val="uk-UA"/>
        </w:rPr>
        <w:t>марчінг</w:t>
      </w:r>
      <w:proofErr w:type="spellEnd"/>
      <w:r w:rsidRPr="009D73E8">
        <w:rPr>
          <w:szCs w:val="28"/>
          <w:lang w:val="uk-UA"/>
        </w:rPr>
        <w:t xml:space="preserve"> значно легше використати для </w:t>
      </w:r>
      <w:proofErr w:type="spellStart"/>
      <w:r w:rsidRPr="009D73E8">
        <w:rPr>
          <w:szCs w:val="28"/>
          <w:lang w:val="uk-UA"/>
        </w:rPr>
        <w:t>рендеру</w:t>
      </w:r>
      <w:proofErr w:type="spellEnd"/>
      <w:r w:rsidRPr="009D73E8">
        <w:rPr>
          <w:szCs w:val="28"/>
          <w:lang w:val="uk-UA"/>
        </w:rPr>
        <w:t xml:space="preserve"> чотиривимірних об’</w:t>
      </w:r>
      <w:r w:rsidR="006C2E50" w:rsidRPr="009D73E8">
        <w:rPr>
          <w:szCs w:val="28"/>
          <w:lang w:val="uk-UA"/>
        </w:rPr>
        <w:t xml:space="preserve">єктів, бо для нього не потрібне знання формул перетину </w:t>
      </w:r>
      <w:proofErr w:type="spellStart"/>
      <w:r w:rsidR="006C2E50" w:rsidRPr="009D73E8">
        <w:rPr>
          <w:szCs w:val="28"/>
          <w:lang w:val="uk-UA"/>
        </w:rPr>
        <w:t>променя</w:t>
      </w:r>
      <w:proofErr w:type="spellEnd"/>
      <w:r w:rsidR="006C2E50" w:rsidRPr="009D73E8">
        <w:rPr>
          <w:szCs w:val="28"/>
          <w:lang w:val="uk-UA"/>
        </w:rPr>
        <w:t xml:space="preserve"> з об’єктом, до того ж рей </w:t>
      </w:r>
      <w:proofErr w:type="spellStart"/>
      <w:r w:rsidR="006C2E50" w:rsidRPr="009D73E8">
        <w:rPr>
          <w:szCs w:val="28"/>
          <w:lang w:val="uk-UA"/>
        </w:rPr>
        <w:t>марчінг</w:t>
      </w:r>
      <w:proofErr w:type="spellEnd"/>
      <w:r w:rsidR="006C2E50" w:rsidRPr="009D73E8">
        <w:rPr>
          <w:szCs w:val="28"/>
          <w:lang w:val="uk-UA"/>
        </w:rPr>
        <w:t xml:space="preserve"> дозволяє проводити такі операції з об’єктами, як перетин, різниця</w:t>
      </w:r>
      <w:r w:rsidR="00D93208" w:rsidRPr="009D73E8">
        <w:rPr>
          <w:szCs w:val="28"/>
          <w:lang w:val="uk-UA"/>
        </w:rPr>
        <w:t xml:space="preserve">, добуток </w:t>
      </w:r>
      <w:r w:rsidR="006C2E50" w:rsidRPr="009D73E8">
        <w:rPr>
          <w:szCs w:val="28"/>
          <w:lang w:val="uk-UA"/>
        </w:rPr>
        <w:t>тощо</w:t>
      </w:r>
      <w:r w:rsidR="005066C2" w:rsidRPr="009D73E8">
        <w:rPr>
          <w:szCs w:val="28"/>
          <w:lang w:val="uk-UA"/>
        </w:rPr>
        <w:t>(особливо нас цікавить перетин).</w:t>
      </w:r>
    </w:p>
    <w:p w14:paraId="09A327E9" w14:textId="12E6782F" w:rsidR="00D93208" w:rsidRPr="009D73E8" w:rsidRDefault="00D93208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692668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1"/>
    </w:p>
    <w:p w14:paraId="2E9D6324" w14:textId="594F19D0" w:rsidR="00EB7CCD" w:rsidRPr="009D73E8" w:rsidRDefault="00282644" w:rsidP="009A38FB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Ви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тіла(рис. 2.5).</w:t>
      </w:r>
    </w:p>
    <w:p w14:paraId="4A9E2E08" w14:textId="6637DB4F" w:rsidR="00282644" w:rsidRPr="009D73E8" w:rsidRDefault="00282644" w:rsidP="009A38FB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2.5.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тіла.</w:t>
      </w:r>
    </w:p>
    <w:p w14:paraId="39FF9A94" w14:textId="0F3BA91A" w:rsidR="00B31527" w:rsidRPr="009D73E8" w:rsidRDefault="00220914" w:rsidP="009A38FB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цьому розділі розглянемо як утворити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</w:t>
      </w:r>
      <w:proofErr w:type="spellStart"/>
      <w:r w:rsidR="000A53B7" w:rsidRPr="009D73E8">
        <w:rPr>
          <w:szCs w:val="28"/>
          <w:lang w:val="uk-UA"/>
        </w:rPr>
        <w:t>проєкції</w:t>
      </w:r>
      <w:proofErr w:type="spellEnd"/>
      <w:r w:rsidR="000A53B7" w:rsidRPr="009D73E8">
        <w:rPr>
          <w:szCs w:val="28"/>
          <w:lang w:val="uk-UA"/>
        </w:rPr>
        <w:t xml:space="preserve"> не самих фігур, а лише їх вершин та граней, щоб ми могли своїм двовимірним зором побачити те, що знаходиться всередині тривимірних </w:t>
      </w:r>
      <w:proofErr w:type="spellStart"/>
      <w:r w:rsidR="000A53B7" w:rsidRPr="009D73E8">
        <w:rPr>
          <w:szCs w:val="28"/>
          <w:lang w:val="uk-UA"/>
        </w:rPr>
        <w:t>проєкцій</w:t>
      </w:r>
      <w:proofErr w:type="spellEnd"/>
      <w:r w:rsidR="000A53B7" w:rsidRPr="009D73E8">
        <w:rPr>
          <w:szCs w:val="28"/>
          <w:lang w:val="uk-UA"/>
        </w:rPr>
        <w:t>.</w:t>
      </w:r>
    </w:p>
    <w:p w14:paraId="6D9E7799" w14:textId="79B67446" w:rsidR="005066C2" w:rsidRPr="009D73E8" w:rsidRDefault="00617756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692668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2.4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тесеракта</w:t>
      </w:r>
      <w:bookmarkEnd w:id="12"/>
      <w:proofErr w:type="spellEnd"/>
    </w:p>
    <w:p w14:paraId="67979F62" w14:textId="629E7C14" w:rsidR="00220914" w:rsidRPr="009D73E8" w:rsidRDefault="00220914" w:rsidP="009A38FB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у чотиривимірному просторі. Насправді, тут усе набагато цікавіше. Перший куб у цій множині та останній поєднані чотирма кубами, які утворюються поверхнями(квадратами) тієї безлічі кубів. Отож гіперкуб можна утворити витягнувши з одного куба інший у четвертий вимір. При </w:t>
      </w:r>
      <w:proofErr w:type="spellStart"/>
      <w:r w:rsidRPr="009D73E8">
        <w:rPr>
          <w:szCs w:val="28"/>
          <w:lang w:val="uk-UA"/>
        </w:rPr>
        <w:t>проєктуванні</w:t>
      </w:r>
      <w:proofErr w:type="spellEnd"/>
      <w:r w:rsidRPr="009D73E8">
        <w:rPr>
          <w:szCs w:val="28"/>
          <w:lang w:val="uk-UA"/>
        </w:rPr>
        <w:t xml:space="preserve"> на тривимірну площину четвертий вимір зникає, а тому ми умовно зображаємо один куб витягнутим усередину іншого(рис. 2.5). Останній куб з </w:t>
      </w:r>
      <w:proofErr w:type="spellStart"/>
      <w:r w:rsidRPr="009D73E8">
        <w:rPr>
          <w:szCs w:val="28"/>
          <w:lang w:val="uk-UA"/>
        </w:rPr>
        <w:t>множими</w:t>
      </w:r>
      <w:proofErr w:type="spellEnd"/>
      <w:r w:rsidRPr="009D73E8">
        <w:rPr>
          <w:szCs w:val="28"/>
          <w:lang w:val="uk-UA"/>
        </w:rPr>
        <w:t xml:space="preserve"> менший за перший, бо це підкреслює їх віддаленість у четвертому вимірі. </w:t>
      </w:r>
    </w:p>
    <w:p w14:paraId="247C3DF4" w14:textId="429BCFEC" w:rsidR="00617756" w:rsidRPr="009D73E8" w:rsidRDefault="00617756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692668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2.5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пентахора</w:t>
      </w:r>
      <w:bookmarkEnd w:id="13"/>
      <w:proofErr w:type="spellEnd"/>
    </w:p>
    <w:p w14:paraId="6E847356" w14:textId="5D6EFB2F" w:rsidR="00220914" w:rsidRPr="009D73E8" w:rsidRDefault="00220914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усіх, на які можна розрізати </w:t>
      </w:r>
      <w:proofErr w:type="spellStart"/>
      <w:r w:rsidR="000A53B7" w:rsidRPr="009D73E8">
        <w:rPr>
          <w:szCs w:val="28"/>
          <w:lang w:val="uk-UA"/>
        </w:rPr>
        <w:t>п’ятикомірник</w:t>
      </w:r>
      <w:proofErr w:type="spellEnd"/>
      <w:r w:rsidR="000A53B7" w:rsidRPr="009D73E8">
        <w:rPr>
          <w:szCs w:val="28"/>
          <w:lang w:val="uk-UA"/>
        </w:rPr>
        <w:t xml:space="preserve"> буде найбільшим і він буде основою </w:t>
      </w:r>
      <w:proofErr w:type="spellStart"/>
      <w:r w:rsidR="000A53B7" w:rsidRPr="009D73E8">
        <w:rPr>
          <w:szCs w:val="28"/>
          <w:lang w:val="uk-UA"/>
        </w:rPr>
        <w:t>пентахора</w:t>
      </w:r>
      <w:proofErr w:type="spellEnd"/>
      <w:r w:rsidR="000A53B7" w:rsidRPr="009D73E8">
        <w:rPr>
          <w:szCs w:val="28"/>
          <w:lang w:val="uk-UA"/>
        </w:rPr>
        <w:t xml:space="preserve">. Витягнувши з основи точку, отримаємо таку тривимірну </w:t>
      </w:r>
      <w:proofErr w:type="spellStart"/>
      <w:r w:rsidR="000A53B7" w:rsidRPr="009D73E8">
        <w:rPr>
          <w:szCs w:val="28"/>
          <w:lang w:val="uk-UA"/>
        </w:rPr>
        <w:t>проєкцію</w:t>
      </w:r>
      <w:proofErr w:type="spellEnd"/>
      <w:r w:rsidR="000A53B7" w:rsidRPr="009D73E8">
        <w:rPr>
          <w:szCs w:val="28"/>
          <w:lang w:val="uk-UA"/>
        </w:rPr>
        <w:t>, як на рис. 2.6.</w:t>
      </w:r>
    </w:p>
    <w:p w14:paraId="05A7284C" w14:textId="78C1A680" w:rsidR="001F709D" w:rsidRPr="009D73E8" w:rsidRDefault="001F709D" w:rsidP="009A38FB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9A38FB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9A38FB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9A38FB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08630705" w:rsidR="001F709D" w:rsidRPr="009D73E8" w:rsidRDefault="00617756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692668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2.6 Проблема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гіперкулі</w:t>
      </w:r>
      <w:bookmarkEnd w:id="14"/>
    </w:p>
    <w:p w14:paraId="5A10FDB1" w14:textId="135033CF" w:rsidR="001F709D" w:rsidRPr="009D73E8" w:rsidRDefault="001F709D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</w:t>
      </w:r>
      <w:proofErr w:type="spellStart"/>
      <w:r w:rsidRPr="009D73E8">
        <w:rPr>
          <w:szCs w:val="28"/>
          <w:lang w:val="uk-UA"/>
        </w:rPr>
        <w:t>спроєктувати</w:t>
      </w:r>
      <w:proofErr w:type="spellEnd"/>
      <w:r w:rsidRPr="009D73E8">
        <w:rPr>
          <w:szCs w:val="28"/>
          <w:lang w:val="uk-UA"/>
        </w:rPr>
        <w:t xml:space="preserve"> кулю на поверхню. У Вас, хоч не хоч, вийде круг. Так само якщо спробувати зробити тривимірну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чотиривимірної гіперкулі, отримаємо звичайну кулю</w:t>
      </w:r>
      <w:r w:rsidR="007D27B5" w:rsidRPr="009D73E8">
        <w:rPr>
          <w:szCs w:val="28"/>
          <w:lang w:val="uk-UA"/>
        </w:rPr>
        <w:t xml:space="preserve">(рис. 2.7). Тож спосіб тривимірної </w:t>
      </w:r>
      <w:proofErr w:type="spellStart"/>
      <w:r w:rsidR="007D27B5" w:rsidRPr="009D73E8">
        <w:rPr>
          <w:szCs w:val="28"/>
          <w:lang w:val="uk-UA"/>
        </w:rPr>
        <w:t>проєкції</w:t>
      </w:r>
      <w:proofErr w:type="spellEnd"/>
      <w:r w:rsidR="007D27B5" w:rsidRPr="009D73E8">
        <w:rPr>
          <w:szCs w:val="28"/>
          <w:lang w:val="uk-UA"/>
        </w:rPr>
        <w:t xml:space="preserve"> не підходить для представлення гіперкулі.</w:t>
      </w:r>
    </w:p>
    <w:p w14:paraId="5086C057" w14:textId="36ED40EC" w:rsidR="00617756" w:rsidRPr="009D73E8" w:rsidRDefault="00617756" w:rsidP="009A38FB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1692668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2.7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кубіндра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сферіндра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дуоциліндра</w:t>
      </w:r>
      <w:bookmarkEnd w:id="15"/>
      <w:proofErr w:type="spellEnd"/>
    </w:p>
    <w:p w14:paraId="30DEA944" w14:textId="2DECF639" w:rsidR="00617756" w:rsidRPr="009D73E8" w:rsidRDefault="00A45594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кубіндра</w:t>
      </w:r>
      <w:proofErr w:type="spellEnd"/>
      <w:r w:rsidRPr="009D73E8">
        <w:rPr>
          <w:szCs w:val="28"/>
          <w:lang w:val="uk-UA"/>
        </w:rPr>
        <w:t xml:space="preserve">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76AEA47F" w14:textId="5760428B" w:rsidR="00396A0B" w:rsidRPr="009D73E8" w:rsidRDefault="00396A0B" w:rsidP="009A38FB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7219A461" w:rsidR="00396A0B" w:rsidRPr="009D73E8" w:rsidRDefault="00396A0B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5CC423CF" w14:textId="1AB0499F" w:rsidR="00991930" w:rsidRPr="009D73E8" w:rsidRDefault="00991930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куби, а на інших – циліндри.</w:t>
      </w:r>
    </w:p>
    <w:p w14:paraId="40B32E34" w14:textId="56E41D70" w:rsidR="00991930" w:rsidRPr="009D73E8" w:rsidRDefault="00991930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 можна утворити витягнувши з однієї кулі іншу у чотиривимірний простір(рис. 2.8).</w:t>
      </w:r>
    </w:p>
    <w:p w14:paraId="0794AB13" w14:textId="77777777" w:rsidR="00991930" w:rsidRPr="009D73E8" w:rsidRDefault="00991930" w:rsidP="009A38FB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9A38FB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DC934A" w:rsidR="00991930" w:rsidRPr="009D73E8" w:rsidRDefault="00991930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 2.8. Приблизна тривимірна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. </w:t>
      </w:r>
    </w:p>
    <w:p w14:paraId="472B5377" w14:textId="12C9C0E5" w:rsidR="009766D1" w:rsidRPr="009D73E8" w:rsidRDefault="00991930" w:rsidP="009A38FB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  <w:proofErr w:type="spellStart"/>
      <w:r w:rsidR="009766D1" w:rsidRPr="009D73E8">
        <w:rPr>
          <w:szCs w:val="28"/>
          <w:lang w:val="uk-UA"/>
        </w:rPr>
        <w:t>Дуоциліндр</w:t>
      </w:r>
      <w:proofErr w:type="spellEnd"/>
      <w:r w:rsidR="009766D1" w:rsidRPr="009D73E8">
        <w:rPr>
          <w:szCs w:val="28"/>
          <w:lang w:val="uk-UA"/>
        </w:rPr>
        <w:t xml:space="preserve"> при такій самій </w:t>
      </w:r>
      <w:proofErr w:type="spellStart"/>
      <w:r w:rsidR="009766D1" w:rsidRPr="009D73E8">
        <w:rPr>
          <w:szCs w:val="28"/>
          <w:lang w:val="uk-UA"/>
        </w:rPr>
        <w:t>проєкції</w:t>
      </w:r>
      <w:proofErr w:type="spellEnd"/>
      <w:r w:rsidR="009766D1" w:rsidRPr="009D73E8">
        <w:rPr>
          <w:szCs w:val="28"/>
          <w:lang w:val="uk-UA"/>
        </w:rPr>
        <w:t xml:space="preserve">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9A38FB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77777777" w:rsidR="009766D1" w:rsidRPr="009D73E8" w:rsidRDefault="009766D1" w:rsidP="009A38FB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2.9. </w:t>
      </w:r>
      <w:proofErr w:type="spellStart"/>
      <w:r w:rsidRPr="009D73E8">
        <w:rPr>
          <w:szCs w:val="28"/>
          <w:lang w:val="uk-UA"/>
        </w:rPr>
        <w:t>Проєтування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дуоциліндра</w:t>
      </w:r>
      <w:proofErr w:type="spellEnd"/>
      <w:r w:rsidRPr="009D73E8">
        <w:rPr>
          <w:szCs w:val="28"/>
          <w:lang w:val="uk-UA"/>
        </w:rPr>
        <w:t xml:space="preserve"> на тривимірну площину можливе, але ця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є  надто складною для розуміння.</w:t>
      </w:r>
    </w:p>
    <w:p w14:paraId="0B0894CA" w14:textId="2BBC9379" w:rsidR="009766D1" w:rsidRPr="009D73E8" w:rsidRDefault="009766D1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0F7C5E" w:rsidRPr="009D73E8">
        <w:rPr>
          <w:szCs w:val="28"/>
          <w:lang w:val="uk-UA"/>
        </w:rPr>
        <w:t>у тривимірну площину(рис. 2.10).</w:t>
      </w:r>
    </w:p>
    <w:p w14:paraId="7C7264F7" w14:textId="77777777" w:rsidR="000F7C5E" w:rsidRPr="009D73E8" w:rsidRDefault="000F7C5E" w:rsidP="009A38FB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29131D67" w:rsidR="000F7C5E" w:rsidRPr="009D73E8" w:rsidRDefault="000F7C5E" w:rsidP="009A38FB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не </w:t>
      </w:r>
      <w:proofErr w:type="spellStart"/>
      <w:r w:rsidRPr="009D73E8">
        <w:rPr>
          <w:szCs w:val="28"/>
          <w:lang w:val="uk-UA"/>
        </w:rPr>
        <w:t>спроєктували</w:t>
      </w:r>
      <w:proofErr w:type="spellEnd"/>
      <w:r w:rsidRPr="009D73E8">
        <w:rPr>
          <w:szCs w:val="28"/>
          <w:lang w:val="uk-UA"/>
        </w:rPr>
        <w:t>, а розгорнули у тривимірну площину.</w:t>
      </w:r>
    </w:p>
    <w:p w14:paraId="3790EDCA" w14:textId="39723731" w:rsidR="00617756" w:rsidRPr="009D73E8" w:rsidRDefault="000F7C5E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73E8">
        <w:rPr>
          <w:sz w:val="28"/>
          <w:szCs w:val="28"/>
          <w:lang w:val="uk-UA"/>
        </w:rPr>
        <w:br w:type="page"/>
      </w:r>
      <w:bookmarkStart w:id="16" w:name="_Toc116926689"/>
      <w:r w:rsidR="004F3C9F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</w:p>
    <w:p w14:paraId="6DBC2CCA" w14:textId="45A66601" w:rsidR="004F3C9F" w:rsidRPr="009D73E8" w:rsidRDefault="004F3C9F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(Висновки…)</w:t>
      </w:r>
    </w:p>
    <w:p w14:paraId="1BA41480" w14:textId="02A7F6E6" w:rsidR="00911210" w:rsidRPr="009D73E8" w:rsidRDefault="00911210" w:rsidP="009A38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692669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7"/>
    </w:p>
    <w:p w14:paraId="00B782AA" w14:textId="43AC25B4" w:rsidR="00911210" w:rsidRPr="009D73E8" w:rsidRDefault="00911210" w:rsidP="009A38FB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(Використані джерела…)</w:t>
      </w:r>
    </w:p>
    <w:sectPr w:rsidR="00911210" w:rsidRPr="009D73E8" w:rsidSect="00BF1784">
      <w:headerReference w:type="defaul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B7F3" w14:textId="77777777" w:rsidR="00485C88" w:rsidRDefault="00485C88" w:rsidP="00BF1784">
      <w:pPr>
        <w:spacing w:after="0"/>
      </w:pPr>
      <w:r>
        <w:separator/>
      </w:r>
    </w:p>
  </w:endnote>
  <w:endnote w:type="continuationSeparator" w:id="0">
    <w:p w14:paraId="1ABB69F2" w14:textId="77777777" w:rsidR="00485C88" w:rsidRDefault="00485C88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7928" w14:textId="77777777" w:rsidR="00485C88" w:rsidRDefault="00485C88" w:rsidP="00BF1784">
      <w:pPr>
        <w:spacing w:after="0"/>
      </w:pPr>
      <w:r>
        <w:separator/>
      </w:r>
    </w:p>
  </w:footnote>
  <w:footnote w:type="continuationSeparator" w:id="0">
    <w:p w14:paraId="3506EDAB" w14:textId="77777777" w:rsidR="00485C88" w:rsidRDefault="00485C88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53DD9"/>
    <w:rsid w:val="00065665"/>
    <w:rsid w:val="000A417E"/>
    <w:rsid w:val="000A53B7"/>
    <w:rsid w:val="000E7279"/>
    <w:rsid w:val="000F7C5E"/>
    <w:rsid w:val="0010059C"/>
    <w:rsid w:val="00147429"/>
    <w:rsid w:val="00154DC4"/>
    <w:rsid w:val="0016554A"/>
    <w:rsid w:val="00165BCD"/>
    <w:rsid w:val="001A603C"/>
    <w:rsid w:val="001A6589"/>
    <w:rsid w:val="001F3ED9"/>
    <w:rsid w:val="001F709D"/>
    <w:rsid w:val="00220914"/>
    <w:rsid w:val="0025678E"/>
    <w:rsid w:val="00262590"/>
    <w:rsid w:val="00282644"/>
    <w:rsid w:val="0038160D"/>
    <w:rsid w:val="00396A0B"/>
    <w:rsid w:val="003A15F4"/>
    <w:rsid w:val="00422C29"/>
    <w:rsid w:val="00424251"/>
    <w:rsid w:val="0043335E"/>
    <w:rsid w:val="00485C88"/>
    <w:rsid w:val="004951E0"/>
    <w:rsid w:val="004D02F2"/>
    <w:rsid w:val="004F3C9F"/>
    <w:rsid w:val="005066C2"/>
    <w:rsid w:val="005C0B18"/>
    <w:rsid w:val="005C12C4"/>
    <w:rsid w:val="005D77C9"/>
    <w:rsid w:val="005F3FA8"/>
    <w:rsid w:val="005F4900"/>
    <w:rsid w:val="006036FE"/>
    <w:rsid w:val="00613CD5"/>
    <w:rsid w:val="00617756"/>
    <w:rsid w:val="00671A58"/>
    <w:rsid w:val="00673D0B"/>
    <w:rsid w:val="006771C8"/>
    <w:rsid w:val="0068264E"/>
    <w:rsid w:val="006B34B7"/>
    <w:rsid w:val="006C0B77"/>
    <w:rsid w:val="006C2E50"/>
    <w:rsid w:val="006D7605"/>
    <w:rsid w:val="00710DAE"/>
    <w:rsid w:val="00733D85"/>
    <w:rsid w:val="0075231A"/>
    <w:rsid w:val="007D27B5"/>
    <w:rsid w:val="008242FF"/>
    <w:rsid w:val="00870751"/>
    <w:rsid w:val="008B6DCA"/>
    <w:rsid w:val="008C55B6"/>
    <w:rsid w:val="008F75D5"/>
    <w:rsid w:val="00911210"/>
    <w:rsid w:val="009154CF"/>
    <w:rsid w:val="00922C48"/>
    <w:rsid w:val="00927D41"/>
    <w:rsid w:val="00942D90"/>
    <w:rsid w:val="009766D1"/>
    <w:rsid w:val="00991930"/>
    <w:rsid w:val="00997A87"/>
    <w:rsid w:val="009A38FB"/>
    <w:rsid w:val="009C205F"/>
    <w:rsid w:val="009D73E8"/>
    <w:rsid w:val="009E3A40"/>
    <w:rsid w:val="00A45594"/>
    <w:rsid w:val="00A72BB9"/>
    <w:rsid w:val="00AF3426"/>
    <w:rsid w:val="00B31527"/>
    <w:rsid w:val="00B66606"/>
    <w:rsid w:val="00B915B7"/>
    <w:rsid w:val="00BC412E"/>
    <w:rsid w:val="00BF1784"/>
    <w:rsid w:val="00C0364C"/>
    <w:rsid w:val="00C11D61"/>
    <w:rsid w:val="00C428C8"/>
    <w:rsid w:val="00C862E4"/>
    <w:rsid w:val="00CE0B4B"/>
    <w:rsid w:val="00D93208"/>
    <w:rsid w:val="00DC5954"/>
    <w:rsid w:val="00E00DC4"/>
    <w:rsid w:val="00E04AD5"/>
    <w:rsid w:val="00E0651E"/>
    <w:rsid w:val="00E1059B"/>
    <w:rsid w:val="00EA59DF"/>
    <w:rsid w:val="00EB7CCD"/>
    <w:rsid w:val="00EE4070"/>
    <w:rsid w:val="00F12C76"/>
    <w:rsid w:val="00F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20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51</cp:revision>
  <dcterms:created xsi:type="dcterms:W3CDTF">2022-10-16T15:33:00Z</dcterms:created>
  <dcterms:modified xsi:type="dcterms:W3CDTF">2022-10-18T08:01:00Z</dcterms:modified>
</cp:coreProperties>
</file>