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3EAC" w14:textId="57FDABFE" w:rsidR="000A176A" w:rsidRDefault="00E84436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62A4B9AE" w:rsidR="00F12C76" w:rsidRDefault="00E84436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«</w:t>
      </w:r>
      <w:proofErr w:type="spellStart"/>
      <w:r w:rsidRPr="00E84436">
        <w:t>Дослідження</w:t>
      </w:r>
      <w:proofErr w:type="spellEnd"/>
      <w:r w:rsidRPr="00E84436">
        <w:t xml:space="preserve"> </w:t>
      </w:r>
      <w:proofErr w:type="spellStart"/>
      <w:r w:rsidRPr="00E84436">
        <w:t>методів</w:t>
      </w:r>
      <w:proofErr w:type="spellEnd"/>
      <w:r w:rsidRPr="00E84436">
        <w:t xml:space="preserve"> </w:t>
      </w:r>
      <w:proofErr w:type="spellStart"/>
      <w:r w:rsidRPr="00E84436">
        <w:t>візуалізації</w:t>
      </w:r>
      <w:proofErr w:type="spellEnd"/>
      <w:r w:rsidRPr="00E84436">
        <w:t xml:space="preserve"> </w:t>
      </w:r>
      <w:proofErr w:type="spellStart"/>
      <w:r w:rsidRPr="00E84436">
        <w:t>чотиривимірних</w:t>
      </w:r>
      <w:proofErr w:type="spellEnd"/>
      <w:r w:rsidRPr="00E84436">
        <w:t xml:space="preserve"> </w:t>
      </w:r>
      <w:proofErr w:type="spellStart"/>
      <w:r w:rsidRPr="00E84436">
        <w:t>фігур</w:t>
      </w:r>
      <w:proofErr w:type="spellEnd"/>
      <w:r w:rsidRPr="00E84436">
        <w:t xml:space="preserve"> у </w:t>
      </w:r>
      <w:proofErr w:type="spellStart"/>
      <w:r w:rsidRPr="00E84436">
        <w:t>тривимірному</w:t>
      </w:r>
      <w:proofErr w:type="spellEnd"/>
      <w:r w:rsidRPr="00E84436">
        <w:t xml:space="preserve"> </w:t>
      </w:r>
      <w:proofErr w:type="spellStart"/>
      <w:r w:rsidRPr="00E84436">
        <w:t>просторі</w:t>
      </w:r>
      <w:proofErr w:type="spellEnd"/>
      <w:r>
        <w:rPr>
          <w:lang w:val="uk-UA"/>
        </w:rPr>
        <w:t>».</w:t>
      </w:r>
    </w:p>
    <w:p w14:paraId="222A8AF3" w14:textId="55214F30" w:rsidR="00E84436" w:rsidRDefault="00E84436" w:rsidP="00E84436">
      <w:pPr>
        <w:spacing w:after="0" w:line="360" w:lineRule="auto"/>
        <w:jc w:val="both"/>
        <w:rPr>
          <w:lang w:val="uk-UA"/>
        </w:rPr>
      </w:pPr>
    </w:p>
    <w:p w14:paraId="79E7C624" w14:textId="0A06DED3" w:rsidR="00E84436" w:rsidRDefault="00E84436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Хотілося б почати з актуальності даної проблеми.</w:t>
      </w:r>
    </w:p>
    <w:p w14:paraId="449EF2F5" w14:textId="20DB8496" w:rsidR="00E84436" w:rsidRDefault="00E84436" w:rsidP="00E84436">
      <w:pPr>
        <w:spacing w:after="0" w:line="360" w:lineRule="auto"/>
        <w:jc w:val="both"/>
        <w:rPr>
          <w:lang w:val="uk-UA"/>
        </w:rPr>
      </w:pPr>
    </w:p>
    <w:p w14:paraId="08E1A194" w14:textId="77777777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E84436">
        <w:rPr>
          <w:lang w:val="uk-UA"/>
        </w:rPr>
        <w:t xml:space="preserve">На перший погляд, досліджувана тема не є загальновідомою і всебічно розвиненою через її складність, а проте вона є доволі перспективною у зв’язку з теоретичною можливістю такої складної будови нашого всесвіту, що він має значно більше вимірів, ніж ми здатні сприйняти. </w:t>
      </w:r>
    </w:p>
    <w:p w14:paraId="53004D3B" w14:textId="77777777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Багатовимірні структури даних є зручними у використанні, але складними у візуалізації. Це дослідження є вирішенням 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41F9694A" w14:textId="77777777" w:rsidR="00C409B8" w:rsidRPr="00E84436" w:rsidRDefault="00C409B8" w:rsidP="00C409B8">
      <w:pPr>
        <w:spacing w:after="0" w:line="360" w:lineRule="auto"/>
        <w:ind w:left="720"/>
        <w:jc w:val="both"/>
      </w:pPr>
    </w:p>
    <w:p w14:paraId="0BBA3F9E" w14:textId="1F670D62" w:rsidR="00E84436" w:rsidRDefault="00E84436" w:rsidP="00E84436">
      <w:pPr>
        <w:spacing w:after="0" w:line="360" w:lineRule="auto"/>
        <w:ind w:left="720"/>
        <w:jc w:val="both"/>
        <w:rPr>
          <w:lang w:val="uk-UA"/>
        </w:rPr>
      </w:pPr>
      <w:r>
        <w:rPr>
          <w:lang w:val="uk-UA"/>
        </w:rPr>
        <w:t>Щодо наукового апарату</w:t>
      </w:r>
      <w:r w:rsidR="00481340">
        <w:rPr>
          <w:lang w:val="uk-UA"/>
        </w:rPr>
        <w:t>.</w:t>
      </w:r>
    </w:p>
    <w:p w14:paraId="5A2915E2" w14:textId="77777777" w:rsidR="00E84436" w:rsidRDefault="00E84436" w:rsidP="00E84436">
      <w:pPr>
        <w:spacing w:after="0" w:line="360" w:lineRule="auto"/>
        <w:ind w:left="720"/>
        <w:jc w:val="both"/>
        <w:rPr>
          <w:lang w:val="uk-UA"/>
        </w:rPr>
      </w:pP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10F4462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представлення 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;</w:t>
      </w:r>
    </w:p>
    <w:p w14:paraId="6BB07852" w14:textId="72D3177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чотиривимірних тіл;</w:t>
      </w:r>
    </w:p>
    <w:p w14:paraId="6C04CA76" w14:textId="490B9B2E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</w:t>
      </w:r>
      <w:proofErr w:type="spellStart"/>
      <w:r w:rsidRPr="00E84436">
        <w:t>моделі</w:t>
      </w:r>
      <w:proofErr w:type="spellEnd"/>
      <w:r w:rsidRPr="00E84436">
        <w:t xml:space="preserve"> </w:t>
      </w:r>
      <w:proofErr w:type="spellStart"/>
      <w:r w:rsidRPr="00E84436">
        <w:t>чотиривимірних</w:t>
      </w:r>
      <w:proofErr w:type="spellEnd"/>
      <w:r w:rsidRPr="00E84436">
        <w:t xml:space="preserve"> об</w:t>
      </w:r>
      <w:r w:rsidRPr="00E84436">
        <w:rPr>
          <w:lang w:val="en-US"/>
        </w:rPr>
        <w:t>’</w:t>
      </w:r>
      <w:proofErr w:type="spellStart"/>
      <w:r w:rsidRPr="00E84436">
        <w:rPr>
          <w:lang w:val="uk-UA"/>
        </w:rPr>
        <w:t>єктів</w:t>
      </w:r>
      <w:proofErr w:type="spellEnd"/>
      <w:r w:rsidRPr="00E84436">
        <w:rPr>
          <w:lang w:val="uk-UA"/>
        </w:rPr>
        <w:t>.</w:t>
      </w:r>
    </w:p>
    <w:p w14:paraId="0ED807A2" w14:textId="5A9543FE" w:rsidR="00E84436" w:rsidRPr="00C409B8" w:rsidRDefault="00A37895" w:rsidP="00E84436">
      <w:pPr>
        <w:numPr>
          <w:ilvl w:val="0"/>
          <w:numId w:val="2"/>
        </w:numPr>
        <w:spacing w:after="0" w:line="360" w:lineRule="auto"/>
        <w:jc w:val="both"/>
      </w:pPr>
      <w:r>
        <w:rPr>
          <w:lang w:val="uk-UA"/>
        </w:rPr>
        <w:t>Було сформульовано</w:t>
      </w:r>
      <w:r w:rsidR="00981529">
        <w:rPr>
          <w:lang w:val="uk-UA"/>
        </w:rPr>
        <w:t xml:space="preserve"> таку гіпотезу</w:t>
      </w:r>
      <w:r w:rsidR="00C64F43">
        <w:rPr>
          <w:lang w:val="uk-UA"/>
        </w:rPr>
        <w:t>: «</w:t>
      </w:r>
      <w:proofErr w:type="spellStart"/>
      <w:r w:rsidR="00E84436" w:rsidRPr="00E84436">
        <w:t>людина</w:t>
      </w:r>
      <w:proofErr w:type="spellEnd"/>
      <w:r w:rsidR="00E84436" w:rsidRPr="00E84436">
        <w:t xml:space="preserve"> не </w:t>
      </w:r>
      <w:proofErr w:type="spellStart"/>
      <w:r w:rsidR="00E84436" w:rsidRPr="00E84436">
        <w:t>може</w:t>
      </w:r>
      <w:proofErr w:type="spellEnd"/>
      <w:r w:rsidR="00E84436" w:rsidRPr="00E84436">
        <w:t xml:space="preserve"> </w:t>
      </w:r>
      <w:proofErr w:type="spellStart"/>
      <w:r w:rsidR="00E84436" w:rsidRPr="00E84436">
        <w:t>побачити</w:t>
      </w:r>
      <w:proofErr w:type="spellEnd"/>
      <w:r w:rsidR="00E84436" w:rsidRPr="00E84436">
        <w:t xml:space="preserve"> </w:t>
      </w:r>
      <w:proofErr w:type="spellStart"/>
      <w:r w:rsidR="00E84436" w:rsidRPr="00E84436">
        <w:t>чотиривимірні</w:t>
      </w:r>
      <w:proofErr w:type="spellEnd"/>
      <w:r w:rsidR="00E84436" w:rsidRPr="00E84436">
        <w:t xml:space="preserve"> </w:t>
      </w:r>
      <w:proofErr w:type="spellStart"/>
      <w:r w:rsidR="00E84436" w:rsidRPr="00E84436">
        <w:t>фігури</w:t>
      </w:r>
      <w:proofErr w:type="spellEnd"/>
      <w:r w:rsidR="00E84436" w:rsidRPr="00E84436">
        <w:t xml:space="preserve"> так само як </w:t>
      </w:r>
      <w:proofErr w:type="spellStart"/>
      <w:r w:rsidR="00E84436" w:rsidRPr="00E84436">
        <w:t>тривимірні</w:t>
      </w:r>
      <w:proofErr w:type="spellEnd"/>
      <w:r w:rsidR="00C64F43">
        <w:rPr>
          <w:lang w:val="uk-UA"/>
        </w:rPr>
        <w:t>»</w:t>
      </w:r>
      <w:r w:rsidR="00A25CD8">
        <w:rPr>
          <w:lang w:val="uk-UA"/>
        </w:rPr>
        <w:t>.</w:t>
      </w:r>
    </w:p>
    <w:p w14:paraId="53F98E82" w14:textId="27DD00A6" w:rsidR="00E84436" w:rsidRDefault="00E84436" w:rsidP="00C409B8">
      <w:pPr>
        <w:spacing w:after="0" w:line="360" w:lineRule="auto"/>
        <w:ind w:left="360"/>
        <w:jc w:val="both"/>
        <w:rPr>
          <w:lang w:val="uk-UA"/>
        </w:rPr>
      </w:pPr>
    </w:p>
    <w:p w14:paraId="646E979A" w14:textId="7F4CE1D4" w:rsidR="00E84436" w:rsidRDefault="00C409B8" w:rsidP="00C409B8">
      <w:pPr>
        <w:spacing w:after="0" w:line="360" w:lineRule="auto"/>
        <w:ind w:left="360"/>
        <w:jc w:val="both"/>
        <w:rPr>
          <w:lang w:val="uk-UA"/>
        </w:rPr>
      </w:pPr>
      <w:r>
        <w:rPr>
          <w:lang w:val="uk-UA"/>
        </w:rPr>
        <w:t xml:space="preserve">Перед тим, як я почну </w:t>
      </w:r>
      <w:r w:rsidR="007108D6">
        <w:rPr>
          <w:lang w:val="uk-UA"/>
        </w:rPr>
        <w:t xml:space="preserve">презентацію своєї роботи, зазначимо кілька фундаментальних понять. </w:t>
      </w:r>
    </w:p>
    <w:p w14:paraId="10C28109" w14:textId="77777777" w:rsidR="007108D6" w:rsidRPr="007108D6" w:rsidRDefault="007108D6" w:rsidP="007108D6">
      <w:pPr>
        <w:numPr>
          <w:ilvl w:val="0"/>
          <w:numId w:val="3"/>
        </w:numPr>
        <w:spacing w:after="0" w:line="360" w:lineRule="auto"/>
        <w:jc w:val="both"/>
      </w:pPr>
      <w:r w:rsidRPr="007108D6">
        <w:rPr>
          <w:b/>
          <w:bCs/>
          <w:lang w:val="en-US"/>
        </w:rPr>
        <w:t>N</w:t>
      </w:r>
      <w:r w:rsidRPr="007108D6">
        <w:rPr>
          <w:b/>
          <w:bCs/>
          <w:lang w:val="uk-UA"/>
        </w:rPr>
        <w:t>-вимірний простір</w:t>
      </w:r>
      <w:r w:rsidRPr="007108D6">
        <w:rPr>
          <w:lang w:val="uk-UA"/>
        </w:rPr>
        <w:t xml:space="preserve"> – такий простір, у якому кожну точку можна позначити </w:t>
      </w:r>
      <w:r w:rsidRPr="007108D6">
        <w:rPr>
          <w:lang w:val="en-US"/>
        </w:rPr>
        <w:t>n</w:t>
      </w:r>
      <w:r w:rsidRPr="007108D6">
        <w:t xml:space="preserve"> </w:t>
      </w:r>
      <w:proofErr w:type="gramStart"/>
      <w:r w:rsidRPr="007108D6">
        <w:rPr>
          <w:lang w:val="uk-UA"/>
        </w:rPr>
        <w:t>координатами(</w:t>
      </w:r>
      <w:proofErr w:type="gramEnd"/>
      <w:r w:rsidRPr="007108D6">
        <w:rPr>
          <w:lang w:val="en-US"/>
        </w:rPr>
        <w:t>n</w:t>
      </w:r>
      <w:r w:rsidRPr="007108D6">
        <w:rPr>
          <w:lang w:val="uk-UA"/>
        </w:rPr>
        <w:t xml:space="preserve"> є </w:t>
      </w:r>
      <w:r w:rsidRPr="007108D6">
        <w:rPr>
          <w:lang w:val="en-US"/>
        </w:rPr>
        <w:t>Z</w:t>
      </w:r>
      <w:r w:rsidRPr="007108D6">
        <w:rPr>
          <w:lang w:val="uk-UA"/>
        </w:rPr>
        <w:t xml:space="preserve">, </w:t>
      </w:r>
      <w:r w:rsidRPr="007108D6">
        <w:rPr>
          <w:lang w:val="en-US"/>
        </w:rPr>
        <w:t>n</w:t>
      </w:r>
      <w:r w:rsidRPr="007108D6">
        <w:rPr>
          <w:lang w:val="uk-UA"/>
        </w:rPr>
        <w:t xml:space="preserve"> ≥0).</w:t>
      </w:r>
    </w:p>
    <w:p w14:paraId="10DCF5BD" w14:textId="77777777" w:rsidR="007108D6" w:rsidRPr="007108D6" w:rsidRDefault="007108D6" w:rsidP="007108D6">
      <w:pPr>
        <w:numPr>
          <w:ilvl w:val="0"/>
          <w:numId w:val="3"/>
        </w:numPr>
        <w:spacing w:after="0" w:line="360" w:lineRule="auto"/>
        <w:jc w:val="both"/>
      </w:pPr>
      <w:r w:rsidRPr="007108D6">
        <w:rPr>
          <w:b/>
          <w:bCs/>
          <w:lang w:val="uk-UA"/>
        </w:rPr>
        <w:t>Евклідів простір</w:t>
      </w:r>
      <w:r w:rsidRPr="007108D6">
        <w:rPr>
          <w:lang w:val="uk-UA"/>
        </w:rPr>
        <w:t xml:space="preserve"> – </w:t>
      </w:r>
      <w:proofErr w:type="spellStart"/>
      <w:r w:rsidRPr="007108D6">
        <w:rPr>
          <w:lang w:val="uk-UA"/>
        </w:rPr>
        <w:t>скінченновимірний</w:t>
      </w:r>
      <w:proofErr w:type="spellEnd"/>
      <w:r w:rsidRPr="007108D6">
        <w:rPr>
          <w:lang w:val="uk-UA"/>
        </w:rPr>
        <w:t xml:space="preserve"> дійсний векторний простір зі скалярним добутком. Такий простір є канонічним для геометрії. Будь-який простір, який не відповідає даному є неевклідовим. Прикладом таких просторів є нескінченновимірний, гіперболічний, сферичний. У даній роботі коли буде йтись про евклідів простір, то системою координат у такому просторі буде обрана декартова(прямокутна).</w:t>
      </w:r>
    </w:p>
    <w:p w14:paraId="07CC015F" w14:textId="77777777" w:rsidR="007108D6" w:rsidRPr="007108D6" w:rsidRDefault="007108D6" w:rsidP="007108D6">
      <w:pPr>
        <w:numPr>
          <w:ilvl w:val="0"/>
          <w:numId w:val="3"/>
        </w:numPr>
        <w:spacing w:after="0" w:line="360" w:lineRule="auto"/>
        <w:jc w:val="both"/>
      </w:pPr>
      <w:proofErr w:type="spellStart"/>
      <w:r w:rsidRPr="007108D6">
        <w:rPr>
          <w:b/>
          <w:bCs/>
          <w:lang w:val="uk-UA"/>
        </w:rPr>
        <w:t>Реймарчінг</w:t>
      </w:r>
      <w:proofErr w:type="spellEnd"/>
      <w:r w:rsidRPr="007108D6">
        <w:rPr>
          <w:b/>
          <w:bCs/>
          <w:lang w:val="uk-UA"/>
        </w:rPr>
        <w:t>(</w:t>
      </w:r>
      <w:proofErr w:type="spellStart"/>
      <w:r w:rsidRPr="007108D6">
        <w:rPr>
          <w:b/>
          <w:bCs/>
          <w:lang w:val="uk-UA"/>
        </w:rPr>
        <w:t>анг</w:t>
      </w:r>
      <w:proofErr w:type="spellEnd"/>
      <w:r w:rsidRPr="007108D6">
        <w:rPr>
          <w:b/>
          <w:bCs/>
          <w:lang w:val="uk-UA"/>
        </w:rPr>
        <w:t xml:space="preserve">. </w:t>
      </w:r>
      <w:r w:rsidRPr="007108D6">
        <w:rPr>
          <w:b/>
          <w:bCs/>
          <w:lang w:val="en-US"/>
        </w:rPr>
        <w:t>ray</w:t>
      </w:r>
      <w:r w:rsidRPr="007108D6">
        <w:rPr>
          <w:b/>
          <w:bCs/>
        </w:rPr>
        <w:t xml:space="preserve"> </w:t>
      </w:r>
      <w:r w:rsidRPr="007108D6">
        <w:rPr>
          <w:b/>
          <w:bCs/>
          <w:lang w:val="en-US"/>
        </w:rPr>
        <w:t>marching</w:t>
      </w:r>
      <w:r w:rsidRPr="007108D6">
        <w:rPr>
          <w:b/>
          <w:bCs/>
          <w:lang w:val="uk-UA"/>
        </w:rPr>
        <w:t>)</w:t>
      </w:r>
      <w:r w:rsidRPr="007108D6">
        <w:rPr>
          <w:lang w:val="uk-UA"/>
        </w:rPr>
        <w:t xml:space="preserve"> – вид </w:t>
      </w:r>
      <w:proofErr w:type="spellStart"/>
      <w:r w:rsidRPr="007108D6">
        <w:rPr>
          <w:lang w:val="uk-UA"/>
        </w:rPr>
        <w:t>рендерінгу</w:t>
      </w:r>
      <w:proofErr w:type="spellEnd"/>
      <w:r w:rsidRPr="007108D6">
        <w:rPr>
          <w:lang w:val="uk-UA"/>
        </w:rPr>
        <w:t xml:space="preserve"> багатовимірних об’єктів у комп’ютерній графіці, який полягає у тому, що для проекції </w:t>
      </w:r>
      <w:r w:rsidRPr="007108D6">
        <w:rPr>
          <w:lang w:val="en-US"/>
        </w:rPr>
        <w:t>n</w:t>
      </w:r>
      <w:r w:rsidRPr="007108D6">
        <w:rPr>
          <w:lang w:val="uk-UA"/>
        </w:rPr>
        <w:t xml:space="preserve">-вимірного об’єкту на екран використовується формула відстані до об’єкта замість перетину </w:t>
      </w:r>
      <w:proofErr w:type="spellStart"/>
      <w:r w:rsidRPr="007108D6">
        <w:rPr>
          <w:lang w:val="uk-UA"/>
        </w:rPr>
        <w:t>променя</w:t>
      </w:r>
      <w:proofErr w:type="spellEnd"/>
      <w:r w:rsidRPr="007108D6">
        <w:rPr>
          <w:lang w:val="uk-UA"/>
        </w:rPr>
        <w:t xml:space="preserve"> з ним. </w:t>
      </w:r>
    </w:p>
    <w:p w14:paraId="438072DC" w14:textId="74CA9709" w:rsidR="00E84436" w:rsidRDefault="007108D6" w:rsidP="007108D6">
      <w:pPr>
        <w:numPr>
          <w:ilvl w:val="0"/>
          <w:numId w:val="3"/>
        </w:numPr>
        <w:spacing w:after="0" w:line="360" w:lineRule="auto"/>
        <w:jc w:val="both"/>
      </w:pPr>
      <w:r w:rsidRPr="007108D6">
        <w:rPr>
          <w:b/>
          <w:bCs/>
          <w:lang w:val="uk-UA"/>
        </w:rPr>
        <w:t>Багатовимірна фігура(тіло, об’єкт)</w:t>
      </w:r>
      <w:r w:rsidRPr="007108D6">
        <w:rPr>
          <w:lang w:val="uk-UA"/>
        </w:rPr>
        <w:t xml:space="preserve"> – це така фігура, положення кожної точки якої можна описати </w:t>
      </w:r>
      <w:r w:rsidRPr="007108D6">
        <w:rPr>
          <w:lang w:val="en-US"/>
        </w:rPr>
        <w:t>n</w:t>
      </w:r>
      <w:r w:rsidRPr="007108D6">
        <w:rPr>
          <w:lang w:val="uk-UA"/>
        </w:rPr>
        <w:t>-</w:t>
      </w:r>
      <w:proofErr w:type="spellStart"/>
      <w:r w:rsidRPr="007108D6">
        <w:rPr>
          <w:lang w:val="uk-UA"/>
        </w:rPr>
        <w:t>ма</w:t>
      </w:r>
      <w:proofErr w:type="spellEnd"/>
      <w:r w:rsidRPr="007108D6">
        <w:rPr>
          <w:lang w:val="uk-UA"/>
        </w:rPr>
        <w:t xml:space="preserve"> координатами(</w:t>
      </w:r>
      <w:r w:rsidRPr="007108D6">
        <w:rPr>
          <w:lang w:val="en-US"/>
        </w:rPr>
        <w:t>n</w:t>
      </w:r>
      <w:r w:rsidRPr="007108D6">
        <w:rPr>
          <w:lang w:val="uk-UA"/>
        </w:rPr>
        <w:t xml:space="preserve"> є </w:t>
      </w:r>
      <w:r w:rsidRPr="007108D6">
        <w:rPr>
          <w:lang w:val="en-US"/>
        </w:rPr>
        <w:t>Z</w:t>
      </w:r>
      <w:r w:rsidRPr="007108D6">
        <w:rPr>
          <w:lang w:val="uk-UA"/>
        </w:rPr>
        <w:t xml:space="preserve">, </w:t>
      </w:r>
      <w:r w:rsidRPr="007108D6">
        <w:rPr>
          <w:lang w:val="en-US"/>
        </w:rPr>
        <w:t>n</w:t>
      </w:r>
      <w:r w:rsidRPr="007108D6">
        <w:rPr>
          <w:lang w:val="uk-UA"/>
        </w:rPr>
        <w:t xml:space="preserve"> ≥0).</w:t>
      </w:r>
    </w:p>
    <w:p w14:paraId="5AD209AE" w14:textId="1E353160" w:rsidR="00A95DB0" w:rsidRDefault="007108D6" w:rsidP="00A95DB0">
      <w:pPr>
        <w:numPr>
          <w:ilvl w:val="0"/>
          <w:numId w:val="3"/>
        </w:numPr>
        <w:spacing w:after="0" w:line="360" w:lineRule="auto"/>
        <w:jc w:val="both"/>
        <w:rPr>
          <w:lang w:val="uk-UA"/>
        </w:rPr>
      </w:pPr>
      <w:r>
        <w:rPr>
          <w:b/>
          <w:bCs/>
          <w:lang w:val="uk-UA"/>
        </w:rPr>
        <w:t xml:space="preserve">Гіперплощина </w:t>
      </w:r>
      <w:r>
        <w:t>–</w:t>
      </w:r>
      <w:r>
        <w:rPr>
          <w:lang w:val="uk-UA"/>
        </w:rPr>
        <w:t xml:space="preserve"> простір, який має розмірність на одиницю меншу, ніж даний.</w:t>
      </w:r>
    </w:p>
    <w:p w14:paraId="16749588" w14:textId="10A826F4" w:rsidR="00E84436" w:rsidRPr="00A95DB0" w:rsidRDefault="00A95DB0" w:rsidP="00A95DB0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4F72D263" w14:textId="1563F6DC" w:rsidR="000A176A" w:rsidRDefault="00E83D20" w:rsidP="00A95DB0">
      <w:pPr>
        <w:spacing w:after="0" w:line="360" w:lineRule="auto"/>
        <w:ind w:left="720"/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Розділ 1. </w:t>
      </w:r>
      <w:r w:rsidRPr="00E83D20">
        <w:rPr>
          <w:b/>
          <w:bCs/>
          <w:lang w:val="uk-UA"/>
        </w:rPr>
        <w:t>ЗАГАЛЬНЕ ПРЕДСТАВЛЕННЯ ЧОТИРИВИМІРНИХ ГЕОМЕТРИЧНИХ ТІЛ У ЧОТИРИВИМІРНОМУ ЕВКЛІДОВОМУ ПРОСТОРІ</w:t>
      </w:r>
    </w:p>
    <w:p w14:paraId="30F5D248" w14:textId="77777777" w:rsidR="00481340" w:rsidRDefault="00481340" w:rsidP="00E83D20">
      <w:pPr>
        <w:spacing w:after="0" w:line="360" w:lineRule="auto"/>
        <w:ind w:left="720"/>
        <w:jc w:val="both"/>
        <w:rPr>
          <w:lang w:val="uk-UA"/>
        </w:rPr>
      </w:pPr>
    </w:p>
    <w:p w14:paraId="5D33F595" w14:textId="6190D38B" w:rsidR="00E83D20" w:rsidRPr="00E83D20" w:rsidRDefault="00481340" w:rsidP="00E83D20">
      <w:pPr>
        <w:spacing w:after="0" w:line="360" w:lineRule="auto"/>
        <w:ind w:left="720"/>
        <w:jc w:val="both"/>
        <w:rPr>
          <w:lang w:val="uk-UA"/>
        </w:rPr>
      </w:pPr>
      <w:r>
        <w:rPr>
          <w:lang w:val="uk-UA"/>
        </w:rPr>
        <w:t>У</w:t>
      </w:r>
      <w:r w:rsidR="00E83D20" w:rsidRPr="00E83D20">
        <w:rPr>
          <w:lang w:val="uk-UA"/>
        </w:rPr>
        <w:t xml:space="preserve"> цьому</w:t>
      </w:r>
      <w:r w:rsidR="00E83D20">
        <w:rPr>
          <w:lang w:val="uk-UA"/>
        </w:rPr>
        <w:t xml:space="preserve"> розділі нашою метою буде:</w:t>
      </w:r>
    </w:p>
    <w:p w14:paraId="4ECB33C4" w14:textId="77777777" w:rsidR="00E83D20" w:rsidRPr="00E83D20" w:rsidRDefault="00E83D20" w:rsidP="00E83D20">
      <w:pPr>
        <w:spacing w:after="0" w:line="360" w:lineRule="auto"/>
        <w:ind w:left="720"/>
        <w:jc w:val="both"/>
      </w:pPr>
      <w:r w:rsidRPr="00E83D20">
        <w:rPr>
          <w:lang w:val="uk-UA"/>
        </w:rPr>
        <w:t>1. Здійснити теоретичний аналіз загального образу чотиривимірних фігур.</w:t>
      </w:r>
    </w:p>
    <w:p w14:paraId="648DB866" w14:textId="77777777" w:rsidR="00E83D20" w:rsidRPr="00E83D20" w:rsidRDefault="00E83D20" w:rsidP="00E83D20">
      <w:pPr>
        <w:spacing w:after="0" w:line="360" w:lineRule="auto"/>
        <w:ind w:left="720"/>
        <w:jc w:val="both"/>
      </w:pPr>
      <w:r w:rsidRPr="00E83D20">
        <w:rPr>
          <w:lang w:val="uk-UA"/>
        </w:rPr>
        <w:t>2. Визначити основні чотиривимірні тіла.</w:t>
      </w:r>
    </w:p>
    <w:p w14:paraId="2BE804DC" w14:textId="77777777" w:rsidR="00E83D20" w:rsidRPr="00E83D20" w:rsidRDefault="00E83D20" w:rsidP="00E83D20">
      <w:pPr>
        <w:spacing w:after="0" w:line="360" w:lineRule="auto"/>
        <w:ind w:left="720"/>
        <w:jc w:val="both"/>
      </w:pPr>
      <w:r w:rsidRPr="00E83D20">
        <w:rPr>
          <w:lang w:val="uk-UA"/>
        </w:rPr>
        <w:t>3. Експериментально перевірити їх форму.</w:t>
      </w:r>
    </w:p>
    <w:p w14:paraId="7F0F43A9" w14:textId="47334AF6" w:rsidR="00E83D20" w:rsidRDefault="00E83D20" w:rsidP="00E83D20">
      <w:pPr>
        <w:spacing w:after="0" w:line="360" w:lineRule="auto"/>
        <w:ind w:left="720"/>
        <w:jc w:val="both"/>
        <w:rPr>
          <w:lang w:val="uk-UA"/>
        </w:rPr>
      </w:pPr>
      <w:r w:rsidRPr="00E83D20">
        <w:rPr>
          <w:lang w:val="uk-UA"/>
        </w:rPr>
        <w:t xml:space="preserve">4. Розробити уявлення про чотиривимірні фігури як про нескінченну множину тривимірних. </w:t>
      </w:r>
    </w:p>
    <w:p w14:paraId="15CFABB7" w14:textId="5AFB57FB" w:rsidR="00E83D20" w:rsidRDefault="00E83D20" w:rsidP="00E83D20">
      <w:pPr>
        <w:spacing w:after="0" w:line="360" w:lineRule="auto"/>
        <w:ind w:left="720"/>
        <w:jc w:val="both"/>
        <w:rPr>
          <w:lang w:val="uk-UA"/>
        </w:rPr>
      </w:pPr>
    </w:p>
    <w:p w14:paraId="54E52868" w14:textId="4A17E096" w:rsidR="005C5087" w:rsidRDefault="00826998" w:rsidP="00E04A24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Щоб виконати четвертий пункт нашого плану, використаємо аналогію: порівняймо двовимірний світ із тривимірним. Розрізавши квадрат, отримаємо безліч паралельних відрізків, рівних за довжиною. Розрізавши куб, отримаємо безліч паралельних квадратів однакової площі. Розрізавши </w:t>
      </w:r>
      <w:proofErr w:type="spellStart"/>
      <w:r>
        <w:rPr>
          <w:szCs w:val="28"/>
          <w:lang w:val="uk-UA"/>
        </w:rPr>
        <w:t>тесеракт</w:t>
      </w:r>
      <w:proofErr w:type="spellEnd"/>
      <w:r>
        <w:rPr>
          <w:szCs w:val="28"/>
          <w:lang w:val="uk-UA"/>
        </w:rPr>
        <w:t xml:space="preserve">, отримаємо безліч </w:t>
      </w:r>
      <w:r w:rsidR="00854EB4">
        <w:rPr>
          <w:szCs w:val="28"/>
          <w:lang w:val="uk-UA"/>
        </w:rPr>
        <w:t>кубів однакового об</w:t>
      </w:r>
      <w:r w:rsidR="00854EB4">
        <w:rPr>
          <w:szCs w:val="28"/>
          <w:lang w:val="en-US"/>
        </w:rPr>
        <w:t>’</w:t>
      </w:r>
      <w:proofErr w:type="spellStart"/>
      <w:r w:rsidR="00854EB4">
        <w:rPr>
          <w:szCs w:val="28"/>
          <w:lang w:val="uk-UA"/>
        </w:rPr>
        <w:t>єму</w:t>
      </w:r>
      <w:proofErr w:type="spellEnd"/>
      <w:r w:rsidR="00854EB4">
        <w:rPr>
          <w:szCs w:val="28"/>
          <w:lang w:val="uk-UA"/>
        </w:rPr>
        <w:t xml:space="preserve">. </w:t>
      </w:r>
    </w:p>
    <w:p w14:paraId="110FBCF3" w14:textId="7EC1F6C3" w:rsidR="00854EB4" w:rsidRDefault="00854EB4" w:rsidP="00E04A24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Витягнувши з центра відрізка точку у другий вимір так, щоб два новоутворених відрізка  мали таку саму довжину як і перший, отримаємо рівносторонній трикутник. Цей трикутник можна розрізати на безліч відрізків, довжина кожного з який буде менша-дорівнює довжині першого відрізка(на рисунку сторони </w:t>
      </w:r>
      <w:r>
        <w:rPr>
          <w:szCs w:val="28"/>
          <w:lang w:val="en-US"/>
        </w:rPr>
        <w:t>AB</w:t>
      </w:r>
      <w:r>
        <w:rPr>
          <w:szCs w:val="28"/>
          <w:lang w:val="uk-UA"/>
        </w:rPr>
        <w:t>)  і більша-дорівнює нулю(довжині точки).</w:t>
      </w:r>
    </w:p>
    <w:p w14:paraId="72249B03" w14:textId="6129872E" w:rsidR="00E04A24" w:rsidRDefault="00E04A24" w:rsidP="00E04A24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Витягнувши з центра рівностороннього трикутника точку у третій вимір так, щоб новоутворені сторони та перший трикутник були рівновеликими, отримаємо </w:t>
      </w:r>
      <w:r w:rsidR="00CB7243">
        <w:rPr>
          <w:szCs w:val="28"/>
          <w:lang w:val="uk-UA"/>
        </w:rPr>
        <w:t>тетраедр, який можна розрізати на безліч правильних трикутників, площа кожного з яких буде менша-дорівнює від основи та більша-дорівнює нулю(площі точки).</w:t>
      </w:r>
      <w:r w:rsidR="009B1F63">
        <w:rPr>
          <w:szCs w:val="28"/>
          <w:lang w:val="uk-UA"/>
        </w:rPr>
        <w:t xml:space="preserve"> Повторивши дію з четвертим виміром, отримаємо </w:t>
      </w:r>
      <w:proofErr w:type="spellStart"/>
      <w:r w:rsidR="009B1F63">
        <w:rPr>
          <w:szCs w:val="28"/>
          <w:lang w:val="uk-UA"/>
        </w:rPr>
        <w:t>пентахор</w:t>
      </w:r>
      <w:proofErr w:type="spellEnd"/>
      <w:r w:rsidR="009B1F63">
        <w:rPr>
          <w:szCs w:val="28"/>
          <w:lang w:val="uk-UA"/>
        </w:rPr>
        <w:t xml:space="preserve">, який можна розрізати на безліч тетраедрів, площі яких будуть менше-дорівнює основі </w:t>
      </w:r>
      <w:proofErr w:type="spellStart"/>
      <w:r w:rsidR="009B1F63">
        <w:rPr>
          <w:szCs w:val="28"/>
          <w:lang w:val="uk-UA"/>
        </w:rPr>
        <w:t>пентахора</w:t>
      </w:r>
      <w:proofErr w:type="spellEnd"/>
      <w:r w:rsidR="009B1F63">
        <w:rPr>
          <w:szCs w:val="28"/>
          <w:lang w:val="uk-UA"/>
        </w:rPr>
        <w:t xml:space="preserve"> і більші-рівні нулю(об</w:t>
      </w:r>
      <w:r w:rsidR="009B1F63" w:rsidRPr="009B1F63">
        <w:rPr>
          <w:szCs w:val="28"/>
          <w:lang w:val="uk-UA"/>
        </w:rPr>
        <w:t>’</w:t>
      </w:r>
      <w:r w:rsidR="009B1F63">
        <w:rPr>
          <w:szCs w:val="28"/>
          <w:lang w:val="uk-UA"/>
        </w:rPr>
        <w:t>єму точки).</w:t>
      </w:r>
    </w:p>
    <w:p w14:paraId="01131779" w14:textId="64CF36F5" w:rsidR="00C30F9D" w:rsidRDefault="00CB7243" w:rsidP="00C30F9D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Розташуємо круг у прямокутній системі координат так, щоб його центр </w:t>
      </w:r>
      <w:proofErr w:type="spellStart"/>
      <w:r>
        <w:rPr>
          <w:szCs w:val="28"/>
          <w:lang w:val="uk-UA"/>
        </w:rPr>
        <w:t>співпав</w:t>
      </w:r>
      <w:proofErr w:type="spellEnd"/>
      <w:r>
        <w:rPr>
          <w:szCs w:val="28"/>
          <w:lang w:val="uk-UA"/>
        </w:rPr>
        <w:t xml:space="preserve"> із початком координат. Спробуємо розрізати півколо на безліч відрізків. Нехай одна його вершина має положення (</w:t>
      </w:r>
      <w:r>
        <w:rPr>
          <w:szCs w:val="28"/>
          <w:lang w:val="en-US"/>
        </w:rPr>
        <w:t>x</w:t>
      </w:r>
      <w:r w:rsidRPr="00CB7243">
        <w:rPr>
          <w:szCs w:val="28"/>
        </w:rPr>
        <w:t>; 0</w:t>
      </w:r>
      <w:r>
        <w:rPr>
          <w:szCs w:val="28"/>
          <w:lang w:val="uk-UA"/>
        </w:rPr>
        <w:t>)</w:t>
      </w:r>
      <w:r w:rsidRPr="00CB7243">
        <w:rPr>
          <w:szCs w:val="28"/>
        </w:rPr>
        <w:t xml:space="preserve">. </w:t>
      </w:r>
      <w:r>
        <w:rPr>
          <w:szCs w:val="28"/>
          <w:lang w:val="uk-UA"/>
        </w:rPr>
        <w:t>З формули довжини відрізка на екрані можемо знайти положення другої вершини цього відрізка, він матиме координати (</w:t>
      </w:r>
      <w:r>
        <w:rPr>
          <w:szCs w:val="28"/>
          <w:lang w:val="en-US"/>
        </w:rPr>
        <w:t>x</w:t>
      </w:r>
      <w:r w:rsidRPr="00CB7243">
        <w:rPr>
          <w:szCs w:val="28"/>
        </w:rPr>
        <w:t xml:space="preserve">, </w:t>
      </w:r>
      <w:r>
        <w:rPr>
          <w:szCs w:val="28"/>
          <w:lang w:val="en-US"/>
        </w:rPr>
        <w:t>f</w:t>
      </w:r>
      <w:r w:rsidRPr="00CB7243">
        <w:rPr>
          <w:szCs w:val="28"/>
        </w:rPr>
        <w:t>(</w:t>
      </w:r>
      <w:r>
        <w:rPr>
          <w:szCs w:val="28"/>
          <w:lang w:val="en-US"/>
        </w:rPr>
        <w:t>x</w:t>
      </w:r>
      <w:r w:rsidRPr="00CB724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CB7243">
        <w:rPr>
          <w:szCs w:val="28"/>
        </w:rPr>
        <w:t>)</w:t>
      </w:r>
      <w:r>
        <w:rPr>
          <w:szCs w:val="28"/>
          <w:lang w:val="uk-UA"/>
        </w:rPr>
        <w:t>)</w:t>
      </w:r>
      <w:r w:rsidRPr="00CB7243">
        <w:rPr>
          <w:szCs w:val="28"/>
        </w:rPr>
        <w:t xml:space="preserve">. </w:t>
      </w:r>
      <w:r>
        <w:rPr>
          <w:szCs w:val="28"/>
          <w:lang w:val="uk-UA"/>
        </w:rPr>
        <w:t>Для півк</w:t>
      </w:r>
      <w:r w:rsidR="00C30F9D">
        <w:rPr>
          <w:szCs w:val="28"/>
          <w:lang w:val="uk-UA"/>
        </w:rPr>
        <w:t>руга</w:t>
      </w:r>
      <w:r>
        <w:rPr>
          <w:szCs w:val="28"/>
          <w:lang w:val="uk-UA"/>
        </w:rPr>
        <w:t>, як</w:t>
      </w:r>
      <w:r w:rsidR="000F226F">
        <w:rPr>
          <w:szCs w:val="28"/>
          <w:lang w:val="uk-UA"/>
        </w:rPr>
        <w:t>и</w:t>
      </w:r>
      <w:r w:rsidR="00AC6CB3">
        <w:rPr>
          <w:szCs w:val="28"/>
          <w:lang w:val="uk-UA"/>
        </w:rPr>
        <w:t>й</w:t>
      </w:r>
      <w:r>
        <w:rPr>
          <w:szCs w:val="28"/>
          <w:lang w:val="uk-UA"/>
        </w:rPr>
        <w:t xml:space="preserve"> буде розташован</w:t>
      </w:r>
      <w:r w:rsidR="000F226F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у першій та четвертій чвертях, на екрані математично задано </w:t>
      </w:r>
      <w:r>
        <w:rPr>
          <w:szCs w:val="28"/>
          <w:lang w:val="en-US"/>
        </w:rPr>
        <w:t>f</w:t>
      </w:r>
      <w:r w:rsidRPr="00CB7243">
        <w:rPr>
          <w:szCs w:val="28"/>
        </w:rPr>
        <w:t>(</w:t>
      </w:r>
      <w:r>
        <w:rPr>
          <w:szCs w:val="28"/>
          <w:lang w:val="en-US"/>
        </w:rPr>
        <w:t>x</w:t>
      </w:r>
      <w:r w:rsidRPr="00CB724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CB7243">
        <w:rPr>
          <w:szCs w:val="28"/>
        </w:rPr>
        <w:t xml:space="preserve">). </w:t>
      </w:r>
      <w:r>
        <w:rPr>
          <w:szCs w:val="28"/>
          <w:lang w:val="uk-UA"/>
        </w:rPr>
        <w:t xml:space="preserve">Для півкола, яке буде розташоване у другій та третій чвертях, значення </w:t>
      </w:r>
      <w:r>
        <w:rPr>
          <w:szCs w:val="28"/>
          <w:lang w:val="en-US"/>
        </w:rPr>
        <w:t>f</w:t>
      </w:r>
      <w:r w:rsidRPr="00CB7243">
        <w:rPr>
          <w:szCs w:val="28"/>
        </w:rPr>
        <w:t>(</w:t>
      </w:r>
      <w:r>
        <w:rPr>
          <w:szCs w:val="28"/>
          <w:lang w:val="en-US"/>
        </w:rPr>
        <w:t>x</w:t>
      </w:r>
      <w:r w:rsidRPr="00CB724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CB7243">
        <w:rPr>
          <w:szCs w:val="28"/>
        </w:rPr>
        <w:t>)</w:t>
      </w:r>
      <w:r w:rsidRPr="00C30F9D">
        <w:rPr>
          <w:szCs w:val="28"/>
        </w:rPr>
        <w:t xml:space="preserve"> </w:t>
      </w:r>
      <w:r>
        <w:rPr>
          <w:szCs w:val="28"/>
          <w:lang w:val="uk-UA"/>
        </w:rPr>
        <w:t>буде протилежним.</w:t>
      </w:r>
      <w:r w:rsidR="00C30F9D">
        <w:rPr>
          <w:szCs w:val="28"/>
          <w:lang w:val="uk-UA"/>
        </w:rPr>
        <w:t xml:space="preserve"> Загалом це твердження зображено на рисунку 1.5. Отож, коло можна розрізати на безліч відрізків, довжина яких буде зменшуватись по осі абсцис від центра круга до модуля його радіуса. </w:t>
      </w:r>
    </w:p>
    <w:p w14:paraId="78E77EAF" w14:textId="2D7B9501" w:rsidR="00C30F9D" w:rsidRDefault="00C30F9D" w:rsidP="00C30F9D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Схожі дії можна провести у трьох та більше координатних осях. Отож кулю можна уявити як безліч кругів, радіус кожного з яких буде зменшуватись по осі </w:t>
      </w:r>
      <w:proofErr w:type="spellStart"/>
      <w:r>
        <w:rPr>
          <w:szCs w:val="28"/>
          <w:lang w:val="uk-UA"/>
        </w:rPr>
        <w:t>апілкат</w:t>
      </w:r>
      <w:proofErr w:type="spellEnd"/>
      <w:r>
        <w:rPr>
          <w:szCs w:val="28"/>
          <w:lang w:val="uk-UA"/>
        </w:rPr>
        <w:t xml:space="preserve"> від центру кулі до модуля її радіуса. Тоді гіперкулю можна репрезентувати як безліч куль, радіус кожної з яких буде зменшуватись по четвертій осі від центра гіперкулі до її радіуса. </w:t>
      </w:r>
    </w:p>
    <w:p w14:paraId="791025D8" w14:textId="3AE4C18E" w:rsidR="00C30F9D" w:rsidRDefault="00C30F9D" w:rsidP="00C30F9D">
      <w:pPr>
        <w:spacing w:after="0" w:line="360" w:lineRule="auto"/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Наостанок  ми розглянули багатовимірні циліндри. З означення циліндра на екрані випливає те, що циліндр можна розрізати на безліч квадратів, одні пари їх сторін матимуть однакову довжину, а довжини інших будуть залежати так само як і довжини відрізків, на які можна  розрізати круг.  З іншого боку, можемо розрізати циліндр на безліч кругів однакового радіусу.</w:t>
      </w:r>
    </w:p>
    <w:p w14:paraId="30EE96F6" w14:textId="06976813" w:rsidR="009B1F63" w:rsidRDefault="009B1F63" w:rsidP="009B1F63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четвертому вимірі у циліндра є три аналоги – </w:t>
      </w:r>
      <w:proofErr w:type="spellStart"/>
      <w:r>
        <w:rPr>
          <w:szCs w:val="28"/>
          <w:lang w:val="uk-UA"/>
        </w:rPr>
        <w:t>сферіндр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szCs w:val="28"/>
          <w:lang w:val="uk-UA"/>
        </w:rPr>
        <w:t>кубіндр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дуоциліндр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Сферіндр</w:t>
      </w:r>
      <w:proofErr w:type="spellEnd"/>
      <w:r>
        <w:rPr>
          <w:szCs w:val="28"/>
          <w:lang w:val="uk-UA"/>
        </w:rPr>
        <w:t xml:space="preserve"> можна розрізати на безліч куль однакового радіусі, </w:t>
      </w:r>
      <w:proofErr w:type="spellStart"/>
      <w:r>
        <w:rPr>
          <w:szCs w:val="28"/>
          <w:lang w:val="uk-UA"/>
        </w:rPr>
        <w:t>кубіндр</w:t>
      </w:r>
      <w:proofErr w:type="spellEnd"/>
      <w:r>
        <w:rPr>
          <w:szCs w:val="28"/>
          <w:lang w:val="uk-UA"/>
        </w:rPr>
        <w:t xml:space="preserve"> – на безліч рівновеликих кубів, а </w:t>
      </w:r>
      <w:proofErr w:type="spellStart"/>
      <w:r>
        <w:rPr>
          <w:szCs w:val="28"/>
          <w:lang w:val="uk-UA"/>
        </w:rPr>
        <w:t>дуоциліндр</w:t>
      </w:r>
      <w:proofErr w:type="spellEnd"/>
      <w:r>
        <w:rPr>
          <w:szCs w:val="28"/>
          <w:lang w:val="uk-UA"/>
        </w:rPr>
        <w:t xml:space="preserve"> – на безліч циліндрів, висоти яких будуть залежати так само, як відрізки, на які можна розрізати круг. </w:t>
      </w:r>
    </w:p>
    <w:p w14:paraId="308D3AD1" w14:textId="6A2D9BFD" w:rsidR="009B1F63" w:rsidRDefault="00481340" w:rsidP="009B1F63">
      <w:pPr>
        <w:spacing w:after="0" w:line="360" w:lineRule="auto"/>
        <w:ind w:firstLine="708"/>
        <w:jc w:val="both"/>
        <w:rPr>
          <w:lang w:val="uk-UA"/>
        </w:rPr>
      </w:pPr>
      <w:r>
        <w:rPr>
          <w:szCs w:val="28"/>
          <w:lang w:val="uk-UA"/>
        </w:rPr>
        <w:t>Отже, в першому</w:t>
      </w:r>
      <w:r w:rsidR="009B1F63">
        <w:rPr>
          <w:szCs w:val="28"/>
          <w:lang w:val="uk-UA"/>
        </w:rPr>
        <w:t xml:space="preserve"> розділі ми здійснили теоретичний аналіз </w:t>
      </w:r>
      <w:r w:rsidR="009B1F63" w:rsidRPr="00E83D20">
        <w:rPr>
          <w:lang w:val="uk-UA"/>
        </w:rPr>
        <w:t>загального образу чотиривимірних фігур</w:t>
      </w:r>
      <w:r w:rsidR="009B1F63">
        <w:rPr>
          <w:lang w:val="uk-UA"/>
        </w:rPr>
        <w:t>, в</w:t>
      </w:r>
      <w:r w:rsidR="009B1F63" w:rsidRPr="00E83D20">
        <w:rPr>
          <w:lang w:val="uk-UA"/>
        </w:rPr>
        <w:t>изначи</w:t>
      </w:r>
      <w:r w:rsidR="009B1F63">
        <w:rPr>
          <w:lang w:val="uk-UA"/>
        </w:rPr>
        <w:t>ли</w:t>
      </w:r>
      <w:r w:rsidR="009B1F63" w:rsidRPr="00E83D20">
        <w:rPr>
          <w:lang w:val="uk-UA"/>
        </w:rPr>
        <w:t xml:space="preserve"> основні чотиривимірні тіла</w:t>
      </w:r>
      <w:r w:rsidR="009B1F63">
        <w:rPr>
          <w:lang w:val="uk-UA"/>
        </w:rPr>
        <w:t xml:space="preserve"> -  </w:t>
      </w:r>
      <w:proofErr w:type="spellStart"/>
      <w:r w:rsidR="009B1F63">
        <w:rPr>
          <w:lang w:val="uk-UA"/>
        </w:rPr>
        <w:t>тесеракт</w:t>
      </w:r>
      <w:proofErr w:type="spellEnd"/>
      <w:r w:rsidR="009B1F63">
        <w:rPr>
          <w:lang w:val="uk-UA"/>
        </w:rPr>
        <w:t xml:space="preserve">, </w:t>
      </w:r>
      <w:proofErr w:type="spellStart"/>
      <w:r w:rsidR="009B1F63">
        <w:rPr>
          <w:lang w:val="uk-UA"/>
        </w:rPr>
        <w:t>пентахор</w:t>
      </w:r>
      <w:proofErr w:type="spellEnd"/>
      <w:r w:rsidR="009B1F63">
        <w:rPr>
          <w:lang w:val="uk-UA"/>
        </w:rPr>
        <w:t xml:space="preserve">, гіперкуля, </w:t>
      </w:r>
      <w:proofErr w:type="spellStart"/>
      <w:r w:rsidR="009B1F63">
        <w:rPr>
          <w:lang w:val="uk-UA"/>
        </w:rPr>
        <w:t>сферіндр</w:t>
      </w:r>
      <w:proofErr w:type="spellEnd"/>
      <w:r w:rsidR="009B1F63">
        <w:rPr>
          <w:lang w:val="uk-UA"/>
        </w:rPr>
        <w:t xml:space="preserve">, </w:t>
      </w:r>
      <w:proofErr w:type="spellStart"/>
      <w:r w:rsidR="009B1F63">
        <w:rPr>
          <w:lang w:val="uk-UA"/>
        </w:rPr>
        <w:t>кубіндр</w:t>
      </w:r>
      <w:proofErr w:type="spellEnd"/>
      <w:r w:rsidR="009B1F63">
        <w:rPr>
          <w:lang w:val="uk-UA"/>
        </w:rPr>
        <w:t xml:space="preserve">, </w:t>
      </w:r>
      <w:proofErr w:type="spellStart"/>
      <w:r w:rsidR="009B1F63">
        <w:rPr>
          <w:lang w:val="uk-UA"/>
        </w:rPr>
        <w:t>дуоциліндр</w:t>
      </w:r>
      <w:proofErr w:type="spellEnd"/>
      <w:r w:rsidR="009B1F63">
        <w:rPr>
          <w:lang w:val="uk-UA"/>
        </w:rPr>
        <w:t xml:space="preserve">. </w:t>
      </w:r>
      <w:r w:rsidR="009B1F63" w:rsidRPr="00E83D20">
        <w:rPr>
          <w:lang w:val="uk-UA"/>
        </w:rPr>
        <w:t>Експериментально перевіри</w:t>
      </w:r>
      <w:r w:rsidR="009B1F63">
        <w:rPr>
          <w:lang w:val="uk-UA"/>
        </w:rPr>
        <w:t>ли</w:t>
      </w:r>
      <w:r w:rsidR="009B1F63" w:rsidRPr="00E83D20">
        <w:rPr>
          <w:lang w:val="uk-UA"/>
        </w:rPr>
        <w:t xml:space="preserve"> їх форму</w:t>
      </w:r>
      <w:r w:rsidR="009B1F63">
        <w:rPr>
          <w:lang w:val="uk-UA"/>
        </w:rPr>
        <w:t>, р</w:t>
      </w:r>
      <w:r w:rsidR="009B1F63" w:rsidRPr="00E83D20">
        <w:rPr>
          <w:lang w:val="uk-UA"/>
        </w:rPr>
        <w:t>озроби</w:t>
      </w:r>
      <w:r w:rsidR="009B1F63">
        <w:rPr>
          <w:lang w:val="uk-UA"/>
        </w:rPr>
        <w:t>л</w:t>
      </w:r>
      <w:r w:rsidR="009B1F63" w:rsidRPr="00E83D20">
        <w:rPr>
          <w:lang w:val="uk-UA"/>
        </w:rPr>
        <w:t xml:space="preserve">и уявлення про чотиривимірні фігури як про нескінченну множину тривимірних. </w:t>
      </w:r>
    </w:p>
    <w:p w14:paraId="259500CF" w14:textId="65DEA0FD" w:rsidR="00AC6CB3" w:rsidRDefault="009B1F63" w:rsidP="00AC6CB3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У </w:t>
      </w:r>
      <w:r w:rsidR="00F8527A">
        <w:rPr>
          <w:lang w:val="uk-UA"/>
        </w:rPr>
        <w:t xml:space="preserve">другому </w:t>
      </w:r>
      <w:r>
        <w:rPr>
          <w:lang w:val="uk-UA"/>
        </w:rPr>
        <w:t xml:space="preserve">розділі ми </w:t>
      </w:r>
      <w:r w:rsidR="00585EB6">
        <w:rPr>
          <w:lang w:val="uk-UA"/>
        </w:rPr>
        <w:t xml:space="preserve">провели </w:t>
      </w:r>
      <w:r w:rsidRPr="009B1F63">
        <w:rPr>
          <w:lang w:val="uk-UA"/>
        </w:rPr>
        <w:t xml:space="preserve">теоретичний аналіз ролі спостерігача </w:t>
      </w:r>
      <w:r w:rsidR="00AC6CB3">
        <w:rPr>
          <w:lang w:val="uk-UA"/>
        </w:rPr>
        <w:t>в</w:t>
      </w:r>
      <w:r w:rsidRPr="009B1F63">
        <w:rPr>
          <w:lang w:val="uk-UA"/>
        </w:rPr>
        <w:t xml:space="preserve"> просторі</w:t>
      </w:r>
      <w:r>
        <w:rPr>
          <w:lang w:val="uk-UA"/>
        </w:rPr>
        <w:t>, в</w:t>
      </w:r>
      <w:r w:rsidRPr="009B1F63">
        <w:rPr>
          <w:lang w:val="uk-UA"/>
        </w:rPr>
        <w:t>изначи</w:t>
      </w:r>
      <w:r>
        <w:rPr>
          <w:lang w:val="uk-UA"/>
        </w:rPr>
        <w:t>л</w:t>
      </w:r>
      <w:r w:rsidRPr="009B1F63">
        <w:rPr>
          <w:lang w:val="uk-UA"/>
        </w:rPr>
        <w:t xml:space="preserve">и механізм </w:t>
      </w:r>
      <w:proofErr w:type="spellStart"/>
      <w:r w:rsidRPr="009B1F63">
        <w:rPr>
          <w:lang w:val="uk-UA"/>
        </w:rPr>
        <w:t>проєкції</w:t>
      </w:r>
      <w:proofErr w:type="spellEnd"/>
      <w:r w:rsidRPr="009B1F63">
        <w:rPr>
          <w:lang w:val="uk-UA"/>
        </w:rPr>
        <w:t xml:space="preserve"> чотиривимірних фігур</w:t>
      </w:r>
      <w:r>
        <w:rPr>
          <w:lang w:val="uk-UA"/>
        </w:rPr>
        <w:t>, е</w:t>
      </w:r>
      <w:r w:rsidRPr="009B1F63">
        <w:rPr>
          <w:lang w:val="uk-UA"/>
        </w:rPr>
        <w:t>кспериментально перевіри</w:t>
      </w:r>
      <w:r w:rsidR="009A1EAE">
        <w:rPr>
          <w:lang w:val="uk-UA"/>
        </w:rPr>
        <w:t>л</w:t>
      </w:r>
      <w:r w:rsidRPr="009B1F63">
        <w:rPr>
          <w:lang w:val="uk-UA"/>
        </w:rPr>
        <w:t>и цей механізм</w:t>
      </w:r>
      <w:r w:rsidR="009A1EAE">
        <w:rPr>
          <w:lang w:val="uk-UA"/>
        </w:rPr>
        <w:t>, р</w:t>
      </w:r>
      <w:r w:rsidRPr="009B1F63">
        <w:rPr>
          <w:lang w:val="uk-UA"/>
        </w:rPr>
        <w:t>озроби</w:t>
      </w:r>
      <w:r w:rsidR="009A1EAE">
        <w:rPr>
          <w:lang w:val="uk-UA"/>
        </w:rPr>
        <w:t>л</w:t>
      </w:r>
      <w:r w:rsidRPr="009B1F63">
        <w:rPr>
          <w:lang w:val="uk-UA"/>
        </w:rPr>
        <w:t>и моделі чотиривимірних об’єктів.</w:t>
      </w:r>
    </w:p>
    <w:p w14:paraId="129E8495" w14:textId="77777777" w:rsidR="008C2C17" w:rsidRDefault="009A1EAE" w:rsidP="009A1EAE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Поняття «спостерігач» не використовується в геометрії, а проте усі дослідження, проведені ученими-математиками є відносними, бо інформацію вони сприймали органами чуття та обробляли </w:t>
      </w:r>
      <w:proofErr w:type="spellStart"/>
      <w:r>
        <w:rPr>
          <w:lang w:val="uk-UA"/>
        </w:rPr>
        <w:t>мізками</w:t>
      </w:r>
      <w:proofErr w:type="spellEnd"/>
      <w:r>
        <w:rPr>
          <w:lang w:val="uk-UA"/>
        </w:rPr>
        <w:t xml:space="preserve">, можливості яких обмежені. Найбільше інформації про наш світ нам дає зір. Зір - </w:t>
      </w:r>
      <w:r w:rsidRPr="009A1EAE">
        <w:rPr>
          <w:lang w:val="uk-UA"/>
        </w:rPr>
        <w:t>здатність спостерігача утворити уявлення про його світ на основі того, як від об’єкта відбивається світло</w:t>
      </w:r>
      <w:r>
        <w:rPr>
          <w:lang w:val="uk-UA"/>
        </w:rPr>
        <w:t xml:space="preserve"> і чи  потрапляє воно йому до ока. Звідси випливає те, що </w:t>
      </w:r>
      <w:r>
        <w:rPr>
          <w:lang w:val="en-US"/>
        </w:rPr>
        <w:t>n</w:t>
      </w:r>
      <w:r w:rsidRPr="009A1EAE">
        <w:rPr>
          <w:lang w:val="uk-UA"/>
        </w:rPr>
        <w:t>-</w:t>
      </w:r>
      <w:r>
        <w:rPr>
          <w:lang w:val="uk-UA"/>
        </w:rPr>
        <w:t xml:space="preserve">вимірний спостерігач бачить лише перспективну </w:t>
      </w:r>
      <w:proofErr w:type="spellStart"/>
      <w:r>
        <w:rPr>
          <w:lang w:val="uk-UA"/>
        </w:rPr>
        <w:t>проєкцію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</w:t>
      </w:r>
      <w:r w:rsidRPr="009A1EAE">
        <w:rPr>
          <w:lang w:val="uk-UA"/>
        </w:rPr>
        <w:t>-</w:t>
      </w:r>
      <w:r>
        <w:rPr>
          <w:lang w:val="uk-UA"/>
        </w:rPr>
        <w:t>вимірного об</w:t>
      </w:r>
      <w:r w:rsidRPr="009A1EAE">
        <w:rPr>
          <w:lang w:val="uk-UA"/>
        </w:rPr>
        <w:t>’</w:t>
      </w:r>
      <w:r>
        <w:rPr>
          <w:lang w:val="uk-UA"/>
        </w:rPr>
        <w:t xml:space="preserve">єкта, до того ж, він не може бачити повноцінну </w:t>
      </w:r>
      <w:proofErr w:type="spellStart"/>
      <w:r>
        <w:rPr>
          <w:lang w:val="uk-UA"/>
        </w:rPr>
        <w:t>проєкцію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</w:t>
      </w:r>
      <w:r w:rsidRPr="009A1EAE">
        <w:rPr>
          <w:lang w:val="uk-UA"/>
        </w:rPr>
        <w:t>+</w:t>
      </w:r>
      <w:r>
        <w:rPr>
          <w:lang w:val="en-US"/>
        </w:rPr>
        <w:t>m</w:t>
      </w:r>
      <w:r w:rsidRPr="009A1EAE">
        <w:rPr>
          <w:lang w:val="uk-UA"/>
        </w:rPr>
        <w:t>-</w:t>
      </w:r>
      <w:r>
        <w:rPr>
          <w:lang w:val="uk-UA"/>
        </w:rPr>
        <w:t>вимірних об</w:t>
      </w:r>
      <w:r w:rsidRPr="009A1EAE">
        <w:rPr>
          <w:lang w:val="uk-UA"/>
        </w:rPr>
        <w:t>’</w:t>
      </w:r>
      <w:r>
        <w:rPr>
          <w:lang w:val="uk-UA"/>
        </w:rPr>
        <w:t>єктів, якщо</w:t>
      </w:r>
      <w:r w:rsidRPr="009A1EAE">
        <w:rPr>
          <w:lang w:val="uk-UA"/>
        </w:rPr>
        <w:t xml:space="preserve"> </w:t>
      </w:r>
      <w:r>
        <w:rPr>
          <w:lang w:val="en-US"/>
        </w:rPr>
        <w:t>m</w:t>
      </w:r>
      <w:r w:rsidRPr="009A1EAE">
        <w:rPr>
          <w:lang w:val="uk-UA"/>
        </w:rPr>
        <w:t xml:space="preserve"> </w:t>
      </w:r>
      <w:r>
        <w:rPr>
          <w:lang w:val="uk-UA"/>
        </w:rPr>
        <w:t>більше нуля.  Саме тому для зручності сприйняття таких об</w:t>
      </w:r>
      <w:r w:rsidRPr="009A1EAE">
        <w:t>’</w:t>
      </w:r>
      <w:proofErr w:type="spellStart"/>
      <w:r>
        <w:rPr>
          <w:lang w:val="uk-UA"/>
        </w:rPr>
        <w:t>єктів</w:t>
      </w:r>
      <w:proofErr w:type="spellEnd"/>
      <w:r>
        <w:rPr>
          <w:lang w:val="uk-UA"/>
        </w:rPr>
        <w:t xml:space="preserve"> використ</w:t>
      </w:r>
      <w:r w:rsidR="008C2C17">
        <w:rPr>
          <w:lang w:val="uk-UA"/>
        </w:rPr>
        <w:t>о</w:t>
      </w:r>
      <w:r>
        <w:rPr>
          <w:lang w:val="uk-UA"/>
        </w:rPr>
        <w:t>в</w:t>
      </w:r>
      <w:r w:rsidR="008C2C17">
        <w:rPr>
          <w:lang w:val="uk-UA"/>
        </w:rPr>
        <w:t>у</w:t>
      </w:r>
      <w:r>
        <w:rPr>
          <w:lang w:val="uk-UA"/>
        </w:rPr>
        <w:t xml:space="preserve">ються їх ортогональні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на гіперплощину. На слайді зображено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тесеракта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пентахора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кубіндра</w:t>
      </w:r>
      <w:proofErr w:type="spellEnd"/>
      <w:r>
        <w:rPr>
          <w:lang w:val="uk-UA"/>
        </w:rPr>
        <w:t xml:space="preserve">. Замість </w:t>
      </w:r>
      <w:proofErr w:type="spellStart"/>
      <w:r>
        <w:rPr>
          <w:lang w:val="uk-UA"/>
        </w:rPr>
        <w:t>проєкції</w:t>
      </w:r>
      <w:proofErr w:type="spellEnd"/>
      <w:r>
        <w:rPr>
          <w:lang w:val="uk-UA"/>
        </w:rPr>
        <w:t xml:space="preserve"> для деяких фігур </w:t>
      </w:r>
      <w:r w:rsidR="008C2C17">
        <w:rPr>
          <w:lang w:val="uk-UA"/>
        </w:rPr>
        <w:t xml:space="preserve">через високу складність геометричної форми їх </w:t>
      </w:r>
      <w:proofErr w:type="spellStart"/>
      <w:r w:rsidR="008C2C17">
        <w:rPr>
          <w:lang w:val="uk-UA"/>
        </w:rPr>
        <w:t>проєкцій</w:t>
      </w:r>
      <w:proofErr w:type="spellEnd"/>
      <w:r w:rsidR="008C2C17">
        <w:rPr>
          <w:lang w:val="uk-UA"/>
        </w:rPr>
        <w:t xml:space="preserve"> </w:t>
      </w:r>
      <w:r>
        <w:rPr>
          <w:lang w:val="uk-UA"/>
        </w:rPr>
        <w:t>застосовують розгортання</w:t>
      </w:r>
      <w:r w:rsidR="008C2C17">
        <w:rPr>
          <w:lang w:val="uk-UA"/>
        </w:rPr>
        <w:t xml:space="preserve">. Так, на цьому ж слайді зображена тривимірна розгортка </w:t>
      </w:r>
      <w:proofErr w:type="spellStart"/>
      <w:r w:rsidR="008C2C17">
        <w:rPr>
          <w:lang w:val="uk-UA"/>
        </w:rPr>
        <w:t>дуоциліндра.</w:t>
      </w:r>
      <w:proofErr w:type="spellEnd"/>
    </w:p>
    <w:p w14:paraId="207A3155" w14:textId="27A6F66F" w:rsidR="00E84436" w:rsidRPr="00E84436" w:rsidRDefault="00B055F0" w:rsidP="00566634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Отже, в другому</w:t>
      </w:r>
      <w:r w:rsidR="008C2C17">
        <w:rPr>
          <w:lang w:val="uk-UA"/>
        </w:rPr>
        <w:t xml:space="preserve"> розділі ми з</w:t>
      </w:r>
      <w:r w:rsidR="008C2C17" w:rsidRPr="008C2C17">
        <w:rPr>
          <w:lang w:val="uk-UA"/>
        </w:rPr>
        <w:t>дійсни</w:t>
      </w:r>
      <w:r w:rsidR="008C2C17">
        <w:rPr>
          <w:lang w:val="uk-UA"/>
        </w:rPr>
        <w:t>л</w:t>
      </w:r>
      <w:r w:rsidR="008C2C17" w:rsidRPr="008C2C17">
        <w:rPr>
          <w:lang w:val="uk-UA"/>
        </w:rPr>
        <w:t xml:space="preserve">и теоретичний аналіз ролі спостерігача </w:t>
      </w:r>
      <w:r>
        <w:rPr>
          <w:lang w:val="uk-UA"/>
        </w:rPr>
        <w:t>в</w:t>
      </w:r>
      <w:r w:rsidR="008C2C17" w:rsidRPr="008C2C17">
        <w:rPr>
          <w:lang w:val="uk-UA"/>
        </w:rPr>
        <w:t xml:space="preserve"> просторі</w:t>
      </w:r>
      <w:r w:rsidR="008C2C17">
        <w:rPr>
          <w:lang w:val="uk-UA"/>
        </w:rPr>
        <w:t>, в</w:t>
      </w:r>
      <w:r w:rsidR="008C2C17" w:rsidRPr="008C2C17">
        <w:rPr>
          <w:lang w:val="uk-UA"/>
        </w:rPr>
        <w:t>изначи</w:t>
      </w:r>
      <w:r>
        <w:rPr>
          <w:lang w:val="uk-UA"/>
        </w:rPr>
        <w:t>л</w:t>
      </w:r>
      <w:r w:rsidR="008C2C17" w:rsidRPr="008C2C17">
        <w:rPr>
          <w:lang w:val="uk-UA"/>
        </w:rPr>
        <w:t xml:space="preserve">и механізм </w:t>
      </w:r>
      <w:proofErr w:type="spellStart"/>
      <w:r w:rsidR="008C2C17" w:rsidRPr="008C2C17">
        <w:rPr>
          <w:lang w:val="uk-UA"/>
        </w:rPr>
        <w:t>проєкції</w:t>
      </w:r>
      <w:proofErr w:type="spellEnd"/>
      <w:r w:rsidR="008C2C17" w:rsidRPr="008C2C17">
        <w:rPr>
          <w:lang w:val="uk-UA"/>
        </w:rPr>
        <w:t xml:space="preserve"> чотиривимірних фігур</w:t>
      </w:r>
      <w:r w:rsidR="008C2C17">
        <w:rPr>
          <w:lang w:val="uk-UA"/>
        </w:rPr>
        <w:t>, е</w:t>
      </w:r>
      <w:r w:rsidR="008C2C17" w:rsidRPr="008C2C17">
        <w:rPr>
          <w:lang w:val="uk-UA"/>
        </w:rPr>
        <w:t>кспериментально перевіри</w:t>
      </w:r>
      <w:r w:rsidR="008C2C17">
        <w:rPr>
          <w:lang w:val="uk-UA"/>
        </w:rPr>
        <w:t>л</w:t>
      </w:r>
      <w:r w:rsidR="008C2C17" w:rsidRPr="008C2C17">
        <w:rPr>
          <w:lang w:val="uk-UA"/>
        </w:rPr>
        <w:t>и цей механі</w:t>
      </w:r>
      <w:r w:rsidR="008C2C17">
        <w:rPr>
          <w:lang w:val="uk-UA"/>
        </w:rPr>
        <w:t>зм, р</w:t>
      </w:r>
      <w:r w:rsidR="008C2C17" w:rsidRPr="008C2C17">
        <w:rPr>
          <w:lang w:val="uk-UA"/>
        </w:rPr>
        <w:t>озроби</w:t>
      </w:r>
      <w:r w:rsidR="008C2C17">
        <w:rPr>
          <w:lang w:val="uk-UA"/>
        </w:rPr>
        <w:t>л</w:t>
      </w:r>
      <w:r w:rsidR="008C2C17" w:rsidRPr="008C2C17">
        <w:rPr>
          <w:lang w:val="uk-UA"/>
        </w:rPr>
        <w:t>и моделі чотиривимірних об’єктів.</w:t>
      </w:r>
      <w:r w:rsidR="008C2C17">
        <w:rPr>
          <w:lang w:val="uk-UA"/>
        </w:rPr>
        <w:t xml:space="preserve"> Дякую за увагу.</w:t>
      </w:r>
    </w:p>
    <w:sectPr w:rsidR="00E84436" w:rsidRPr="00E84436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6D8B" w14:textId="77777777" w:rsidR="006304A0" w:rsidRDefault="006304A0" w:rsidP="00A95DB0">
      <w:pPr>
        <w:spacing w:after="0"/>
      </w:pPr>
      <w:r>
        <w:separator/>
      </w:r>
    </w:p>
  </w:endnote>
  <w:endnote w:type="continuationSeparator" w:id="0">
    <w:p w14:paraId="3B63CFC0" w14:textId="77777777" w:rsidR="006304A0" w:rsidRDefault="006304A0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4181" w14:textId="77777777" w:rsidR="006304A0" w:rsidRDefault="006304A0" w:rsidP="00A95DB0">
      <w:pPr>
        <w:spacing w:after="0"/>
      </w:pPr>
      <w:r>
        <w:separator/>
      </w:r>
    </w:p>
  </w:footnote>
  <w:footnote w:type="continuationSeparator" w:id="0">
    <w:p w14:paraId="31DF8E25" w14:textId="77777777" w:rsidR="006304A0" w:rsidRDefault="006304A0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707FF73E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786045">
    <w:abstractNumId w:val="2"/>
  </w:num>
  <w:num w:numId="2" w16cid:durableId="892691643">
    <w:abstractNumId w:val="1"/>
  </w:num>
  <w:num w:numId="3" w16cid:durableId="1759253974">
    <w:abstractNumId w:val="3"/>
  </w:num>
  <w:num w:numId="4" w16cid:durableId="116866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0A176A"/>
    <w:rsid w:val="000F226F"/>
    <w:rsid w:val="002000D8"/>
    <w:rsid w:val="00396F3F"/>
    <w:rsid w:val="00481340"/>
    <w:rsid w:val="00566634"/>
    <w:rsid w:val="00585EB6"/>
    <w:rsid w:val="005C5087"/>
    <w:rsid w:val="006304A0"/>
    <w:rsid w:val="006C0B77"/>
    <w:rsid w:val="007108D6"/>
    <w:rsid w:val="008242FF"/>
    <w:rsid w:val="00826998"/>
    <w:rsid w:val="00854EB4"/>
    <w:rsid w:val="00870751"/>
    <w:rsid w:val="008C2C17"/>
    <w:rsid w:val="00922C48"/>
    <w:rsid w:val="00981529"/>
    <w:rsid w:val="009A1EAE"/>
    <w:rsid w:val="009B1F63"/>
    <w:rsid w:val="00A25CD8"/>
    <w:rsid w:val="00A37895"/>
    <w:rsid w:val="00A40AA4"/>
    <w:rsid w:val="00A95DB0"/>
    <w:rsid w:val="00AC6CB3"/>
    <w:rsid w:val="00B055F0"/>
    <w:rsid w:val="00B915B7"/>
    <w:rsid w:val="00C30F9D"/>
    <w:rsid w:val="00C409B8"/>
    <w:rsid w:val="00C64F43"/>
    <w:rsid w:val="00CB7243"/>
    <w:rsid w:val="00E04A24"/>
    <w:rsid w:val="00E83D20"/>
    <w:rsid w:val="00E84436"/>
    <w:rsid w:val="00EA59DF"/>
    <w:rsid w:val="00EE4070"/>
    <w:rsid w:val="00F12C76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26</cp:revision>
  <dcterms:created xsi:type="dcterms:W3CDTF">2022-10-20T21:01:00Z</dcterms:created>
  <dcterms:modified xsi:type="dcterms:W3CDTF">2022-10-21T08:17:00Z</dcterms:modified>
</cp:coreProperties>
</file>