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89A7B" w14:textId="77777777" w:rsidR="00E97951" w:rsidRDefault="006A10F9" w:rsidP="00E97951">
      <w:pPr>
        <w:tabs>
          <w:tab w:val="left" w:pos="3525"/>
        </w:tabs>
        <w:spacing w:line="360" w:lineRule="auto"/>
        <w:ind w:left="-993" w:right="-285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67B8B5E9" w14:textId="77777777" w:rsidR="00E97951" w:rsidRDefault="00E97951" w:rsidP="00E97951">
      <w:pPr>
        <w:tabs>
          <w:tab w:val="left" w:pos="3525"/>
        </w:tabs>
        <w:spacing w:line="360" w:lineRule="auto"/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r w:rsidR="006A10F9">
        <w:rPr>
          <w:szCs w:val="28"/>
        </w:rPr>
        <w:t xml:space="preserve">Департамент </w:t>
      </w:r>
      <w:proofErr w:type="spellStart"/>
      <w:r w:rsidR="006A10F9">
        <w:rPr>
          <w:szCs w:val="28"/>
        </w:rPr>
        <w:t>освіти</w:t>
      </w:r>
      <w:proofErr w:type="spellEnd"/>
      <w:r w:rsidR="006A10F9">
        <w:rPr>
          <w:szCs w:val="28"/>
        </w:rPr>
        <w:t xml:space="preserve"> і науки </w:t>
      </w:r>
      <w:proofErr w:type="spellStart"/>
      <w:r w:rsidR="006A10F9">
        <w:rPr>
          <w:szCs w:val="28"/>
        </w:rPr>
        <w:t>Полтавської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обласної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військової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адміністрації</w:t>
      </w:r>
      <w:proofErr w:type="spellEnd"/>
    </w:p>
    <w:p w14:paraId="6BF0AF71" w14:textId="77777777" w:rsidR="00E97951" w:rsidRDefault="00E97951" w:rsidP="00E97951">
      <w:pPr>
        <w:tabs>
          <w:tab w:val="left" w:pos="3525"/>
        </w:tabs>
        <w:spacing w:line="360" w:lineRule="auto"/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proofErr w:type="spellStart"/>
      <w:r w:rsidR="006A10F9">
        <w:rPr>
          <w:szCs w:val="28"/>
        </w:rPr>
        <w:t>Полтавське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територіальне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відділення</w:t>
      </w:r>
      <w:proofErr w:type="spellEnd"/>
      <w:r w:rsidR="006A10F9">
        <w:rPr>
          <w:szCs w:val="28"/>
        </w:rPr>
        <w:t xml:space="preserve"> МАН </w:t>
      </w:r>
      <w:proofErr w:type="spellStart"/>
      <w:r w:rsidR="006A10F9">
        <w:rPr>
          <w:szCs w:val="28"/>
        </w:rPr>
        <w:t>України</w:t>
      </w:r>
      <w:proofErr w:type="spellEnd"/>
      <w:r w:rsidR="006A10F9">
        <w:rPr>
          <w:szCs w:val="28"/>
        </w:rPr>
        <w:t xml:space="preserve"> </w:t>
      </w:r>
    </w:p>
    <w:p w14:paraId="4789DE22" w14:textId="0B87603D" w:rsidR="006A10F9" w:rsidRPr="003F71D7" w:rsidRDefault="006A10F9" w:rsidP="00E97951">
      <w:pPr>
        <w:tabs>
          <w:tab w:val="left" w:pos="3525"/>
        </w:tabs>
        <w:spacing w:line="600" w:lineRule="auto"/>
        <w:ind w:left="-993" w:right="-285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0F1B9F50" w14:textId="17E374BE" w:rsidR="006A10F9" w:rsidRPr="006A10F9" w:rsidRDefault="006A10F9" w:rsidP="00E97951">
      <w:pPr>
        <w:tabs>
          <w:tab w:val="left" w:pos="3525"/>
        </w:tabs>
        <w:spacing w:line="360" w:lineRule="auto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5DEF8A59" w14:textId="6383C412" w:rsidR="006A10F9" w:rsidRPr="00E97951" w:rsidRDefault="006A10F9" w:rsidP="00E97951">
      <w:pPr>
        <w:tabs>
          <w:tab w:val="left" w:pos="3525"/>
        </w:tabs>
        <w:spacing w:line="600" w:lineRule="auto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 w:rsidR="00A04C04">
        <w:rPr>
          <w:szCs w:val="28"/>
          <w:lang w:val="uk-UA"/>
        </w:rPr>
        <w:t>прикладна математика</w:t>
      </w:r>
    </w:p>
    <w:p w14:paraId="48915F02" w14:textId="5DDC745C" w:rsidR="006A10F9" w:rsidRPr="006F75B3" w:rsidRDefault="006A10F9" w:rsidP="00BC0E57">
      <w:pPr>
        <w:tabs>
          <w:tab w:val="left" w:pos="3525"/>
        </w:tabs>
        <w:spacing w:line="720" w:lineRule="auto"/>
        <w:ind w:hanging="284"/>
        <w:jc w:val="center"/>
        <w:rPr>
          <w:szCs w:val="28"/>
        </w:rPr>
      </w:pPr>
      <w:r>
        <w:rPr>
          <w:szCs w:val="28"/>
          <w:lang w:val="uk-UA"/>
        </w:rPr>
        <w:t>ВІЗУАЛІЗАЦІ</w:t>
      </w:r>
      <w:r w:rsidR="00A54945">
        <w:rPr>
          <w:szCs w:val="28"/>
          <w:lang w:val="uk-UA"/>
        </w:rPr>
        <w:t>Я</w:t>
      </w:r>
      <w:r>
        <w:rPr>
          <w:szCs w:val="28"/>
          <w:lang w:val="uk-UA"/>
        </w:rPr>
        <w:t xml:space="preserve"> ЧОТИРИВИМІРНИХ ФІГУР У ТРИВИМІРНОМУ</w:t>
      </w:r>
      <w:r w:rsidR="006F75B3" w:rsidRPr="006F75B3">
        <w:rPr>
          <w:szCs w:val="28"/>
        </w:rPr>
        <w:t xml:space="preserve"> </w:t>
      </w:r>
      <w:r>
        <w:rPr>
          <w:szCs w:val="28"/>
          <w:lang w:val="uk-UA"/>
        </w:rPr>
        <w:t>ПРОСТОРІ</w:t>
      </w:r>
    </w:p>
    <w:p w14:paraId="6E1D3FAF" w14:textId="77777777" w:rsidR="00A54945" w:rsidRDefault="006A10F9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25C4D6FE" w14:textId="77777777" w:rsidR="003C6968" w:rsidRDefault="006A10F9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Юшко Богдан Володимирович</w:t>
      </w:r>
      <w:r w:rsidR="00A54945">
        <w:rPr>
          <w:szCs w:val="28"/>
          <w:lang w:val="uk-UA"/>
        </w:rPr>
        <w:t>,</w:t>
      </w:r>
    </w:p>
    <w:p w14:paraId="79582B17" w14:textId="77777777" w:rsidR="00650AE9" w:rsidRDefault="00597261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proofErr w:type="spellStart"/>
      <w:r>
        <w:rPr>
          <w:szCs w:val="28"/>
          <w:lang w:val="uk-UA"/>
        </w:rPr>
        <w:t>нь</w:t>
      </w:r>
      <w:proofErr w:type="spellEnd"/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класу</w:t>
      </w:r>
      <w:proofErr w:type="spellEnd"/>
      <w:r w:rsidR="00A54945">
        <w:rPr>
          <w:szCs w:val="28"/>
          <w:lang w:val="uk-UA"/>
        </w:rPr>
        <w:t xml:space="preserve"> </w:t>
      </w:r>
      <w:r w:rsidR="006A10F9"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 w:rsidR="006A10F9"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  <w:r w:rsidR="00A54945">
        <w:rPr>
          <w:szCs w:val="28"/>
          <w:lang w:val="uk-UA"/>
        </w:rPr>
        <w:t xml:space="preserve">  </w:t>
      </w:r>
    </w:p>
    <w:p w14:paraId="6AD94F77" w14:textId="1BF768F0" w:rsidR="00F56169" w:rsidRPr="00F56169" w:rsidRDefault="00011F58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Полтавської</w:t>
      </w:r>
      <w:r w:rsidR="00650AE9">
        <w:rPr>
          <w:szCs w:val="28"/>
          <w:lang w:val="uk-UA"/>
        </w:rPr>
        <w:t xml:space="preserve"> </w:t>
      </w:r>
      <w:r w:rsidR="00597261">
        <w:rPr>
          <w:szCs w:val="28"/>
          <w:lang w:val="uk-UA"/>
        </w:rPr>
        <w:t>м</w:t>
      </w:r>
      <w:r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 w:rsidR="00597261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  <w:r w:rsidR="00F56169">
        <w:rPr>
          <w:szCs w:val="28"/>
          <w:lang w:val="uk-UA"/>
        </w:rPr>
        <w:br/>
      </w:r>
    </w:p>
    <w:p w14:paraId="00F89C99" w14:textId="77777777" w:rsidR="006F75B3" w:rsidRDefault="006A10F9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 w:rsidRPr="006F75B3">
        <w:rPr>
          <w:szCs w:val="28"/>
          <w:lang w:val="uk-UA"/>
        </w:rPr>
        <w:t>Науковий керівник:</w:t>
      </w:r>
      <w:r w:rsidR="006F75B3">
        <w:rPr>
          <w:szCs w:val="28"/>
          <w:lang w:val="uk-UA"/>
        </w:rPr>
        <w:t xml:space="preserve"> </w:t>
      </w:r>
      <w:proofErr w:type="spellStart"/>
      <w:r w:rsidR="00514D36">
        <w:rPr>
          <w:szCs w:val="28"/>
          <w:lang w:val="uk-UA"/>
        </w:rPr>
        <w:t>Клітна</w:t>
      </w:r>
      <w:proofErr w:type="spellEnd"/>
      <w:r w:rsidR="006F75B3">
        <w:rPr>
          <w:szCs w:val="28"/>
          <w:lang w:val="uk-UA"/>
        </w:rPr>
        <w:t xml:space="preserve"> </w:t>
      </w:r>
    </w:p>
    <w:p w14:paraId="64388042" w14:textId="77777777" w:rsidR="006F75B3" w:rsidRDefault="00514D36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Євгенія Павлівна</w:t>
      </w:r>
      <w:r w:rsidR="006A10F9" w:rsidRPr="006F75B3">
        <w:rPr>
          <w:szCs w:val="28"/>
          <w:lang w:val="uk-UA"/>
        </w:rPr>
        <w:t>,</w:t>
      </w:r>
      <w:r w:rsidR="006F75B3">
        <w:rPr>
          <w:szCs w:val="28"/>
          <w:lang w:val="uk-UA"/>
        </w:rPr>
        <w:t xml:space="preserve"> </w:t>
      </w:r>
      <w:r w:rsidR="00925A70"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</w:t>
      </w:r>
      <w:r w:rsidR="006F75B3">
        <w:rPr>
          <w:szCs w:val="28"/>
          <w:lang w:val="uk-UA"/>
        </w:rPr>
        <w:t>ел</w:t>
      </w:r>
      <w:r w:rsidR="00BB27AC">
        <w:rPr>
          <w:szCs w:val="28"/>
          <w:lang w:val="uk-UA"/>
        </w:rPr>
        <w:t>ь</w:t>
      </w:r>
      <w:r w:rsidR="00011F58" w:rsidRPr="006F75B3">
        <w:rPr>
          <w:szCs w:val="28"/>
          <w:lang w:val="uk-UA"/>
        </w:rPr>
        <w:t xml:space="preserve"> </w:t>
      </w:r>
    </w:p>
    <w:p w14:paraId="3A9E0FC8" w14:textId="77777777" w:rsidR="006F75B3" w:rsidRDefault="00011F58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математики, спеціаліст вищої</w:t>
      </w:r>
      <w:r w:rsidR="006F75B3">
        <w:rPr>
          <w:szCs w:val="28"/>
          <w:lang w:val="uk-UA"/>
        </w:rPr>
        <w:t xml:space="preserve"> </w:t>
      </w:r>
    </w:p>
    <w:p w14:paraId="3E3D5CD8" w14:textId="77777777" w:rsidR="006F75B3" w:rsidRDefault="00011F58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категорії, старший вчитель</w:t>
      </w:r>
      <w:r w:rsidR="006F75B3">
        <w:rPr>
          <w:szCs w:val="28"/>
          <w:lang w:val="uk-UA"/>
        </w:rPr>
        <w:t xml:space="preserve"> </w:t>
      </w:r>
    </w:p>
    <w:p w14:paraId="43ABC98D" w14:textId="77777777" w:rsidR="006F75B3" w:rsidRDefault="00514D36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6F75B3">
        <w:rPr>
          <w:szCs w:val="28"/>
          <w:lang w:val="uk-UA"/>
        </w:rPr>
        <w:t xml:space="preserve"> </w:t>
      </w:r>
    </w:p>
    <w:p w14:paraId="2E9F1C15" w14:textId="5C6E81EA" w:rsidR="003C6968" w:rsidRDefault="00011F58" w:rsidP="00650AE9">
      <w:pPr>
        <w:tabs>
          <w:tab w:val="left" w:pos="3525"/>
        </w:tabs>
        <w:spacing w:line="9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</w:p>
    <w:p w14:paraId="220C07BA" w14:textId="77777777" w:rsidR="00BF1784" w:rsidRPr="00011F58" w:rsidRDefault="006A10F9" w:rsidP="006F75B3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335A87">
      <w:pPr>
        <w:spacing w:line="72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335A87">
      <w:pPr>
        <w:spacing w:after="0" w:line="72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0F2B7ECE" w:rsidR="00AC3F1E" w:rsidRDefault="004046C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Обрано </w:t>
      </w:r>
      <w:r w:rsidR="0068264E" w:rsidRPr="009D73E8">
        <w:rPr>
          <w:szCs w:val="28"/>
          <w:lang w:val="uk-UA"/>
        </w:rPr>
        <w:t xml:space="preserve">спосіб </w:t>
      </w:r>
      <w:proofErr w:type="spellStart"/>
      <w:r w:rsidR="0068264E"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="0068264E" w:rsidRPr="009D73E8">
        <w:rPr>
          <w:szCs w:val="28"/>
          <w:lang w:val="uk-UA"/>
        </w:rPr>
        <w:t>нга</w:t>
      </w:r>
      <w:proofErr w:type="spellEnd"/>
      <w:r w:rsidR="00AC3F1E">
        <w:rPr>
          <w:szCs w:val="28"/>
          <w:lang w:val="uk-UA"/>
        </w:rPr>
        <w:t xml:space="preserve"> </w:t>
      </w:r>
      <w:r w:rsidR="0068264E"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="0068264E"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Досліджені проєкції чотиривимірних фігур на тривимірну площину.</w:t>
      </w:r>
    </w:p>
    <w:p w14:paraId="5AD1D368" w14:textId="77777777" w:rsidR="0068264E" w:rsidRPr="009D73E8" w:rsidRDefault="0068264E" w:rsidP="00A4740E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A4740E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A4740E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335A87">
          <w:pPr>
            <w:pStyle w:val="a7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37A2D630" w14:textId="2CC0EA64" w:rsidR="00B211BD" w:rsidRDefault="006826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20255817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_Toc120255817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4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CFFCAC6" w14:textId="29E9A63B" w:rsidR="00B211BD" w:rsidRDefault="008B31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18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_Toc120255818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5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C12F7E0" w14:textId="31D2AEBE" w:rsidR="00B211BD" w:rsidRDefault="008B31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19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_Toc120255819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6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EBC4694" w14:textId="15184C1C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0" w:history="1">
            <w:r w:rsidR="00B211BD" w:rsidRPr="002937A2">
              <w:rPr>
                <w:rStyle w:val="a8"/>
              </w:rPr>
              <w:t>1.1 Вступ до розділу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_Toc120255820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6</w:t>
            </w:r>
            <w:r w:rsidR="00B211BD">
              <w:rPr>
                <w:webHidden/>
              </w:rPr>
              <w:fldChar w:fldCharType="end"/>
            </w:r>
          </w:hyperlink>
        </w:p>
        <w:p w14:paraId="17ECA5DC" w14:textId="7D635BA4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1" w:history="1">
            <w:r w:rsidR="00B211BD" w:rsidRPr="002937A2">
              <w:rPr>
                <w:rStyle w:val="a8"/>
              </w:rPr>
              <w:t>1.2 Квадрат, куб та тесеракт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_Toc120255821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6</w:t>
            </w:r>
            <w:r w:rsidR="00B211BD">
              <w:rPr>
                <w:webHidden/>
              </w:rPr>
              <w:fldChar w:fldCharType="end"/>
            </w:r>
          </w:hyperlink>
        </w:p>
        <w:p w14:paraId="6CA3B9C4" w14:textId="46CFB9D8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2" w:history="1">
            <w:r w:rsidR="00B211BD" w:rsidRPr="002937A2">
              <w:rPr>
                <w:rStyle w:val="a8"/>
              </w:rPr>
              <w:t>1.3 Правильні трикутник, тетраедр та пентахор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_Toc120255822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9</w:t>
            </w:r>
            <w:r w:rsidR="00B211BD">
              <w:rPr>
                <w:webHidden/>
              </w:rPr>
              <w:fldChar w:fldCharType="end"/>
            </w:r>
          </w:hyperlink>
        </w:p>
        <w:p w14:paraId="601A9407" w14:textId="79643C2F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3" w:history="1">
            <w:r w:rsidR="00B211BD" w:rsidRPr="002937A2">
              <w:rPr>
                <w:rStyle w:val="a8"/>
              </w:rPr>
              <w:t>1.4 Круг, куля та гіперкуля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_Toc120255823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11</w:t>
            </w:r>
            <w:r w:rsidR="00B211BD">
              <w:rPr>
                <w:webHidden/>
              </w:rPr>
              <w:fldChar w:fldCharType="end"/>
            </w:r>
          </w:hyperlink>
        </w:p>
        <w:p w14:paraId="76ADCC3F" w14:textId="150987B8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4" w:history="1">
            <w:r w:rsidR="00B211BD" w:rsidRPr="002937A2">
              <w:rPr>
                <w:rStyle w:val="a8"/>
              </w:rPr>
              <w:t>1.5 Багатовимірний циліндр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_Toc120255824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13</w:t>
            </w:r>
            <w:r w:rsidR="00B211BD">
              <w:rPr>
                <w:webHidden/>
              </w:rPr>
              <w:fldChar w:fldCharType="end"/>
            </w:r>
          </w:hyperlink>
        </w:p>
        <w:p w14:paraId="048188D2" w14:textId="2B18A5D1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5" w:history="1">
            <w:r w:rsidR="00B211BD" w:rsidRPr="002937A2">
              <w:rPr>
                <w:rStyle w:val="a8"/>
              </w:rPr>
              <w:t>2.1 Роль спостерігача в геометрії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_Toc120255825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15</w:t>
            </w:r>
            <w:r w:rsidR="00B211BD">
              <w:rPr>
                <w:webHidden/>
              </w:rPr>
              <w:fldChar w:fldCharType="end"/>
            </w:r>
          </w:hyperlink>
        </w:p>
        <w:p w14:paraId="786AA48C" w14:textId="101B0D99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6" w:history="1">
            <w:r w:rsidR="00B211BD" w:rsidRPr="002937A2">
              <w:rPr>
                <w:rStyle w:val="a8"/>
              </w:rPr>
              <w:t>2.2 Механізм проєкції чотиривимірних фігур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_Toc120255826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17</w:t>
            </w:r>
            <w:r w:rsidR="00B211BD">
              <w:rPr>
                <w:webHidden/>
              </w:rPr>
              <w:fldChar w:fldCharType="end"/>
            </w:r>
          </w:hyperlink>
        </w:p>
        <w:p w14:paraId="2E377AE8" w14:textId="0F521A58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7" w:history="1">
            <w:r w:rsidR="00B211BD" w:rsidRPr="002937A2">
              <w:rPr>
                <w:rStyle w:val="a8"/>
              </w:rPr>
              <w:t>2.3 Проєкція тесеракта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_Toc120255827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18</w:t>
            </w:r>
            <w:r w:rsidR="00B211BD">
              <w:rPr>
                <w:webHidden/>
              </w:rPr>
              <w:fldChar w:fldCharType="end"/>
            </w:r>
          </w:hyperlink>
        </w:p>
        <w:p w14:paraId="2172ED6D" w14:textId="37D53738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8" w:history="1">
            <w:r w:rsidR="00B211BD" w:rsidRPr="002937A2">
              <w:rPr>
                <w:rStyle w:val="a8"/>
              </w:rPr>
              <w:t>2.4 Проєкція пентахора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_Toc120255828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18</w:t>
            </w:r>
            <w:r w:rsidR="00B211BD">
              <w:rPr>
                <w:webHidden/>
              </w:rPr>
              <w:fldChar w:fldCharType="end"/>
            </w:r>
          </w:hyperlink>
        </w:p>
        <w:p w14:paraId="510B2B97" w14:textId="374389DE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9" w:history="1">
            <w:r w:rsidR="00B211BD" w:rsidRPr="002937A2">
              <w:rPr>
                <w:rStyle w:val="a8"/>
              </w:rPr>
              <w:t>2.5 Проблема проєкції гіперкулі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_Toc120255829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19</w:t>
            </w:r>
            <w:r w:rsidR="00B211BD">
              <w:rPr>
                <w:webHidden/>
              </w:rPr>
              <w:fldChar w:fldCharType="end"/>
            </w:r>
          </w:hyperlink>
        </w:p>
        <w:p w14:paraId="34941427" w14:textId="12961271" w:rsidR="00B211BD" w:rsidRDefault="008B315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30" w:history="1">
            <w:r w:rsidR="00B211BD" w:rsidRPr="002937A2">
              <w:rPr>
                <w:rStyle w:val="a8"/>
              </w:rPr>
              <w:t>2.6 Проєкції кубіндра, сферіндра, дуоциліндра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_Toc120255830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19</w:t>
            </w:r>
            <w:r w:rsidR="00B211BD">
              <w:rPr>
                <w:webHidden/>
              </w:rPr>
              <w:fldChar w:fldCharType="end"/>
            </w:r>
          </w:hyperlink>
        </w:p>
        <w:p w14:paraId="2FD5DCE8" w14:textId="201EF5F2" w:rsidR="00B211BD" w:rsidRDefault="008B31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1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3. ЧОТИРИВИМІРНА СИСТЕМА КООРДИНАТ. МЕХАНІЗМ ПРОЄКЦІЇ ЧОТИРИВИМІРНИХ ФІГУР.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_Toc120255831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22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3A8887B9" w14:textId="27D4A2AB" w:rsidR="00B211BD" w:rsidRDefault="008B31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2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3.1 Механізм проєкції чотиривимірних фігур на тривимірну площину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_Toc120255832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22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22CB9D13" w14:textId="14ABCA4C" w:rsidR="00B211BD" w:rsidRDefault="008B31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3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_Toc120255833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24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855A5B6" w14:textId="0BE49882" w:rsidR="00B211BD" w:rsidRDefault="008B31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4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_Toc120255834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25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139AF3F5" w14:textId="08C31FB9" w:rsidR="0068264E" w:rsidRPr="009D73E8" w:rsidRDefault="0068264E" w:rsidP="00A4740E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A4740E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2025581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6B5A6E5E" w14:textId="429202D3" w:rsidR="0068264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768342E6" w14:textId="7E552456" w:rsidR="00157C39" w:rsidRDefault="00157C3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235FE145" w14:textId="2289D36F" w:rsidR="00157C39" w:rsidRDefault="00157C39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157C39">
        <w:rPr>
          <w:b/>
          <w:bCs/>
          <w:szCs w:val="28"/>
          <w:lang w:val="uk-UA"/>
        </w:rPr>
        <w:t xml:space="preserve">Гіперплощина </w:t>
      </w:r>
      <w:r w:rsidRPr="00157C39">
        <w:rPr>
          <w:szCs w:val="28"/>
        </w:rPr>
        <w:t>–</w:t>
      </w:r>
      <w:r w:rsidRPr="00157C39">
        <w:rPr>
          <w:szCs w:val="28"/>
          <w:lang w:val="uk-UA"/>
        </w:rPr>
        <w:t xml:space="preserve"> простір, який має розмірність на одиницю меншу, ніж</w:t>
      </w:r>
      <w:r>
        <w:rPr>
          <w:szCs w:val="28"/>
          <w:lang w:val="uk-UA"/>
        </w:rPr>
        <w:t xml:space="preserve"> </w:t>
      </w:r>
      <w:r w:rsidRPr="00157C39">
        <w:rPr>
          <w:szCs w:val="28"/>
          <w:lang w:val="uk-UA"/>
        </w:rPr>
        <w:t>даний.</w:t>
      </w:r>
      <w:r>
        <w:rPr>
          <w:szCs w:val="28"/>
          <w:lang w:val="uk-UA"/>
        </w:rPr>
        <w:t xml:space="preserve"> Гіперплощиною тривимірного простору є двовимірна площина, яка є об’єктом вивчення планіметрії. </w:t>
      </w:r>
      <w:r w:rsidR="00B56375">
        <w:rPr>
          <w:szCs w:val="28"/>
          <w:lang w:val="uk-UA"/>
        </w:rPr>
        <w:t>Гіперплощина чотиривимірного простору – тривимірна площина, яка є об’єктом вивчення стереометрії.</w:t>
      </w:r>
    </w:p>
    <w:p w14:paraId="512BE4E6" w14:textId="35FE07E1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proofErr w:type="spellStart"/>
      <w:r w:rsidRPr="00A40C43">
        <w:rPr>
          <w:b/>
          <w:bCs/>
          <w:szCs w:val="28"/>
          <w:lang w:val="uk-UA"/>
        </w:rPr>
        <w:t>Нульвимірний</w:t>
      </w:r>
      <w:proofErr w:type="spellEnd"/>
      <w:r w:rsidRPr="00A40C43">
        <w:rPr>
          <w:b/>
          <w:bCs/>
          <w:szCs w:val="28"/>
          <w:lang w:val="uk-UA"/>
        </w:rPr>
        <w:t xml:space="preserve"> простір </w:t>
      </w:r>
      <w:r w:rsidRPr="00A40C43">
        <w:rPr>
          <w:szCs w:val="28"/>
          <w:lang w:val="uk-UA"/>
        </w:rPr>
        <w:t>– простір, що складається лише з початку координат.</w:t>
      </w:r>
    </w:p>
    <w:p w14:paraId="1C80FE00" w14:textId="565B771F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Точка </w:t>
      </w:r>
      <w:r w:rsidRPr="00A40C43">
        <w:rPr>
          <w:szCs w:val="28"/>
          <w:lang w:val="uk-UA"/>
        </w:rPr>
        <w:t xml:space="preserve">– геометрична фігура, яка не має розміру і є єдиною фігурою у </w:t>
      </w:r>
      <w:proofErr w:type="spellStart"/>
      <w:r w:rsidRPr="00A40C43">
        <w:rPr>
          <w:szCs w:val="28"/>
          <w:lang w:val="uk-UA"/>
        </w:rPr>
        <w:t>нульвимірному</w:t>
      </w:r>
      <w:proofErr w:type="spellEnd"/>
      <w:r w:rsidRPr="00A40C43">
        <w:rPr>
          <w:szCs w:val="28"/>
          <w:lang w:val="uk-UA"/>
        </w:rPr>
        <w:t xml:space="preserve"> просторі.</w:t>
      </w:r>
    </w:p>
    <w:p w14:paraId="0DF5BAEE" w14:textId="3E56355C" w:rsidR="00057E70" w:rsidRPr="00057E70" w:rsidRDefault="00057E70" w:rsidP="00A4740E">
      <w:pPr>
        <w:tabs>
          <w:tab w:val="left" w:pos="720"/>
        </w:tabs>
        <w:spacing w:after="0" w:line="360" w:lineRule="auto"/>
        <w:jc w:val="both"/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r w:rsidRPr="00057E70">
        <w:rPr>
          <w:b/>
          <w:bCs/>
          <w:szCs w:val="28"/>
          <w:lang w:val="uk-UA"/>
        </w:rPr>
        <w:t>Проєкція</w:t>
      </w:r>
      <w:r>
        <w:rPr>
          <w:b/>
          <w:bCs/>
          <w:szCs w:val="28"/>
          <w:lang w:val="uk-UA"/>
        </w:rPr>
        <w:t xml:space="preserve"> – </w:t>
      </w:r>
      <w:r w:rsidRPr="00057E70">
        <w:rPr>
          <w:szCs w:val="28"/>
          <w:lang w:val="uk-UA"/>
        </w:rPr>
        <w:t xml:space="preserve">це зображення </w:t>
      </w:r>
      <w:r w:rsidRPr="00057E70">
        <w:rPr>
          <w:szCs w:val="28"/>
          <w:lang w:val="en-US"/>
        </w:rPr>
        <w:t>n</w:t>
      </w:r>
      <w:r w:rsidRPr="00057E70">
        <w:rPr>
          <w:szCs w:val="28"/>
          <w:lang w:val="uk-UA"/>
        </w:rPr>
        <w:t xml:space="preserve">-вимірної фігури в </w:t>
      </w:r>
      <w:r>
        <w:rPr>
          <w:szCs w:val="28"/>
          <w:lang w:val="uk-UA"/>
        </w:rPr>
        <w:t>гіперплощині.</w:t>
      </w:r>
    </w:p>
    <w:p w14:paraId="0748EE3C" w14:textId="119303E6" w:rsidR="0068264E" w:rsidRPr="00057E70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proofErr w:type="spellStart"/>
      <w:r w:rsidRPr="009D73E8">
        <w:rPr>
          <w:b/>
          <w:bCs/>
          <w:szCs w:val="28"/>
          <w:lang w:val="uk-UA"/>
        </w:rPr>
        <w:t>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</w:t>
      </w:r>
      <w:r w:rsidR="00D21BE1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</w:t>
      </w:r>
      <w:proofErr w:type="gramStart"/>
      <w:r w:rsidR="00DF2317">
        <w:rPr>
          <w:szCs w:val="28"/>
          <w:lang w:val="uk-UA"/>
        </w:rPr>
        <w:t>ним</w:t>
      </w:r>
      <w:r w:rsidR="00057E70" w:rsidRPr="00057E70">
        <w:rPr>
          <w:szCs w:val="28"/>
          <w:lang w:val="uk-UA"/>
        </w:rPr>
        <w:t>[</w:t>
      </w:r>
      <w:proofErr w:type="gramEnd"/>
      <w:r w:rsidR="00057E70">
        <w:rPr>
          <w:szCs w:val="28"/>
          <w:lang w:val="uk-UA"/>
        </w:rPr>
        <w:t>4</w:t>
      </w:r>
      <w:r w:rsidR="00057E70" w:rsidRPr="00057E70">
        <w:rPr>
          <w:szCs w:val="28"/>
          <w:lang w:val="uk-UA"/>
        </w:rPr>
        <w:t>].</w:t>
      </w:r>
    </w:p>
    <w:p w14:paraId="58D21063" w14:textId="0DCB86ED" w:rsidR="0068264E" w:rsidRPr="009D73E8" w:rsidRDefault="0068264E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2025581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A4740E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A4740E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0B360EFB" w14:textId="103753D7" w:rsidR="00335A87" w:rsidRPr="00335A87" w:rsidRDefault="00C862E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2025581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2025582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375124E6" w14:textId="47CBCEF4" w:rsidR="003572EC" w:rsidRPr="009D73E8" w:rsidRDefault="00C428C8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</w:t>
      </w:r>
      <w:r w:rsidR="006D034B">
        <w:rPr>
          <w:szCs w:val="28"/>
          <w:lang w:val="uk-UA"/>
        </w:rPr>
        <w:t>(наш мозок нездатний уявити їх так само, як тривимірні)</w:t>
      </w:r>
      <w:r w:rsidRPr="009D73E8">
        <w:rPr>
          <w:szCs w:val="28"/>
          <w:lang w:val="uk-UA"/>
        </w:rPr>
        <w:t xml:space="preserve"> </w:t>
      </w:r>
      <w:r w:rsidR="00F90E84">
        <w:rPr>
          <w:szCs w:val="28"/>
          <w:lang w:val="uk-UA"/>
        </w:rPr>
        <w:t>ми порівняєм</w:t>
      </w:r>
      <w:r w:rsidR="004A585B">
        <w:rPr>
          <w:szCs w:val="28"/>
          <w:lang w:val="uk-UA"/>
        </w:rPr>
        <w:t>о</w:t>
      </w:r>
      <w:r w:rsidR="00F90E84">
        <w:rPr>
          <w:szCs w:val="28"/>
          <w:lang w:val="uk-UA"/>
        </w:rPr>
        <w:t xml:space="preserve"> те, як можна розкласти </w:t>
      </w:r>
      <w:r w:rsidR="007268E7">
        <w:rPr>
          <w:szCs w:val="28"/>
          <w:lang w:val="uk-UA"/>
        </w:rPr>
        <w:t xml:space="preserve">двовимірні, </w:t>
      </w:r>
      <w:r w:rsidR="00F90E84">
        <w:rPr>
          <w:szCs w:val="28"/>
          <w:lang w:val="uk-UA"/>
        </w:rPr>
        <w:t>тривимірн</w:t>
      </w:r>
      <w:r w:rsidR="007268E7">
        <w:rPr>
          <w:szCs w:val="28"/>
          <w:lang w:val="uk-UA"/>
        </w:rPr>
        <w:t>і</w:t>
      </w:r>
      <w:r w:rsidR="00F90E84">
        <w:rPr>
          <w:szCs w:val="28"/>
          <w:lang w:val="uk-UA"/>
        </w:rPr>
        <w:t xml:space="preserve"> тіло, а потім чотиривимірн</w:t>
      </w:r>
      <w:r w:rsidR="007268E7">
        <w:rPr>
          <w:szCs w:val="28"/>
          <w:lang w:val="uk-UA"/>
        </w:rPr>
        <w:t>і тіла</w:t>
      </w:r>
      <w:r w:rsidR="00F90E84">
        <w:rPr>
          <w:szCs w:val="28"/>
          <w:lang w:val="uk-UA"/>
        </w:rPr>
        <w:t>. Коли буде йтись про те, що ми «розрізали</w:t>
      </w:r>
      <w:r w:rsidR="004A585B">
        <w:rPr>
          <w:szCs w:val="28"/>
          <w:lang w:val="uk-UA"/>
        </w:rPr>
        <w:t>(розклали)</w:t>
      </w:r>
      <w:r w:rsidR="00F90E84">
        <w:rPr>
          <w:szCs w:val="28"/>
          <w:lang w:val="uk-UA"/>
        </w:rPr>
        <w:t xml:space="preserve">» фігуру, це </w:t>
      </w:r>
      <w:proofErr w:type="spellStart"/>
      <w:r w:rsidR="00F90E84">
        <w:rPr>
          <w:szCs w:val="28"/>
          <w:lang w:val="uk-UA"/>
        </w:rPr>
        <w:t>означа</w:t>
      </w:r>
      <w:r w:rsidR="004A585B">
        <w:rPr>
          <w:szCs w:val="28"/>
          <w:lang w:val="uk-UA"/>
        </w:rPr>
        <w:t>тиме</w:t>
      </w:r>
      <w:proofErr w:type="spellEnd"/>
      <w:r w:rsidR="00F90E84">
        <w:rPr>
          <w:szCs w:val="28"/>
          <w:lang w:val="uk-UA"/>
        </w:rPr>
        <w:t>, що ми розглядатимемо багато перетинів об’єкта з гіперплощиною</w:t>
      </w:r>
      <w:r w:rsidR="002D0478">
        <w:rPr>
          <w:szCs w:val="28"/>
          <w:lang w:val="uk-UA"/>
        </w:rPr>
        <w:t>, тобто ми неначе «скануватимемо» його гіперплощиною</w:t>
      </w:r>
      <w:r w:rsidR="00F90E84">
        <w:rPr>
          <w:szCs w:val="28"/>
          <w:lang w:val="uk-UA"/>
        </w:rPr>
        <w:t>. Наприклад, якщо будемо рухати двовимірну площину</w:t>
      </w:r>
      <w:r w:rsidR="004A585B">
        <w:rPr>
          <w:szCs w:val="28"/>
          <w:lang w:val="uk-UA"/>
        </w:rPr>
        <w:t xml:space="preserve"> відносно куба, щоразу отримуватимемо його унікальний двовимірний зріз</w:t>
      </w:r>
      <w:r w:rsidR="001E0753">
        <w:rPr>
          <w:szCs w:val="28"/>
          <w:lang w:val="uk-UA"/>
        </w:rPr>
        <w:t>, а якщо будемо рухати наш тривимірний світ у чотиривимірному просторі відносно деякого гіперкуба, також щоразу будемо отримувати унікальні його зрізи.</w:t>
      </w:r>
    </w:p>
    <w:p w14:paraId="4E6672F4" w14:textId="03C4F2E8" w:rsidR="00927D41" w:rsidRPr="009D73E8" w:rsidRDefault="00927D41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2025582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02F6146F" w:rsidR="00927D41" w:rsidRDefault="00927D41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</w:t>
      </w:r>
      <w:r w:rsidR="00EA2519">
        <w:rPr>
          <w:szCs w:val="28"/>
          <w:lang w:val="uk-UA"/>
        </w:rPr>
        <w:t>, тобто квадрат – декартів добуток двох відрізків</w:t>
      </w:r>
      <w:r w:rsidRPr="009D73E8">
        <w:rPr>
          <w:szCs w:val="28"/>
          <w:lang w:val="uk-UA"/>
        </w:rPr>
        <w:t>(рис. 1.1).</w:t>
      </w:r>
    </w:p>
    <w:p w14:paraId="09A58495" w14:textId="2DDC0EC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78276EF4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</w:rPr>
      </w:pPr>
      <w:r>
        <w:rPr>
          <w:szCs w:val="28"/>
          <w:lang w:val="uk-UA"/>
        </w:rPr>
        <w:lastRenderedPageBreak/>
        <w:t xml:space="preserve">Рис. 1.1. </w:t>
      </w:r>
      <w:r w:rsidR="002D0478">
        <w:rPr>
          <w:szCs w:val="28"/>
          <w:lang w:val="uk-UA"/>
        </w:rPr>
        <w:t xml:space="preserve">Через квадрат проходить відрізок. На рисунку зображено кілька можливих перетинів відрізка та квадрата(відрізок паралельний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)і рухається по осі  </w:t>
      </w:r>
      <w:r w:rsidR="002D0478">
        <w:rPr>
          <w:szCs w:val="28"/>
          <w:lang w:val="en-US"/>
        </w:rPr>
        <w:t>OX</w:t>
      </w:r>
      <w:r w:rsidR="002D0478" w:rsidRPr="002D0478">
        <w:rPr>
          <w:szCs w:val="28"/>
        </w:rPr>
        <w:t xml:space="preserve">. </w:t>
      </w:r>
      <w:r w:rsidR="002D0478">
        <w:rPr>
          <w:szCs w:val="28"/>
          <w:lang w:val="uk-UA"/>
        </w:rPr>
        <w:t>Перетини зобразили різними кольорами для зручності</w:t>
      </w:r>
      <w:r w:rsidR="002D0478" w:rsidRPr="002D0478">
        <w:rPr>
          <w:szCs w:val="28"/>
        </w:rPr>
        <w:t>).</w:t>
      </w:r>
    </w:p>
    <w:p w14:paraId="091B719D" w14:textId="77777777" w:rsidR="009A38FB" w:rsidRPr="009D73E8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3F95EB9B" w14:textId="77777777" w:rsidR="003B77B7" w:rsidRDefault="005D77C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</w:t>
      </w:r>
    </w:p>
    <w:p w14:paraId="60763B89" w14:textId="5B0D454C" w:rsidR="00CE0B4B" w:rsidRDefault="005D77C9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при цьому ці сторони перетинаються під кутом 90°. Так само як і квадрат, куб можна розкласти</w:t>
      </w:r>
      <w:r w:rsidR="00B61B3B">
        <w:rPr>
          <w:szCs w:val="28"/>
          <w:lang w:val="uk-UA"/>
        </w:rPr>
        <w:t>. Звідси виходить, що куб – декартів добуток квадрата та відрізка</w:t>
      </w:r>
      <w:r w:rsidRPr="009D73E8">
        <w:rPr>
          <w:szCs w:val="28"/>
          <w:lang w:val="uk-UA"/>
        </w:rPr>
        <w:t>(рис. 1.2).</w:t>
      </w:r>
    </w:p>
    <w:p w14:paraId="793C907E" w14:textId="2380331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4DF31F0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1.2. </w:t>
      </w:r>
      <w:r w:rsidR="002D0478">
        <w:rPr>
          <w:szCs w:val="28"/>
          <w:lang w:val="uk-UA"/>
        </w:rPr>
        <w:t xml:space="preserve">Під час проходження по осі </w:t>
      </w:r>
      <w:r w:rsidR="002D0478">
        <w:rPr>
          <w:szCs w:val="28"/>
          <w:lang w:val="en-US"/>
        </w:rPr>
        <w:t>OZ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куб площини, яка паралельна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 кожен зріз куба буде квадратом.</w:t>
      </w:r>
    </w:p>
    <w:p w14:paraId="2211D350" w14:textId="77777777" w:rsidR="009A38FB" w:rsidRP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327260C" w:rsidR="001A603C" w:rsidRPr="00044020" w:rsidRDefault="001A603C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 xml:space="preserve">множиною точок перетину комірок є їхні сторони(сторони </w:t>
      </w:r>
      <w:proofErr w:type="spellStart"/>
      <w:r w:rsidRPr="009D73E8">
        <w:rPr>
          <w:szCs w:val="28"/>
          <w:lang w:val="uk-UA"/>
        </w:rPr>
        <w:t>тесеракта</w:t>
      </w:r>
      <w:proofErr w:type="spellEnd"/>
      <w:r w:rsidRPr="009D73E8">
        <w:rPr>
          <w:szCs w:val="28"/>
          <w:lang w:val="uk-UA"/>
        </w:rPr>
        <w:t>)</w:t>
      </w:r>
      <w:r w:rsidR="004A580A">
        <w:rPr>
          <w:szCs w:val="28"/>
          <w:lang w:val="uk-UA"/>
        </w:rPr>
        <w:t xml:space="preserve">, або ж </w:t>
      </w:r>
      <w:proofErr w:type="spellStart"/>
      <w:r w:rsidR="004A580A">
        <w:rPr>
          <w:szCs w:val="28"/>
          <w:lang w:val="uk-UA"/>
        </w:rPr>
        <w:t>тесеракт</w:t>
      </w:r>
      <w:proofErr w:type="spellEnd"/>
      <w:r w:rsidR="004A580A">
        <w:rPr>
          <w:szCs w:val="28"/>
          <w:lang w:val="uk-UA"/>
        </w:rPr>
        <w:t xml:space="preserve"> – декартів добуток куба та відрізка.</w:t>
      </w:r>
      <w:r w:rsidR="002D0478">
        <w:rPr>
          <w:szCs w:val="28"/>
          <w:lang w:val="uk-UA"/>
        </w:rPr>
        <w:t xml:space="preserve"> Під час проходження по осі </w:t>
      </w:r>
      <w:r w:rsidR="002D0478">
        <w:rPr>
          <w:szCs w:val="28"/>
          <w:lang w:val="en-US"/>
        </w:rPr>
        <w:t>OW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</w:t>
      </w:r>
      <w:proofErr w:type="spellStart"/>
      <w:r w:rsidR="002D0478">
        <w:rPr>
          <w:szCs w:val="28"/>
          <w:lang w:val="uk-UA"/>
        </w:rPr>
        <w:t>тесеракт</w:t>
      </w:r>
      <w:proofErr w:type="spellEnd"/>
      <w:r w:rsidR="002D0478">
        <w:rPr>
          <w:szCs w:val="28"/>
          <w:lang w:val="uk-UA"/>
        </w:rPr>
        <w:t xml:space="preserve"> тривимірної площини, яка паралельна осі </w:t>
      </w:r>
      <w:r w:rsidR="002D0478">
        <w:rPr>
          <w:szCs w:val="28"/>
          <w:lang w:val="en-US"/>
        </w:rPr>
        <w:t>OY</w:t>
      </w:r>
      <w:r w:rsidR="00044020">
        <w:rPr>
          <w:szCs w:val="28"/>
          <w:lang w:val="uk-UA"/>
        </w:rPr>
        <w:t xml:space="preserve"> кожен зріз тесеракта буде кубом.</w:t>
      </w:r>
    </w:p>
    <w:p w14:paraId="1D8FBFF7" w14:textId="320013D2" w:rsidR="00710DAE" w:rsidRPr="009D73E8" w:rsidRDefault="00710DAE" w:rsidP="00A4740E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A4740E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8B3157">
        <w:tc>
          <w:tcPr>
            <w:tcW w:w="1794" w:type="dxa"/>
          </w:tcPr>
          <w:p w14:paraId="572C772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8B3157">
        <w:tc>
          <w:tcPr>
            <w:tcW w:w="1794" w:type="dxa"/>
          </w:tcPr>
          <w:p w14:paraId="390A09A0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8B3157">
        <w:tc>
          <w:tcPr>
            <w:tcW w:w="1794" w:type="dxa"/>
          </w:tcPr>
          <w:p w14:paraId="12F15EA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8B3157">
        <w:tc>
          <w:tcPr>
            <w:tcW w:w="1794" w:type="dxa"/>
          </w:tcPr>
          <w:p w14:paraId="0C169556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8B3157">
        <w:tc>
          <w:tcPr>
            <w:tcW w:w="1794" w:type="dxa"/>
          </w:tcPr>
          <w:p w14:paraId="13F5D293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8B3157">
        <w:tc>
          <w:tcPr>
            <w:tcW w:w="1794" w:type="dxa"/>
          </w:tcPr>
          <w:p w14:paraId="17DBCD1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Тесеракт</w:t>
            </w:r>
          </w:p>
        </w:tc>
        <w:tc>
          <w:tcPr>
            <w:tcW w:w="1789" w:type="dxa"/>
          </w:tcPr>
          <w:p w14:paraId="6658C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A4740E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тесеракта.</w:t>
      </w:r>
    </w:p>
    <w:p w14:paraId="4930E892" w14:textId="47785608" w:rsidR="001A6589" w:rsidRPr="009D73E8" w:rsidRDefault="00E04AD5" w:rsidP="00A4740E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2025582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7F8253FD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6CC49BED" w:rsidR="001A6589" w:rsidRDefault="001A6589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  <w:r w:rsidR="00044020">
        <w:rPr>
          <w:lang w:val="uk-UA"/>
        </w:rPr>
        <w:t xml:space="preserve"> Якщо «сканувати» його одновимірною площиною так само як квадрат, то кожен зріз заповненого правильного трикутника буде відрізком, довжина якого більша за довжину попереднього.</w:t>
      </w:r>
    </w:p>
    <w:p w14:paraId="126D13C6" w14:textId="77777777" w:rsidR="001A6589" w:rsidRPr="009D73E8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A4740E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247FAA76" w:rsidR="004D02F2" w:rsidRDefault="004D02F2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  <w:r w:rsidR="00044020">
        <w:rPr>
          <w:lang w:val="uk-UA"/>
        </w:rPr>
        <w:t xml:space="preserve"> Якщо «сканувати» правильний тетраедр так само як куб, то кожен зріз буде правильним трикутником, площа якого буде більшою за площу попереднього.</w:t>
      </w:r>
    </w:p>
    <w:p w14:paraId="5BFB5909" w14:textId="77777777" w:rsidR="004D02F2" w:rsidRPr="009D73E8" w:rsidRDefault="004D02F2" w:rsidP="00A4740E">
      <w:pPr>
        <w:spacing w:after="0" w:line="360" w:lineRule="auto"/>
        <w:jc w:val="both"/>
        <w:rPr>
          <w:szCs w:val="28"/>
          <w:lang w:val="uk-UA"/>
        </w:rPr>
      </w:pPr>
    </w:p>
    <w:p w14:paraId="65E0AA9D" w14:textId="6CBFC5CD" w:rsidR="00F702AF" w:rsidRPr="009D73E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  <w:r w:rsidR="00044020">
        <w:rPr>
          <w:szCs w:val="28"/>
          <w:lang w:val="uk-UA"/>
        </w:rPr>
        <w:t xml:space="preserve">Якщо «сканувати» правильний </w:t>
      </w:r>
      <w:proofErr w:type="spellStart"/>
      <w:r w:rsidR="00044020">
        <w:rPr>
          <w:szCs w:val="28"/>
          <w:lang w:val="uk-UA"/>
        </w:rPr>
        <w:t>пентахор</w:t>
      </w:r>
      <w:proofErr w:type="spellEnd"/>
      <w:r w:rsidR="00044020">
        <w:rPr>
          <w:szCs w:val="28"/>
          <w:lang w:val="uk-UA"/>
        </w:rPr>
        <w:t xml:space="preserve"> так само як </w:t>
      </w:r>
      <w:proofErr w:type="spellStart"/>
      <w:r w:rsidR="00044020">
        <w:rPr>
          <w:szCs w:val="28"/>
          <w:lang w:val="uk-UA"/>
        </w:rPr>
        <w:t>тесеракт</w:t>
      </w:r>
      <w:proofErr w:type="spellEnd"/>
      <w:r w:rsidR="00044020">
        <w:rPr>
          <w:szCs w:val="28"/>
          <w:lang w:val="uk-UA"/>
        </w:rPr>
        <w:t>, то кожен зріз буде правильним тетраедром, об’єм якого буде більшим за об’єм попереднього.</w:t>
      </w:r>
    </w:p>
    <w:p w14:paraId="73F95117" w14:textId="1D6D2206" w:rsidR="00671A5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066"/>
        <w:gridCol w:w="1727"/>
        <w:gridCol w:w="1703"/>
        <w:gridCol w:w="1696"/>
        <w:gridCol w:w="1733"/>
      </w:tblGrid>
      <w:tr w:rsidR="005C12C4" w14:paraId="6F52EED4" w14:textId="77777777" w:rsidTr="008B3157">
        <w:tc>
          <w:tcPr>
            <w:tcW w:w="1794" w:type="dxa"/>
          </w:tcPr>
          <w:p w14:paraId="72BBFBA0" w14:textId="52C467CD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8B3157">
        <w:tc>
          <w:tcPr>
            <w:tcW w:w="1794" w:type="dxa"/>
          </w:tcPr>
          <w:p w14:paraId="5BA13C1E" w14:textId="4AE0A94E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8B3157">
        <w:tc>
          <w:tcPr>
            <w:tcW w:w="1794" w:type="dxa"/>
          </w:tcPr>
          <w:p w14:paraId="1026957A" w14:textId="581326F4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8B3157">
        <w:tc>
          <w:tcPr>
            <w:tcW w:w="1794" w:type="dxa"/>
          </w:tcPr>
          <w:p w14:paraId="5387CA67" w14:textId="6E329883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Рівносто</w:t>
            </w:r>
            <w:r w:rsidR="00D21BE1">
              <w:rPr>
                <w:lang w:val="uk-UA"/>
              </w:rPr>
              <w:t>ро</w:t>
            </w:r>
            <w:r>
              <w:rPr>
                <w:lang w:val="uk-UA"/>
              </w:rPr>
              <w:t>нній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8B3157">
        <w:tc>
          <w:tcPr>
            <w:tcW w:w="1794" w:type="dxa"/>
          </w:tcPr>
          <w:p w14:paraId="6D1872D3" w14:textId="5515044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bookmarkStart w:id="6" w:name="_GoBack"/>
        <w:bookmarkEnd w:id="6"/>
      </w:tr>
      <w:tr w:rsidR="005C12C4" w14:paraId="6C392910" w14:textId="77777777" w:rsidTr="008B3157">
        <w:tc>
          <w:tcPr>
            <w:tcW w:w="1794" w:type="dxa"/>
          </w:tcPr>
          <w:p w14:paraId="4151D656" w14:textId="69D8DD5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A4740E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A4740E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пентахора.</w:t>
      </w:r>
    </w:p>
    <w:p w14:paraId="7ED595CA" w14:textId="77777777" w:rsidR="005C12C4" w:rsidRPr="009D73E8" w:rsidRDefault="005C12C4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2025582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7"/>
    </w:p>
    <w:p w14:paraId="5A44E089" w14:textId="74A60FCD" w:rsidR="009E2221" w:rsidRDefault="00B66606" w:rsidP="009E2221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</w:t>
      </w:r>
      <w:r w:rsidR="006D055E">
        <w:rPr>
          <w:szCs w:val="28"/>
          <w:lang w:val="uk-UA"/>
        </w:rPr>
        <w:t>Знаючи, що колом(сферою) називають геометричне місце точок</w:t>
      </w:r>
      <w:r w:rsidR="009E2221">
        <w:rPr>
          <w:szCs w:val="28"/>
          <w:lang w:val="uk-UA"/>
        </w:rPr>
        <w:t>, розташованих на однаковій відстані від центра кола, можемо вивести формулу знаходження належності точки кругу:</w:t>
      </w:r>
    </w:p>
    <w:p w14:paraId="21B91A4B" w14:textId="46412869" w:rsidR="009E2221" w:rsidRDefault="009E2221" w:rsidP="009E2221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 xml:space="preserve">Рівняння кола: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</w:p>
    <w:p w14:paraId="48F87166" w14:textId="0C173890" w:rsidR="00B97C8D" w:rsidRDefault="009E2221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Звідси, рівняння круга: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  <w:r w:rsidR="00B97C8D">
        <w:rPr>
          <w:rFonts w:eastAsiaTheme="minorEastAsia"/>
          <w:szCs w:val="28"/>
          <w:lang w:val="uk-UA"/>
        </w:rPr>
        <w:t>, звідки:</w:t>
      </w:r>
    </w:p>
    <w:p w14:paraId="12D4B3B2" w14:textId="1835C053" w:rsidR="00214AA8" w:rsidRPr="00214AA8" w:rsidRDefault="00214AA8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 xml:space="preserve">y ≤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+2yb-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14:paraId="5D9D877D" w14:textId="03C3FB90" w:rsidR="00B66606" w:rsidRPr="00214AA8" w:rsidRDefault="00214AA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Отже, ми отримали формулу залежності ординати будь-якої точки круга від її абсциси: </w:t>
      </w:r>
      <w:r w:rsidR="004D37A2">
        <w:rPr>
          <w:rFonts w:eastAsiaTheme="minorEastAsia"/>
          <w:szCs w:val="28"/>
          <w:lang w:val="uk-UA"/>
        </w:rPr>
        <w:t xml:space="preserve">за умови співпадіння центра кола з початком координат, </w:t>
      </w:r>
      <w:r>
        <w:rPr>
          <w:rFonts w:eastAsiaTheme="minorEastAsia"/>
          <w:szCs w:val="28"/>
          <w:lang w:val="uk-UA"/>
        </w:rPr>
        <w:t xml:space="preserve">чим більший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x</w:t>
      </w:r>
      <w:r w:rsidRPr="00214AA8">
        <w:rPr>
          <w:rFonts w:eastAsiaTheme="minorEastAsia"/>
          <w:szCs w:val="28"/>
          <w:lang w:val="uk-UA"/>
        </w:rPr>
        <w:t xml:space="preserve">|, </w:t>
      </w:r>
      <w:r>
        <w:rPr>
          <w:rFonts w:eastAsiaTheme="minorEastAsia"/>
          <w:szCs w:val="28"/>
          <w:lang w:val="uk-UA"/>
        </w:rPr>
        <w:t xml:space="preserve">тим менший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y</w:t>
      </w:r>
      <w:r w:rsidRPr="00214AA8">
        <w:rPr>
          <w:rFonts w:eastAsiaTheme="minorEastAsia"/>
          <w:szCs w:val="28"/>
          <w:lang w:val="uk-UA"/>
        </w:rPr>
        <w:t>|</w:t>
      </w:r>
      <w:r w:rsidR="00382E4C">
        <w:rPr>
          <w:rFonts w:eastAsiaTheme="minorEastAsia"/>
          <w:szCs w:val="28"/>
          <w:lang w:val="uk-UA"/>
        </w:rPr>
        <w:t xml:space="preserve"> </w:t>
      </w:r>
      <w:r w:rsidRPr="00214AA8">
        <w:rPr>
          <w:rFonts w:eastAsiaTheme="minorEastAsia"/>
          <w:szCs w:val="28"/>
          <w:lang w:val="uk-UA"/>
        </w:rPr>
        <w:t>(</w:t>
      </w:r>
      <w:r>
        <w:rPr>
          <w:rFonts w:eastAsiaTheme="minorEastAsia"/>
          <w:szCs w:val="28"/>
          <w:lang w:val="uk-UA"/>
        </w:rPr>
        <w:t>рис. 1.5</w:t>
      </w:r>
      <w:r w:rsidRPr="00214AA8">
        <w:rPr>
          <w:rFonts w:eastAsiaTheme="minorEastAsia"/>
          <w:szCs w:val="28"/>
          <w:lang w:val="uk-UA"/>
        </w:rPr>
        <w:t>).</w:t>
      </w:r>
    </w:p>
    <w:p w14:paraId="47A9DED2" w14:textId="57F83E27" w:rsidR="0049284F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uk-UA" w:eastAsia="uk-UA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34D6" w14:textId="77777777" w:rsidR="00B60D02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 1.5. На графіку коло розташували так, що центр кола співпадає з початком координат</w:t>
      </w:r>
      <w:r w:rsidR="008A7D1D">
        <w:rPr>
          <w:lang w:val="uk-UA"/>
        </w:rPr>
        <w:t>(якщо у якійсь системі центр не співпадає з початком координат, для кола можна ввести локальну систему)</w:t>
      </w:r>
      <w:r w:rsidR="006A566D">
        <w:rPr>
          <w:lang w:val="uk-UA"/>
        </w:rPr>
        <w:t>.</w:t>
      </w:r>
    </w:p>
    <w:p w14:paraId="2C1ABBB6" w14:textId="1FB8B3C9" w:rsidR="0049284F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8B3157" w:rsidP="00A4740E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45AA9F88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</w:t>
      </w:r>
      <w:r w:rsidR="005D15D3">
        <w:rPr>
          <w:rFonts w:eastAsiaTheme="minorEastAsia"/>
          <w:szCs w:val="28"/>
          <w:lang w:val="uk-UA"/>
        </w:rPr>
        <w:t>За умови, що</w:t>
      </w:r>
      <w:r w:rsidRPr="009D73E8">
        <w:rPr>
          <w:rFonts w:eastAsiaTheme="minorEastAsia"/>
          <w:szCs w:val="28"/>
          <w:lang w:val="uk-UA"/>
        </w:rPr>
        <w:t xml:space="preserve">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="008D2DC8">
        <w:rPr>
          <w:rFonts w:eastAsiaTheme="minorEastAsia"/>
          <w:szCs w:val="28"/>
          <w:lang w:val="en-US"/>
        </w:rPr>
        <w:t>R</w:t>
      </w:r>
      <w:r w:rsidR="005D15D3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=0</w:t>
      </w:r>
      <w:r w:rsidR="00EF3A88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B02F" w14:textId="73F63C40" w:rsidR="0049284F" w:rsidRDefault="0049284F" w:rsidP="002D635D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</w:t>
      </w:r>
      <w:r w:rsidR="00B46946">
        <w:rPr>
          <w:rFonts w:eastAsiaTheme="minorEastAsia"/>
          <w:lang w:val="uk-UA"/>
        </w:rPr>
        <w:t>. Якщо кулю «сканувати» так само як куб, то кожен зріз буде кругом, радіус якого залежить від відстані до центра кулі.</w:t>
      </w:r>
    </w:p>
    <w:p w14:paraId="48724794" w14:textId="6330DAFF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644E477E" w14:textId="2A19AB54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35CE8757" w14:textId="77777777" w:rsidR="00F369B3" w:rsidRPr="002D635D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457E9A94" w14:textId="43792B24" w:rsidR="00BC412E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lastRenderedPageBreak/>
        <w:t xml:space="preserve">Можна отримати аналогічну залежність </w:t>
      </w:r>
      <w:r w:rsidR="00AC44CB">
        <w:rPr>
          <w:rFonts w:eastAsiaTheme="minorEastAsia"/>
          <w:szCs w:val="28"/>
          <w:lang w:val="uk-UA"/>
        </w:rPr>
        <w:t>і для кулі:</w:t>
      </w:r>
    </w:p>
    <w:p w14:paraId="1A78E51D" w14:textId="77777777" w:rsidR="00AC44CB" w:rsidRPr="00AC44CB" w:rsidRDefault="00AC44C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67B68928" w14:textId="64678A03" w:rsidR="00466222" w:rsidRPr="00E3010E" w:rsidRDefault="00AB5DE9" w:rsidP="00466222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E3010E" w:rsidRPr="00E3010E">
        <w:rPr>
          <w:rFonts w:eastAsiaTheme="minorEastAsia"/>
          <w:szCs w:val="28"/>
        </w:rPr>
        <w:t xml:space="preserve">, </w:t>
      </w:r>
      <w:r w:rsidR="00E3010E">
        <w:rPr>
          <w:rFonts w:eastAsiaTheme="minorEastAsia"/>
          <w:szCs w:val="28"/>
          <w:lang w:val="uk-UA"/>
        </w:rPr>
        <w:t xml:space="preserve">де </w:t>
      </w:r>
      <w:r w:rsidR="00E3010E">
        <w:rPr>
          <w:rFonts w:eastAsiaTheme="minorEastAsia"/>
          <w:szCs w:val="28"/>
          <w:lang w:val="en-US"/>
        </w:rPr>
        <w:t>r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</w:rPr>
        <w:t>–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  <w:lang w:val="uk-UA"/>
        </w:rPr>
        <w:t>радіус круга, що належить даній кулі.</w:t>
      </w:r>
    </w:p>
    <w:p w14:paraId="73949F14" w14:textId="1F1CBD9C" w:rsidR="008D2DC8" w:rsidRPr="009D73E8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BAEBB93" w14:textId="0762B710" w:rsidR="00B46946" w:rsidRPr="00FE1635" w:rsidRDefault="00BC412E" w:rsidP="00A4740E">
      <w:pPr>
        <w:spacing w:after="0" w:line="360" w:lineRule="auto"/>
        <w:jc w:val="center"/>
        <w:rPr>
          <w:rFonts w:eastAsiaTheme="minorEastAsia"/>
          <w:lang w:val="uk-UA"/>
        </w:rPr>
      </w:pPr>
      <w:r w:rsidRPr="009D73E8">
        <w:rPr>
          <w:rFonts w:eastAsiaTheme="minorEastAsia"/>
          <w:szCs w:val="28"/>
          <w:lang w:val="uk-UA"/>
        </w:rPr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851075">
        <w:rPr>
          <w:rFonts w:eastAsiaTheme="minorEastAsia"/>
          <w:szCs w:val="28"/>
          <w:lang w:val="uk-UA"/>
        </w:rPr>
        <w:t>якщо</w:t>
      </w:r>
      <w:r w:rsidR="00CC7F06">
        <w:rPr>
          <w:rFonts w:eastAsiaTheme="minorEastAsia"/>
          <w:szCs w:val="28"/>
          <w:lang w:val="uk-UA"/>
        </w:rPr>
        <w:t xml:space="preserve"> центр кулі співпадає з початком координат</w:t>
      </w:r>
      <w:r w:rsidR="00851075">
        <w:rPr>
          <w:rFonts w:eastAsiaTheme="minorEastAsia"/>
          <w:szCs w:val="28"/>
          <w:lang w:val="uk-UA"/>
        </w:rPr>
        <w:t xml:space="preserve">, то </w:t>
      </w:r>
      <w:r w:rsidRPr="009D73E8">
        <w:rPr>
          <w:rFonts w:eastAsiaTheme="minorEastAsia"/>
          <w:szCs w:val="28"/>
          <w:lang w:val="uk-UA"/>
        </w:rPr>
        <w:t>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AC44CB" w:rsidRPr="00AC44CB">
        <w:rPr>
          <w:rFonts w:eastAsiaTheme="minorEastAsia"/>
          <w:szCs w:val="28"/>
          <w:lang w:val="uk-UA"/>
        </w:rPr>
        <w:t>|</w:t>
      </w:r>
      <w:r w:rsidR="00AC44CB">
        <w:rPr>
          <w:rFonts w:eastAsiaTheme="minorEastAsia"/>
          <w:szCs w:val="28"/>
          <w:lang w:val="en-US"/>
        </w:rPr>
        <w:t>z</w:t>
      </w:r>
      <w:r w:rsidR="00AC44CB" w:rsidRPr="00AC44CB">
        <w:rPr>
          <w:rFonts w:eastAsiaTheme="minorEastAsia"/>
          <w:szCs w:val="28"/>
          <w:lang w:val="uk-UA"/>
        </w:rPr>
        <w:t xml:space="preserve">| </w:t>
      </w:r>
      <w:r w:rsidR="00AC44CB">
        <w:rPr>
          <w:rFonts w:eastAsiaTheme="minorEastAsia"/>
          <w:szCs w:val="28"/>
          <w:lang w:val="uk-UA"/>
        </w:rPr>
        <w:t>, тим менший</w:t>
      </w:r>
      <w:r w:rsidR="00851075" w:rsidRPr="00851075">
        <w:rPr>
          <w:rFonts w:eastAsiaTheme="minorEastAsia"/>
          <w:szCs w:val="28"/>
        </w:rPr>
        <w:t xml:space="preserve"> </w:t>
      </w:r>
      <w:r w:rsidR="00851075">
        <w:rPr>
          <w:rFonts w:eastAsiaTheme="minorEastAsia"/>
          <w:szCs w:val="28"/>
          <w:lang w:val="uk-UA"/>
        </w:rPr>
        <w:t xml:space="preserve">радіус обраного круга, який належить </w:t>
      </w:r>
      <w:r w:rsidR="0015676A">
        <w:rPr>
          <w:rFonts w:eastAsiaTheme="minorEastAsia"/>
          <w:szCs w:val="28"/>
          <w:lang w:val="uk-UA"/>
        </w:rPr>
        <w:t>даній кулі</w:t>
      </w:r>
      <w:r w:rsidR="00AC44CB">
        <w:rPr>
          <w:rFonts w:eastAsiaTheme="minorEastAsia"/>
          <w:szCs w:val="28"/>
          <w:lang w:val="uk-UA"/>
        </w:rPr>
        <w:t>.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B46946">
        <w:rPr>
          <w:rFonts w:eastAsiaTheme="minorEastAsia"/>
          <w:lang w:val="uk-UA"/>
        </w:rPr>
        <w:t xml:space="preserve">Отже, якщо гіперкулю «сканувати» так само як </w:t>
      </w:r>
      <w:proofErr w:type="spellStart"/>
      <w:r w:rsidR="00B46946">
        <w:rPr>
          <w:rFonts w:eastAsiaTheme="minorEastAsia"/>
          <w:lang w:val="uk-UA"/>
        </w:rPr>
        <w:t>тесеракт</w:t>
      </w:r>
      <w:proofErr w:type="spellEnd"/>
      <w:r w:rsidR="00B46946">
        <w:rPr>
          <w:rFonts w:eastAsiaTheme="minorEastAsia"/>
          <w:lang w:val="uk-UA"/>
        </w:rPr>
        <w:t>, то кожен зріз буде кулею, радіус якої залежить від відстані до центра гіперкулі.</w:t>
      </w:r>
    </w:p>
    <w:p w14:paraId="24632BD6" w14:textId="695ECCDE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E5685A0" w14:textId="67553F54" w:rsidR="008C55B6" w:rsidRPr="009D73E8" w:rsidRDefault="008C55B6" w:rsidP="00A4740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20255824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8"/>
    </w:p>
    <w:p w14:paraId="617835B7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 w:eastAsia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22B706A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  <w:r w:rsidR="00B46946">
        <w:rPr>
          <w:szCs w:val="28"/>
          <w:lang w:val="uk-UA"/>
        </w:rPr>
        <w:t xml:space="preserve"> Якщо циліндр «сканувати» з одного боку, то кожен зріз буде </w:t>
      </w:r>
      <w:r w:rsidR="00B46946">
        <w:rPr>
          <w:szCs w:val="28"/>
          <w:lang w:val="uk-UA"/>
        </w:rPr>
        <w:lastRenderedPageBreak/>
        <w:t xml:space="preserve">кругом певного заданого радіуса. Якщо ж «сканувати» з іншого </w:t>
      </w:r>
      <w:r w:rsidR="00786107">
        <w:rPr>
          <w:szCs w:val="28"/>
          <w:lang w:val="uk-UA"/>
        </w:rPr>
        <w:t>боку, то кожен зріз буде прямокутником, довжина одних сторін якого буде залежати від відстані від даного прямокутника до «центрального».</w:t>
      </w:r>
    </w:p>
    <w:p w14:paraId="4BE3AD58" w14:textId="7777777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– це геометричне місце точок, які належать множині:</w:t>
      </w:r>
    </w:p>
    <w:p w14:paraId="40588461" w14:textId="2E2115BE" w:rsidR="00053DD9" w:rsidRPr="009D73E8" w:rsidRDefault="00053DD9" w:rsidP="00A4740E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74675E57" w:rsidR="00673D0B" w:rsidRPr="009D73E8" w:rsidRDefault="00053DD9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</w:t>
      </w:r>
      <w:proofErr w:type="spellStart"/>
      <w:r w:rsidR="00673D0B" w:rsidRPr="009D73E8">
        <w:rPr>
          <w:szCs w:val="28"/>
          <w:lang w:val="uk-UA"/>
        </w:rPr>
        <w:t>декартовим</w:t>
      </w:r>
      <w:proofErr w:type="spellEnd"/>
      <w:r w:rsidR="00673D0B" w:rsidRPr="009D73E8">
        <w:rPr>
          <w:szCs w:val="28"/>
          <w:lang w:val="uk-UA"/>
        </w:rPr>
        <w:t xml:space="preserve"> добутком тривимірної кулі та відрізка. </w:t>
      </w:r>
      <w:r w:rsidR="0078610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786107">
        <w:rPr>
          <w:rFonts w:eastAsiaTheme="minorEastAsia"/>
          <w:szCs w:val="28"/>
          <w:lang w:val="uk-UA"/>
        </w:rPr>
        <w:t>сферіндр</w:t>
      </w:r>
      <w:proofErr w:type="spellEnd"/>
      <w:r w:rsidR="0078610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786107">
        <w:rPr>
          <w:rFonts w:eastAsiaTheme="minorEastAsia"/>
          <w:szCs w:val="28"/>
          <w:lang w:val="uk-UA"/>
        </w:rPr>
        <w:t>тесеракт</w:t>
      </w:r>
      <w:proofErr w:type="spellEnd"/>
      <w:r w:rsidR="00786107">
        <w:rPr>
          <w:rFonts w:eastAsiaTheme="minorEastAsia"/>
          <w:szCs w:val="28"/>
          <w:lang w:val="uk-UA"/>
        </w:rPr>
        <w:t xml:space="preserve">, то </w:t>
      </w:r>
      <w:r w:rsidR="00251DA3">
        <w:rPr>
          <w:rFonts w:eastAsiaTheme="minorEastAsia"/>
          <w:szCs w:val="28"/>
          <w:lang w:val="uk-UA"/>
        </w:rPr>
        <w:t xml:space="preserve">кожен зріз буде кулею певного заданого радіуса.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183CEE45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Кубіндр – це геометричне місце точок, які належать множині:</w:t>
      </w:r>
    </w:p>
    <w:p w14:paraId="099EDB4D" w14:textId="77777777" w:rsidR="00A9362B" w:rsidRPr="009D73E8" w:rsidRDefault="00A9362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21534EC8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</w:t>
      </w:r>
      <w:proofErr w:type="spellStart"/>
      <w:r w:rsidRPr="009D73E8">
        <w:rPr>
          <w:rFonts w:eastAsiaTheme="minorEastAsia"/>
          <w:szCs w:val="28"/>
          <w:lang w:val="uk-UA"/>
        </w:rPr>
        <w:t>декартовим</w:t>
      </w:r>
      <w:proofErr w:type="spellEnd"/>
      <w:r w:rsidRPr="009D73E8">
        <w:rPr>
          <w:rFonts w:eastAsiaTheme="minorEastAsia"/>
          <w:szCs w:val="28"/>
          <w:lang w:val="uk-UA"/>
        </w:rPr>
        <w:t xml:space="preserve"> добутком круга та квадрата.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кубом, рівним попередньому.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кубіндр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0F76907D" w14:textId="3297548E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кубіндра та сферіндра,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Дуоциліндр – це геометричне місце точок, які належать множині:</w:t>
      </w:r>
    </w:p>
    <w:p w14:paraId="116383BB" w14:textId="251F807E" w:rsidR="00673D0B" w:rsidRPr="009D73E8" w:rsidRDefault="00673D0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315147E3" w14:textId="2208C413" w:rsidR="00873957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</w:t>
      </w:r>
      <w:proofErr w:type="spellStart"/>
      <w:r w:rsidRPr="009D73E8">
        <w:rPr>
          <w:rFonts w:eastAsiaTheme="minorEastAsia"/>
          <w:szCs w:val="28"/>
          <w:lang w:val="uk-UA"/>
        </w:rPr>
        <w:t>декартовим</w:t>
      </w:r>
      <w:proofErr w:type="spellEnd"/>
      <w:r w:rsidRPr="009D73E8">
        <w:rPr>
          <w:rFonts w:eastAsiaTheme="minorEastAsia"/>
          <w:szCs w:val="28"/>
          <w:lang w:val="uk-UA"/>
        </w:rPr>
        <w:t xml:space="preserve">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циліндром, висота якого залежить від відстані до «центрального» циліндра.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7FDD0B9C" w14:textId="163FAABB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1F362EFD" w14:textId="05392034" w:rsidR="00335A87" w:rsidRPr="00335A87" w:rsidRDefault="009E3A40" w:rsidP="00D30CFB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  <w:r w:rsidRPr="009D73E8">
        <w:rPr>
          <w:rFonts w:cs="Times New Roman"/>
          <w:b/>
          <w:bCs/>
          <w:color w:val="000000" w:themeColor="text1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cs="Times New Roman"/>
          <w:b/>
          <w:bCs/>
          <w:color w:val="000000" w:themeColor="text1"/>
          <w:szCs w:val="28"/>
          <w:lang w:val="uk-UA"/>
        </w:rPr>
        <w:t>ПРОЄКЦІЇ ЧОТИРИВИМІРНИХ ФІГУР</w:t>
      </w:r>
    </w:p>
    <w:p w14:paraId="1489C8B0" w14:textId="2D32D7C4" w:rsidR="0016554A" w:rsidRPr="009D73E8" w:rsidRDefault="00AF342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2025582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9"/>
    </w:p>
    <w:p w14:paraId="748C2399" w14:textId="544524AD" w:rsidR="00165BCD" w:rsidRPr="009D73E8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05867591" w:rsidR="00B114DE" w:rsidRPr="00B114DE" w:rsidRDefault="00B114DE" w:rsidP="00A4740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  <w:r w:rsidR="00026B47">
        <w:rPr>
          <w:szCs w:val="28"/>
          <w:lang w:val="uk-UA"/>
        </w:rPr>
        <w:t xml:space="preserve"> Це відбувається тому, що око – у певному сенсі </w:t>
      </w:r>
      <w:r w:rsidR="00ED2C87">
        <w:rPr>
          <w:szCs w:val="28"/>
          <w:lang w:val="uk-UA"/>
        </w:rPr>
        <w:t>–</w:t>
      </w:r>
      <w:r w:rsidR="00026B47">
        <w:rPr>
          <w:szCs w:val="28"/>
          <w:lang w:val="uk-UA"/>
        </w:rPr>
        <w:t xml:space="preserve"> лінза, яка створює зображення у мозку спостерігача</w:t>
      </w:r>
      <w:r w:rsidR="002311D2">
        <w:rPr>
          <w:szCs w:val="28"/>
          <w:lang w:val="uk-UA"/>
        </w:rPr>
        <w:t xml:space="preserve">, вимірність якого на 1 менша, ніж </w:t>
      </w:r>
      <w:r w:rsidR="00217803">
        <w:rPr>
          <w:szCs w:val="28"/>
          <w:lang w:val="uk-UA"/>
        </w:rPr>
        <w:t>його вимірність.</w:t>
      </w:r>
    </w:p>
    <w:p w14:paraId="0001729B" w14:textId="77777777" w:rsidR="00B114DE" w:rsidRPr="009D73E8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0DE2110E" w:rsidR="000A417E" w:rsidRDefault="000A417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>-вимірний об’єкт повністю</w:t>
      </w:r>
      <w:r w:rsidR="00FA0529">
        <w:rPr>
          <w:szCs w:val="28"/>
          <w:lang w:val="uk-UA"/>
        </w:rPr>
        <w:t xml:space="preserve">, </w:t>
      </w:r>
      <w:r w:rsidR="00065665" w:rsidRPr="009D73E8">
        <w:rPr>
          <w:szCs w:val="28"/>
          <w:lang w:val="uk-UA"/>
        </w:rPr>
        <w:t xml:space="preserve">він зможе побачити лише його перспективну проєкцію на гіперплощину. Перспективна проєкція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проєкція,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 w:eastAsia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C65E5EC" w14:textId="77777777" w:rsidR="00711B9F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проєкцію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</w:t>
      </w:r>
      <w:r w:rsidR="00E1168D">
        <w:rPr>
          <w:szCs w:val="28"/>
          <w:lang w:val="uk-UA"/>
        </w:rPr>
        <w:t>Будь-яке створіння нашої тривимірної частини всесвіту, маючи двовимірний зір, не може побачити чотиривимірний об’єкт, але зможе побачити його перетини з нашою тривимірною площиною.</w:t>
      </w:r>
      <w:r w:rsidR="00E1168D" w:rsidRPr="009D73E8">
        <w:rPr>
          <w:szCs w:val="28"/>
          <w:lang w:val="uk-UA"/>
        </w:rPr>
        <w:t xml:space="preserve"> </w:t>
      </w:r>
    </w:p>
    <w:p w14:paraId="5F1E52F2" w14:textId="47052B96" w:rsidR="00C11D61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Так, </w:t>
      </w:r>
      <w:r w:rsidR="009316FE">
        <w:rPr>
          <w:szCs w:val="28"/>
          <w:lang w:val="uk-UA"/>
        </w:rPr>
        <w:t>людина</w:t>
      </w:r>
      <w:r w:rsidRPr="009D73E8">
        <w:rPr>
          <w:szCs w:val="28"/>
          <w:lang w:val="uk-UA"/>
        </w:rPr>
        <w:t xml:space="preserve"> не має розміру по </w:t>
      </w:r>
      <w:r w:rsidR="009316FE">
        <w:rPr>
          <w:szCs w:val="28"/>
          <w:lang w:val="uk-UA"/>
        </w:rPr>
        <w:t>четвертій, п’ятій осях координат</w:t>
      </w:r>
      <w:r w:rsidR="00147429" w:rsidRPr="009D73E8">
        <w:rPr>
          <w:szCs w:val="28"/>
          <w:lang w:val="uk-UA"/>
        </w:rPr>
        <w:t xml:space="preserve"> тощо</w:t>
      </w:r>
      <w:r w:rsidR="0057342A">
        <w:rPr>
          <w:szCs w:val="28"/>
          <w:lang w:val="uk-UA"/>
        </w:rPr>
        <w:t xml:space="preserve">, отож вона буде бачити лише перспективну проєкцію тривимірного зрізу чотиривимірної фігури(рис. </w:t>
      </w:r>
      <w:r w:rsidR="002110CE">
        <w:rPr>
          <w:szCs w:val="28"/>
          <w:lang w:val="uk-UA"/>
        </w:rPr>
        <w:t>2.</w:t>
      </w:r>
      <w:r w:rsidR="008175FD">
        <w:rPr>
          <w:szCs w:val="28"/>
          <w:lang w:val="uk-UA"/>
        </w:rPr>
        <w:t>3</w:t>
      </w:r>
      <w:r w:rsidR="0057342A">
        <w:rPr>
          <w:szCs w:val="28"/>
          <w:lang w:val="uk-UA"/>
        </w:rPr>
        <w:t>)</w:t>
      </w:r>
      <w:r w:rsidR="008175FD">
        <w:rPr>
          <w:szCs w:val="28"/>
          <w:lang w:val="uk-UA"/>
        </w:rPr>
        <w:t>. А якщо б людина була двовимірною, то вона бачила б  перспективну проєкцію двовимірної частини тривимірного об’єкта(рис. 2.4).</w:t>
      </w:r>
    </w:p>
    <w:p w14:paraId="3883AB3A" w14:textId="77777777" w:rsidR="0057342A" w:rsidRDefault="0057342A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02339BF" w14:textId="7D6F6631" w:rsidR="00EB544F" w:rsidRDefault="00EB544F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288BCB33" w14:textId="693B65E3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lastRenderedPageBreak/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619C9192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</w:t>
      </w:r>
      <w:r w:rsidR="002110CE">
        <w:rPr>
          <w:szCs w:val="28"/>
          <w:lang w:val="uk-UA"/>
        </w:rPr>
        <w:t>3</w:t>
      </w:r>
      <w:r>
        <w:rPr>
          <w:szCs w:val="28"/>
          <w:lang w:val="uk-UA"/>
        </w:rPr>
        <w:t xml:space="preserve">. Ця дивна фігура – насправді </w:t>
      </w:r>
      <w:r w:rsidR="00EF40D2">
        <w:rPr>
          <w:szCs w:val="28"/>
          <w:lang w:val="uk-UA"/>
        </w:rPr>
        <w:t xml:space="preserve">двовимірна проєкція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дуоциліндра, поверненого під певним кутом у чотиривимірному просторі.</w:t>
      </w:r>
    </w:p>
    <w:p w14:paraId="22F77E55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C4F64B0" wp14:editId="3CD6AA66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108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2.4. Двовимірний спостерігач бачить лише одновимірну  проєкцію двовимірного шматочка тривимірної фігури.</w:t>
      </w:r>
    </w:p>
    <w:p w14:paraId="787105C6" w14:textId="77777777" w:rsidR="0057342A" w:rsidRPr="00EB544F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09A327E9" w14:textId="20FA9F8A" w:rsidR="00D93208" w:rsidRPr="009D73E8" w:rsidRDefault="00D93208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2025582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AC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</w:t>
      </w:r>
      <w:bookmarkEnd w:id="10"/>
    </w:p>
    <w:p w14:paraId="2E9D6324" w14:textId="4C665DDE" w:rsidR="00EB7CCD" w:rsidRPr="009D73E8" w:rsidRDefault="00282644" w:rsidP="00A4740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проєкція тривимірної проєкції чотиривимірного тіла(рис. 2.5).</w:t>
      </w:r>
    </w:p>
    <w:p w14:paraId="4A9E2E08" w14:textId="6637DB4F" w:rsidR="00282644" w:rsidRPr="009D73E8" w:rsidRDefault="00282644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2.5. Двовимірна проєкція тривимірної проєкції чотиривимірного тіла.</w:t>
      </w:r>
    </w:p>
    <w:p w14:paraId="39FF9A94" w14:textId="5AB9C6CB" w:rsidR="00B31527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проєкції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проєкції не самих фігур, а лише їх вершин та граней, щоб ми могли своїм двовимірним зором побачити те, що знаходиться всередині тривимірних проєкцій.</w:t>
      </w:r>
      <w:r w:rsidR="00873957">
        <w:rPr>
          <w:szCs w:val="28"/>
          <w:lang w:val="uk-UA"/>
        </w:rPr>
        <w:t xml:space="preserve"> Детальніше про механізм проєкції дізнаєтесь в останньому розділі.</w:t>
      </w:r>
    </w:p>
    <w:p w14:paraId="6D9E7799" w14:textId="5873BFEE" w:rsidR="005066C2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2025582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тесеракта</w:t>
      </w:r>
      <w:bookmarkEnd w:id="11"/>
    </w:p>
    <w:p w14:paraId="67979F62" w14:textId="3C8B4F4E" w:rsidR="00220914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проєктуванні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1825BBC9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2025582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пентахора</w:t>
      </w:r>
      <w:bookmarkEnd w:id="12"/>
    </w:p>
    <w:p w14:paraId="6E847356" w14:textId="5F3CE1C8" w:rsidR="00220914" w:rsidRPr="009D73E8" w:rsidRDefault="0022091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r w:rsidR="000A53B7" w:rsidRPr="009D73E8">
        <w:rPr>
          <w:szCs w:val="28"/>
          <w:lang w:val="uk-UA"/>
        </w:rPr>
        <w:t>п’ятикомірник</w:t>
      </w:r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>буде найбільшим і він буде основою пентахора. Витягнувши з основи точку, отримаємо таку тривимірну проєкцію, як на рис. 2.6.</w:t>
      </w:r>
    </w:p>
    <w:p w14:paraId="05A7284C" w14:textId="78C1A680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2A5AF8E1" w:rsidR="001F709D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2025582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Проблема проєкції гіперкулі</w:t>
      </w:r>
      <w:bookmarkEnd w:id="13"/>
    </w:p>
    <w:p w14:paraId="5A10FDB1" w14:textId="2FE8A6A5" w:rsidR="001F709D" w:rsidRPr="009D73E8" w:rsidRDefault="001F709D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спроєктувати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проєкцію чотиривимірної гіперкулі, отримаємо звичайну кулю</w:t>
      </w:r>
      <w:r w:rsidR="007D27B5" w:rsidRPr="009D73E8">
        <w:rPr>
          <w:szCs w:val="28"/>
          <w:lang w:val="uk-UA"/>
        </w:rPr>
        <w:t>(рис. 2.7). Тож спосіб тривимірної проєкції не підходить для представлення гіперкулі.</w:t>
      </w:r>
    </w:p>
    <w:p w14:paraId="5086C057" w14:textId="72C18D38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2025583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Проєкції кубіндра, сферіндра, дуоциліндра</w:t>
      </w:r>
      <w:bookmarkEnd w:id="14"/>
    </w:p>
    <w:p w14:paraId="30DEA944" w14:textId="2DECF639" w:rsidR="00617756" w:rsidRPr="009D73E8" w:rsidRDefault="00A4559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  <w:t xml:space="preserve">Проєкцію кубіндра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A4740E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Кубіндр має таку назву, бо при ортогональній паралельній проєкції на тривимірні площини дає на одних куби, а на інших – циліндри.</w:t>
      </w:r>
    </w:p>
    <w:p w14:paraId="40B32E34" w14:textId="5AB2AEC4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Проєкцію сферіндра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A4740E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A4740E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 2.8. Приблизна тривимірна проєкція сферіндра.</w:t>
      </w:r>
    </w:p>
    <w:p w14:paraId="1AD23ADE" w14:textId="77777777" w:rsidR="009F5EF2" w:rsidRPr="009D73E8" w:rsidRDefault="009F5EF2" w:rsidP="00A4740E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має таку назву, бо при ортогональній паралельній проєкції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Дуоциліндр при такій самій проєкції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2.9. 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 дуоциліндра на тривимірну площину можливе, але ця проєкція є  надто складною для розуміння.</w:t>
      </w:r>
    </w:p>
    <w:p w14:paraId="0B0894CA" w14:textId="7815C67F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4AA112FE" w:rsidR="000F7C5E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Дуоциліндр не спроєктували,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565A9D7B" w14:textId="080614D7" w:rsidR="00D954FA" w:rsidRPr="00097570" w:rsidRDefault="00672CD6" w:rsidP="00335A87">
      <w:pPr>
        <w:pStyle w:val="1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  <w:bookmarkStart w:id="15" w:name="_Toc120255831"/>
      <w:r w:rsidR="00D954FA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</w:t>
      </w:r>
      <w:r w:rsidR="00097570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 </w:t>
      </w:r>
      <w:r w:rsidR="00BC18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ЧОТИРИВИМІРНА СИСТЕМА КООРДИНАТ. МЕХАНІЗМ ПРОЄКЦІЇ ЧОТИРИВИМІРНИХ ФІГУР.</w:t>
      </w:r>
      <w:bookmarkEnd w:id="15"/>
    </w:p>
    <w:p w14:paraId="2E09D932" w14:textId="0DD33E25" w:rsidR="007A419A" w:rsidRDefault="007A419A" w:rsidP="00A4740E">
      <w:pPr>
        <w:spacing w:line="360" w:lineRule="auto"/>
        <w:rPr>
          <w:lang w:val="uk-UA"/>
        </w:rPr>
      </w:pPr>
      <w:r>
        <w:rPr>
          <w:lang w:val="uk-UA"/>
        </w:rPr>
        <w:tab/>
        <w:t>Хоча неможливо зобразити чотиривимірну систему координат такою, якою вона є, проте можна вдатись до різних способів її представлення. На рис. 3.1 зображений один з них.</w:t>
      </w:r>
    </w:p>
    <w:p w14:paraId="7C03CC42" w14:textId="30B658C0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8CAB69" wp14:editId="7D09C679">
            <wp:extent cx="1198245" cy="1143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951" w14:textId="18285B44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3.1. Оскільки вісь </w:t>
      </w:r>
      <w:r>
        <w:rPr>
          <w:lang w:val="en-US"/>
        </w:rPr>
        <w:t>OZ</w:t>
      </w:r>
      <w:r w:rsidRPr="007A419A">
        <w:rPr>
          <w:lang w:val="uk-UA"/>
        </w:rPr>
        <w:t xml:space="preserve"> </w:t>
      </w:r>
      <w:r>
        <w:rPr>
          <w:lang w:val="uk-UA"/>
        </w:rPr>
        <w:t xml:space="preserve">і так викривляється при намаганні </w:t>
      </w:r>
      <w:r w:rsidR="00AA2DFE">
        <w:rPr>
          <w:lang w:val="uk-UA"/>
        </w:rPr>
        <w:t xml:space="preserve">її </w:t>
      </w:r>
      <w:r>
        <w:rPr>
          <w:lang w:val="uk-UA"/>
        </w:rPr>
        <w:t>зобра</w:t>
      </w:r>
      <w:r w:rsidR="00AA2DFE">
        <w:rPr>
          <w:lang w:val="uk-UA"/>
        </w:rPr>
        <w:t>ження</w:t>
      </w:r>
      <w:r>
        <w:rPr>
          <w:lang w:val="uk-UA"/>
        </w:rPr>
        <w:t xml:space="preserve"> на площині, то значить можна додати іще одну «вик</w:t>
      </w:r>
      <w:r w:rsidR="00A049CD">
        <w:rPr>
          <w:lang w:val="uk-UA"/>
        </w:rPr>
        <w:t>ривлену</w:t>
      </w:r>
      <w:r>
        <w:rPr>
          <w:lang w:val="uk-UA"/>
        </w:rPr>
        <w:t>»</w:t>
      </w:r>
      <w:r w:rsidR="00A049CD">
        <w:rPr>
          <w:lang w:val="uk-UA"/>
        </w:rPr>
        <w:t xml:space="preserve"> вісь </w:t>
      </w:r>
      <w:r w:rsidR="00A049CD">
        <w:rPr>
          <w:lang w:val="en-US"/>
        </w:rPr>
        <w:t>OW</w:t>
      </w:r>
      <w:r w:rsidR="00A049CD">
        <w:rPr>
          <w:lang w:val="uk-UA"/>
        </w:rPr>
        <w:t xml:space="preserve">, яка буде перпендикулярною до осі </w:t>
      </w:r>
      <w:r w:rsidR="00A049CD">
        <w:rPr>
          <w:lang w:val="en-US"/>
        </w:rPr>
        <w:t>OZ</w:t>
      </w:r>
      <w:r w:rsidR="00A049CD" w:rsidRPr="00A049CD">
        <w:t xml:space="preserve">, </w:t>
      </w:r>
      <w:r w:rsidR="00A049CD">
        <w:rPr>
          <w:lang w:val="uk-UA"/>
        </w:rPr>
        <w:t>хоча насправді і до інших осей також.</w:t>
      </w:r>
    </w:p>
    <w:p w14:paraId="43DA21DA" w14:textId="2251893B" w:rsidR="00A049CD" w:rsidRDefault="00A049CD" w:rsidP="00A4740E">
      <w:pPr>
        <w:spacing w:line="360" w:lineRule="auto"/>
        <w:jc w:val="center"/>
        <w:rPr>
          <w:lang w:val="uk-UA"/>
        </w:rPr>
      </w:pPr>
    </w:p>
    <w:p w14:paraId="2D0A5887" w14:textId="4E5BC6BB" w:rsidR="00A049CD" w:rsidRDefault="00A049CD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На рис. 3.2 </w:t>
      </w:r>
      <w:r w:rsidR="00BF40B0">
        <w:rPr>
          <w:lang w:val="uk-UA"/>
        </w:rPr>
        <w:t>з</w:t>
      </w:r>
      <w:r>
        <w:rPr>
          <w:lang w:val="uk-UA"/>
        </w:rPr>
        <w:t>ображено проєкці</w:t>
      </w:r>
      <w:r w:rsidR="00AA2DFE">
        <w:rPr>
          <w:lang w:val="uk-UA"/>
        </w:rPr>
        <w:t xml:space="preserve">ю </w:t>
      </w:r>
      <w:r>
        <w:rPr>
          <w:lang w:val="uk-UA"/>
        </w:rPr>
        <w:t>гіперкуба, розташованого у такій системі координат.</w:t>
      </w:r>
    </w:p>
    <w:p w14:paraId="0A4F0425" w14:textId="25780B3A" w:rsidR="00415D40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52BFB8" wp14:editId="31B26FCE">
            <wp:extent cx="1513804" cy="1544782"/>
            <wp:effectExtent l="0" t="0" r="0" b="0"/>
            <wp:docPr id="19" name="Рисунок 19" descr="Coordinates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s and Ax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82" cy="1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E4D" w14:textId="3555D922" w:rsidR="001F77FB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3.2. Тесеракт зображено у такій системі координат, як на рис. 3.1.</w:t>
      </w:r>
    </w:p>
    <w:p w14:paraId="3977B3B6" w14:textId="40361619" w:rsidR="00BF40B0" w:rsidRDefault="00BF40B0" w:rsidP="00A4740E">
      <w:pPr>
        <w:spacing w:line="360" w:lineRule="auto"/>
        <w:ind w:firstLine="708"/>
        <w:jc w:val="center"/>
        <w:rPr>
          <w:lang w:val="uk-UA"/>
        </w:rPr>
      </w:pPr>
    </w:p>
    <w:p w14:paraId="75FA93C5" w14:textId="5A623605" w:rsidR="00BF40B0" w:rsidRDefault="00BF40B0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На рис. 3.3 зображена така система координат, яку ми використали у розділі 2 для створення проєкцій чотиривимірних фігур.</w:t>
      </w:r>
    </w:p>
    <w:p w14:paraId="04BF3DE1" w14:textId="386A6EF3" w:rsidR="00BF40B0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6CB19F" wp14:editId="41035897">
            <wp:extent cx="2116124" cy="21251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24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2ECD" w14:textId="31E3D352" w:rsidR="004C3E6C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3.3. Таку систему координат ми використали для проєкції чотиривимірних фігур на тривимірний простір. Спочатку розташуємо усі вершини фігури у тривимірній системі координат, ігноруючи четверту. Далі Кожну фігуру, яка складається з усіх точок</w:t>
      </w:r>
      <w:r w:rsidR="00AA2DFE">
        <w:rPr>
          <w:lang w:val="uk-UA"/>
        </w:rPr>
        <w:t xml:space="preserve">, що мають однакову четверту координату зменшимо в залежності від того, наскільки вона віддалена по четвертій осі відносно початку координат. </w:t>
      </w:r>
    </w:p>
    <w:p w14:paraId="1EA41F79" w14:textId="195838CE" w:rsidR="00AA2DFE" w:rsidRDefault="00AA2DFE" w:rsidP="00A4740E">
      <w:pPr>
        <w:spacing w:line="360" w:lineRule="auto"/>
        <w:ind w:firstLine="708"/>
        <w:jc w:val="center"/>
        <w:rPr>
          <w:lang w:val="uk-UA"/>
        </w:rPr>
      </w:pPr>
    </w:p>
    <w:p w14:paraId="0600E87A" w14:textId="13B02EC4" w:rsidR="000A7061" w:rsidRPr="00E86A90" w:rsidRDefault="00AA2DFE" w:rsidP="00FC6781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ми детальніше розглянули механізм проєкці</w:t>
      </w:r>
      <w:r w:rsidR="008B3157">
        <w:rPr>
          <w:lang w:val="uk-UA"/>
        </w:rPr>
        <w:t xml:space="preserve">ї чотиривимірних фігур, який </w:t>
      </w:r>
      <w:r>
        <w:rPr>
          <w:lang w:val="uk-UA"/>
        </w:rPr>
        <w:t xml:space="preserve">обрали. </w:t>
      </w:r>
      <w:r w:rsidR="00A4740E">
        <w:rPr>
          <w:lang w:val="uk-UA"/>
        </w:rPr>
        <w:br w:type="page"/>
      </w:r>
    </w:p>
    <w:p w14:paraId="301C9FE6" w14:textId="69F85AFE" w:rsidR="00A4740E" w:rsidRPr="00335A87" w:rsidRDefault="004F3C9F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2025583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6"/>
    </w:p>
    <w:p w14:paraId="3C9D7D8C" w14:textId="5B0F3D53" w:rsidR="002F1040" w:rsidRDefault="002F1040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A4740E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r>
        <w:rPr>
          <w:lang w:val="uk-UA"/>
        </w:rPr>
        <w:t>проєкці</w:t>
      </w:r>
      <w:r w:rsidR="001C0713">
        <w:rPr>
          <w:lang w:val="uk-UA"/>
        </w:rPr>
        <w:t>ю</w:t>
      </w:r>
      <w:r>
        <w:rPr>
          <w:lang w:val="uk-UA"/>
        </w:rPr>
        <w:t xml:space="preserve"> та перетин з гіперплощиною;</w:t>
      </w:r>
    </w:p>
    <w:p w14:paraId="62C875EA" w14:textId="2A96EB80" w:rsidR="002F1040" w:rsidRPr="00DE522B" w:rsidRDefault="00A734AE" w:rsidP="00A4740E">
      <w:pPr>
        <w:spacing w:line="360" w:lineRule="auto"/>
        <w:jc w:val="both"/>
        <w:rPr>
          <w:lang w:val="uk-UA"/>
        </w:rPr>
      </w:pPr>
      <w:r w:rsidRPr="00DE522B">
        <w:rPr>
          <w:b/>
          <w:bCs/>
          <w:lang w:val="uk-UA"/>
        </w:rPr>
        <w:t>комп’ютерна графіка</w:t>
      </w:r>
      <w:r>
        <w:rPr>
          <w:lang w:val="uk-UA"/>
        </w:rPr>
        <w:t xml:space="preserve"> дозволяє </w:t>
      </w:r>
      <w:r w:rsidRPr="00DE522B">
        <w:rPr>
          <w:u w:val="single"/>
          <w:lang w:val="uk-UA"/>
        </w:rPr>
        <w:t>візуалізувати</w:t>
      </w:r>
      <w:r>
        <w:rPr>
          <w:lang w:val="uk-UA"/>
        </w:rPr>
        <w:t xml:space="preserve"> навіть </w:t>
      </w:r>
      <w:r w:rsidRPr="00DE522B">
        <w:rPr>
          <w:u w:val="single"/>
          <w:lang w:val="uk-UA"/>
        </w:rPr>
        <w:t>дуже</w:t>
      </w:r>
      <w:r w:rsidRPr="00DE522B">
        <w:rPr>
          <w:i/>
          <w:iCs/>
          <w:lang w:val="uk-UA"/>
        </w:rPr>
        <w:t xml:space="preserve"> </w:t>
      </w:r>
      <w:r w:rsidRPr="00DE522B">
        <w:rPr>
          <w:u w:val="single"/>
          <w:lang w:val="uk-UA"/>
        </w:rPr>
        <w:t>складні геометричні фігури</w:t>
      </w:r>
      <w:r w:rsidR="00DE522B">
        <w:rPr>
          <w:lang w:val="uk-UA"/>
        </w:rPr>
        <w:t>. Д</w:t>
      </w:r>
      <w:r>
        <w:rPr>
          <w:lang w:val="uk-UA"/>
        </w:rPr>
        <w:t xml:space="preserve">ля </w:t>
      </w:r>
      <w:r w:rsidR="00DE522B">
        <w:rPr>
          <w:lang w:val="uk-UA"/>
        </w:rPr>
        <w:t>зображення перетину з гіперплощиною</w:t>
      </w:r>
      <w:r w:rsidR="00A4740E" w:rsidRPr="00A4740E">
        <w:t xml:space="preserve"> </w:t>
      </w:r>
      <w:r w:rsidR="00A4740E">
        <w:rPr>
          <w:lang w:val="uk-UA"/>
        </w:rPr>
        <w:t>найчастіше використовують</w:t>
      </w:r>
      <w:r w:rsidR="00DE522B">
        <w:rPr>
          <w:lang w:val="uk-UA"/>
        </w:rPr>
        <w:t xml:space="preserve">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proofErr w:type="spellStart"/>
      <w:r w:rsidRPr="00B17A68">
        <w:rPr>
          <w:u w:val="single"/>
          <w:lang w:val="uk-UA"/>
        </w:rPr>
        <w:t>марчінг</w:t>
      </w:r>
      <w:proofErr w:type="spellEnd"/>
      <w:r w:rsidR="00DE522B" w:rsidRPr="00DE522B">
        <w:rPr>
          <w:u w:val="single"/>
          <w:lang w:val="uk-UA"/>
        </w:rPr>
        <w:t>.</w:t>
      </w:r>
    </w:p>
    <w:p w14:paraId="528F83AA" w14:textId="759B0A27" w:rsidR="00C86E5F" w:rsidRDefault="00C86E5F" w:rsidP="00A4740E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A4740E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2025583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7"/>
    </w:p>
    <w:p w14:paraId="56EEA34B" w14:textId="77E49A6F" w:rsidR="00853961" w:rsidRPr="00C86E5F" w:rsidRDefault="001E40F7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30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6C677B09" w:rsidR="002F1040" w:rsidRDefault="00A92622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31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58E7F49D" w14:textId="45D82775" w:rsidR="00057E70" w:rsidRPr="00984A5A" w:rsidRDefault="00057E70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Більше про рей </w:t>
      </w:r>
      <w:proofErr w:type="spellStart"/>
      <w:r>
        <w:rPr>
          <w:szCs w:val="28"/>
          <w:lang w:val="uk-UA"/>
        </w:rPr>
        <w:t>марчінг</w:t>
      </w:r>
      <w:proofErr w:type="spellEnd"/>
      <w:r>
        <w:rPr>
          <w:szCs w:val="28"/>
          <w:lang w:val="uk-UA"/>
        </w:rPr>
        <w:t xml:space="preserve">: </w:t>
      </w:r>
      <w:hyperlink r:id="rId32" w:history="1">
        <w:r w:rsidRPr="0011669E">
          <w:rPr>
            <w:rStyle w:val="a8"/>
            <w:szCs w:val="28"/>
            <w:lang w:val="uk-UA"/>
          </w:rPr>
          <w:t>https://typhomnt.github.io/teaching/ray_tracing/raymarching_intro/</w:t>
        </w:r>
      </w:hyperlink>
    </w:p>
    <w:p w14:paraId="04071E97" w14:textId="0A882B5E" w:rsidR="00BF5B9A" w:rsidRPr="00BF5B9A" w:rsidRDefault="00BF5B9A" w:rsidP="00A4740E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33" w:history="1">
        <w:proofErr w:type="spellStart"/>
        <w:r w:rsidRPr="00CF03A9">
          <w:rPr>
            <w:rStyle w:val="a8"/>
            <w:szCs w:val="28"/>
            <w:lang w:val="uk-UA"/>
          </w:rPr>
          <w:t>Вікіпедії</w:t>
        </w:r>
        <w:proofErr w:type="spellEnd"/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A4740E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A4740E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4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8B3157" w:rsidP="00A4740E">
      <w:pPr>
        <w:spacing w:line="360" w:lineRule="auto"/>
        <w:rPr>
          <w:szCs w:val="28"/>
          <w:lang w:val="uk-UA"/>
        </w:rPr>
      </w:pPr>
      <w:hyperlink r:id="rId35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8B3157" w:rsidP="00A4740E">
      <w:pPr>
        <w:spacing w:line="360" w:lineRule="auto"/>
        <w:rPr>
          <w:rStyle w:val="a8"/>
          <w:szCs w:val="28"/>
          <w:lang w:val="uk-UA"/>
        </w:rPr>
      </w:pPr>
      <w:hyperlink r:id="rId36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A4740E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A4740E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8B3157" w:rsidP="00A4740E">
      <w:pPr>
        <w:spacing w:line="360" w:lineRule="auto"/>
        <w:rPr>
          <w:szCs w:val="28"/>
          <w:lang w:val="uk-UA"/>
        </w:rPr>
      </w:pPr>
      <w:hyperlink r:id="rId37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8B3157" w:rsidP="00A4740E">
      <w:pPr>
        <w:spacing w:line="360" w:lineRule="auto"/>
        <w:rPr>
          <w:szCs w:val="28"/>
          <w:lang w:val="uk-UA"/>
        </w:rPr>
      </w:pPr>
      <w:hyperlink r:id="rId38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8B3157" w:rsidP="00A4740E">
      <w:pPr>
        <w:spacing w:line="360" w:lineRule="auto"/>
        <w:rPr>
          <w:szCs w:val="28"/>
          <w:lang w:val="uk-UA"/>
        </w:rPr>
      </w:pPr>
      <w:hyperlink r:id="rId39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A4740E">
      <w:pPr>
        <w:spacing w:line="360" w:lineRule="auto"/>
        <w:rPr>
          <w:szCs w:val="28"/>
          <w:lang w:val="uk-UA"/>
        </w:rPr>
      </w:pPr>
    </w:p>
    <w:sectPr w:rsidR="00A42AAB" w:rsidRPr="00A42AAB" w:rsidSect="00650AE9">
      <w:headerReference w:type="default" r:id="rId4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58C48" w14:textId="77777777" w:rsidR="008B3157" w:rsidRDefault="008B3157" w:rsidP="00BF1784">
      <w:pPr>
        <w:spacing w:after="0"/>
      </w:pPr>
      <w:r>
        <w:separator/>
      </w:r>
    </w:p>
  </w:endnote>
  <w:endnote w:type="continuationSeparator" w:id="0">
    <w:p w14:paraId="59C5A6D7" w14:textId="77777777" w:rsidR="008B3157" w:rsidRDefault="008B3157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AF57B" w14:textId="77777777" w:rsidR="008B3157" w:rsidRDefault="008B3157" w:rsidP="00BF1784">
      <w:pPr>
        <w:spacing w:after="0"/>
      </w:pPr>
      <w:r>
        <w:separator/>
      </w:r>
    </w:p>
  </w:footnote>
  <w:footnote w:type="continuationSeparator" w:id="0">
    <w:p w14:paraId="3BAE1D88" w14:textId="77777777" w:rsidR="008B3157" w:rsidRDefault="008B3157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272203"/>
      <w:docPartObj>
        <w:docPartGallery w:val="Page Numbers (Top of Page)"/>
        <w:docPartUnique/>
      </w:docPartObj>
    </w:sdtPr>
    <w:sdtContent>
      <w:p w14:paraId="55FC0EFB" w14:textId="50DD1B9E" w:rsidR="008B3157" w:rsidRDefault="008B315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40A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35E"/>
    <w:multiLevelType w:val="hybridMultilevel"/>
    <w:tmpl w:val="581A30E2"/>
    <w:lvl w:ilvl="0" w:tplc="D6424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4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9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9A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C9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C3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E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6D85"/>
    <w:multiLevelType w:val="hybridMultilevel"/>
    <w:tmpl w:val="C24A4B3C"/>
    <w:lvl w:ilvl="0" w:tplc="D60E9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5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64F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2BF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A7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8B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047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088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6B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4ECE"/>
    <w:multiLevelType w:val="hybridMultilevel"/>
    <w:tmpl w:val="1196EFBE"/>
    <w:lvl w:ilvl="0" w:tplc="144034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C3E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4E4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FB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DF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8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0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25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018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4C"/>
    <w:rsid w:val="00011F58"/>
    <w:rsid w:val="00026B47"/>
    <w:rsid w:val="00044020"/>
    <w:rsid w:val="00053DD9"/>
    <w:rsid w:val="00055EBD"/>
    <w:rsid w:val="00057E70"/>
    <w:rsid w:val="00065665"/>
    <w:rsid w:val="00081584"/>
    <w:rsid w:val="00081C80"/>
    <w:rsid w:val="000936BE"/>
    <w:rsid w:val="000947BE"/>
    <w:rsid w:val="00097570"/>
    <w:rsid w:val="000A417E"/>
    <w:rsid w:val="000A53B7"/>
    <w:rsid w:val="000A7061"/>
    <w:rsid w:val="000D040A"/>
    <w:rsid w:val="000E1C66"/>
    <w:rsid w:val="000E2D5B"/>
    <w:rsid w:val="000E7279"/>
    <w:rsid w:val="000F7C5E"/>
    <w:rsid w:val="0010059C"/>
    <w:rsid w:val="0010320F"/>
    <w:rsid w:val="00113E42"/>
    <w:rsid w:val="00125583"/>
    <w:rsid w:val="00145185"/>
    <w:rsid w:val="00147429"/>
    <w:rsid w:val="00154DC4"/>
    <w:rsid w:val="0015676A"/>
    <w:rsid w:val="00157C39"/>
    <w:rsid w:val="0016554A"/>
    <w:rsid w:val="00165BCD"/>
    <w:rsid w:val="001A1155"/>
    <w:rsid w:val="001A3CEE"/>
    <w:rsid w:val="001A603C"/>
    <w:rsid w:val="001A6589"/>
    <w:rsid w:val="001B2BD1"/>
    <w:rsid w:val="001C0713"/>
    <w:rsid w:val="001E0753"/>
    <w:rsid w:val="001E40F7"/>
    <w:rsid w:val="001E56AC"/>
    <w:rsid w:val="001E72E8"/>
    <w:rsid w:val="001F3ED9"/>
    <w:rsid w:val="001F709D"/>
    <w:rsid w:val="001F77FB"/>
    <w:rsid w:val="002110CE"/>
    <w:rsid w:val="0021386E"/>
    <w:rsid w:val="00214AA8"/>
    <w:rsid w:val="00217803"/>
    <w:rsid w:val="00220914"/>
    <w:rsid w:val="002265C5"/>
    <w:rsid w:val="002311D2"/>
    <w:rsid w:val="00251DA3"/>
    <w:rsid w:val="0025678E"/>
    <w:rsid w:val="002574B4"/>
    <w:rsid w:val="00262590"/>
    <w:rsid w:val="00262B7F"/>
    <w:rsid w:val="00271E94"/>
    <w:rsid w:val="00280C65"/>
    <w:rsid w:val="00282644"/>
    <w:rsid w:val="00290200"/>
    <w:rsid w:val="002A4E35"/>
    <w:rsid w:val="002B789A"/>
    <w:rsid w:val="002D0478"/>
    <w:rsid w:val="002D635D"/>
    <w:rsid w:val="002E1854"/>
    <w:rsid w:val="002E2473"/>
    <w:rsid w:val="002F1040"/>
    <w:rsid w:val="00300B39"/>
    <w:rsid w:val="00306433"/>
    <w:rsid w:val="003064C5"/>
    <w:rsid w:val="00335A87"/>
    <w:rsid w:val="003572EC"/>
    <w:rsid w:val="0036467E"/>
    <w:rsid w:val="00373AE1"/>
    <w:rsid w:val="00380A6E"/>
    <w:rsid w:val="0038160D"/>
    <w:rsid w:val="00382E4C"/>
    <w:rsid w:val="00390069"/>
    <w:rsid w:val="003912D3"/>
    <w:rsid w:val="00392F32"/>
    <w:rsid w:val="00396A0B"/>
    <w:rsid w:val="00396FD1"/>
    <w:rsid w:val="00397D29"/>
    <w:rsid w:val="003A15F4"/>
    <w:rsid w:val="003A19E5"/>
    <w:rsid w:val="003B7498"/>
    <w:rsid w:val="003B77B7"/>
    <w:rsid w:val="003C6968"/>
    <w:rsid w:val="003D1F38"/>
    <w:rsid w:val="003E677B"/>
    <w:rsid w:val="003F04F1"/>
    <w:rsid w:val="004046C2"/>
    <w:rsid w:val="00415D40"/>
    <w:rsid w:val="00422C29"/>
    <w:rsid w:val="00424251"/>
    <w:rsid w:val="0043335E"/>
    <w:rsid w:val="00454194"/>
    <w:rsid w:val="00456F8F"/>
    <w:rsid w:val="0045731C"/>
    <w:rsid w:val="00461955"/>
    <w:rsid w:val="00466222"/>
    <w:rsid w:val="00485C88"/>
    <w:rsid w:val="0049284F"/>
    <w:rsid w:val="00492A7A"/>
    <w:rsid w:val="004951E0"/>
    <w:rsid w:val="004A2E5D"/>
    <w:rsid w:val="004A580A"/>
    <w:rsid w:val="004A585B"/>
    <w:rsid w:val="004C3E6C"/>
    <w:rsid w:val="004D02F2"/>
    <w:rsid w:val="004D37A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650E2"/>
    <w:rsid w:val="00572E55"/>
    <w:rsid w:val="0057342A"/>
    <w:rsid w:val="005759C5"/>
    <w:rsid w:val="00576F20"/>
    <w:rsid w:val="00597261"/>
    <w:rsid w:val="005A5429"/>
    <w:rsid w:val="005B449E"/>
    <w:rsid w:val="005C04AF"/>
    <w:rsid w:val="005C0B18"/>
    <w:rsid w:val="005C12C4"/>
    <w:rsid w:val="005C2FF6"/>
    <w:rsid w:val="005C6704"/>
    <w:rsid w:val="005D15D3"/>
    <w:rsid w:val="005D77C9"/>
    <w:rsid w:val="005E7B44"/>
    <w:rsid w:val="005F1D1D"/>
    <w:rsid w:val="005F3FA8"/>
    <w:rsid w:val="005F4900"/>
    <w:rsid w:val="005F5DB7"/>
    <w:rsid w:val="005F5E23"/>
    <w:rsid w:val="005F7992"/>
    <w:rsid w:val="006036FE"/>
    <w:rsid w:val="00610F9D"/>
    <w:rsid w:val="00613CB1"/>
    <w:rsid w:val="00613CD5"/>
    <w:rsid w:val="00617756"/>
    <w:rsid w:val="00627FB7"/>
    <w:rsid w:val="00635054"/>
    <w:rsid w:val="00643017"/>
    <w:rsid w:val="00650AE9"/>
    <w:rsid w:val="00652B17"/>
    <w:rsid w:val="006607B7"/>
    <w:rsid w:val="00660FB2"/>
    <w:rsid w:val="00663457"/>
    <w:rsid w:val="00671A58"/>
    <w:rsid w:val="00672CD6"/>
    <w:rsid w:val="00673D0B"/>
    <w:rsid w:val="006771C8"/>
    <w:rsid w:val="0067735E"/>
    <w:rsid w:val="00680B83"/>
    <w:rsid w:val="0068264E"/>
    <w:rsid w:val="00690F65"/>
    <w:rsid w:val="006A10F9"/>
    <w:rsid w:val="006A1BA9"/>
    <w:rsid w:val="006A566D"/>
    <w:rsid w:val="006B34B7"/>
    <w:rsid w:val="006C0B77"/>
    <w:rsid w:val="006C2E50"/>
    <w:rsid w:val="006D034B"/>
    <w:rsid w:val="006D055E"/>
    <w:rsid w:val="006D7605"/>
    <w:rsid w:val="006F3DFD"/>
    <w:rsid w:val="006F75B3"/>
    <w:rsid w:val="00707F4B"/>
    <w:rsid w:val="00710DAE"/>
    <w:rsid w:val="00711B9F"/>
    <w:rsid w:val="0071428B"/>
    <w:rsid w:val="007268E7"/>
    <w:rsid w:val="00733D85"/>
    <w:rsid w:val="007356E0"/>
    <w:rsid w:val="007372A4"/>
    <w:rsid w:val="0074630B"/>
    <w:rsid w:val="0075231A"/>
    <w:rsid w:val="007612B8"/>
    <w:rsid w:val="0076350F"/>
    <w:rsid w:val="00773578"/>
    <w:rsid w:val="00786107"/>
    <w:rsid w:val="007948EF"/>
    <w:rsid w:val="007A0E60"/>
    <w:rsid w:val="007A35C7"/>
    <w:rsid w:val="007A419A"/>
    <w:rsid w:val="007A7BBB"/>
    <w:rsid w:val="007B29BC"/>
    <w:rsid w:val="007C1A0C"/>
    <w:rsid w:val="007D27B5"/>
    <w:rsid w:val="007F2BF7"/>
    <w:rsid w:val="007F4B97"/>
    <w:rsid w:val="0080332F"/>
    <w:rsid w:val="00806DD2"/>
    <w:rsid w:val="008175FD"/>
    <w:rsid w:val="008242FF"/>
    <w:rsid w:val="008279E2"/>
    <w:rsid w:val="00837CFC"/>
    <w:rsid w:val="00851075"/>
    <w:rsid w:val="00853961"/>
    <w:rsid w:val="00870751"/>
    <w:rsid w:val="00873957"/>
    <w:rsid w:val="00873CF2"/>
    <w:rsid w:val="008749E1"/>
    <w:rsid w:val="00880378"/>
    <w:rsid w:val="00892266"/>
    <w:rsid w:val="008A2B25"/>
    <w:rsid w:val="008A7D1D"/>
    <w:rsid w:val="008B3157"/>
    <w:rsid w:val="008B6DCA"/>
    <w:rsid w:val="008C55B6"/>
    <w:rsid w:val="008D2DC8"/>
    <w:rsid w:val="008E2197"/>
    <w:rsid w:val="008E5AFC"/>
    <w:rsid w:val="008E5F00"/>
    <w:rsid w:val="008E7FD9"/>
    <w:rsid w:val="008F4610"/>
    <w:rsid w:val="008F75D5"/>
    <w:rsid w:val="00911210"/>
    <w:rsid w:val="009154CF"/>
    <w:rsid w:val="00922C48"/>
    <w:rsid w:val="00925A70"/>
    <w:rsid w:val="00927D41"/>
    <w:rsid w:val="00931344"/>
    <w:rsid w:val="009316FE"/>
    <w:rsid w:val="00942D90"/>
    <w:rsid w:val="00950E2C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2221"/>
    <w:rsid w:val="009E3A40"/>
    <w:rsid w:val="009E7F7D"/>
    <w:rsid w:val="009F5EF2"/>
    <w:rsid w:val="00A049CD"/>
    <w:rsid w:val="00A04C04"/>
    <w:rsid w:val="00A1446F"/>
    <w:rsid w:val="00A32A01"/>
    <w:rsid w:val="00A40C43"/>
    <w:rsid w:val="00A42AAB"/>
    <w:rsid w:val="00A45594"/>
    <w:rsid w:val="00A46BAB"/>
    <w:rsid w:val="00A4740E"/>
    <w:rsid w:val="00A50F1B"/>
    <w:rsid w:val="00A5331A"/>
    <w:rsid w:val="00A54945"/>
    <w:rsid w:val="00A72BB9"/>
    <w:rsid w:val="00A734AE"/>
    <w:rsid w:val="00A76F72"/>
    <w:rsid w:val="00A8355B"/>
    <w:rsid w:val="00A92622"/>
    <w:rsid w:val="00A9362B"/>
    <w:rsid w:val="00A93944"/>
    <w:rsid w:val="00AA2DFE"/>
    <w:rsid w:val="00AB1941"/>
    <w:rsid w:val="00AB3A32"/>
    <w:rsid w:val="00AB5DE9"/>
    <w:rsid w:val="00AC3F1E"/>
    <w:rsid w:val="00AC44CB"/>
    <w:rsid w:val="00AC6876"/>
    <w:rsid w:val="00AD5E0C"/>
    <w:rsid w:val="00AE0983"/>
    <w:rsid w:val="00AE268E"/>
    <w:rsid w:val="00AE2D6E"/>
    <w:rsid w:val="00AE71B2"/>
    <w:rsid w:val="00AF3426"/>
    <w:rsid w:val="00B05F14"/>
    <w:rsid w:val="00B114DE"/>
    <w:rsid w:val="00B17A68"/>
    <w:rsid w:val="00B211BD"/>
    <w:rsid w:val="00B235C1"/>
    <w:rsid w:val="00B31527"/>
    <w:rsid w:val="00B33ADC"/>
    <w:rsid w:val="00B40C75"/>
    <w:rsid w:val="00B46946"/>
    <w:rsid w:val="00B46A36"/>
    <w:rsid w:val="00B56375"/>
    <w:rsid w:val="00B60D02"/>
    <w:rsid w:val="00B61B3B"/>
    <w:rsid w:val="00B66606"/>
    <w:rsid w:val="00B915B7"/>
    <w:rsid w:val="00B97C8D"/>
    <w:rsid w:val="00BA3B2B"/>
    <w:rsid w:val="00BA7ADA"/>
    <w:rsid w:val="00BB27AC"/>
    <w:rsid w:val="00BC0E57"/>
    <w:rsid w:val="00BC18B9"/>
    <w:rsid w:val="00BC412E"/>
    <w:rsid w:val="00BF0104"/>
    <w:rsid w:val="00BF1784"/>
    <w:rsid w:val="00BF40B0"/>
    <w:rsid w:val="00BF5652"/>
    <w:rsid w:val="00BF5B9A"/>
    <w:rsid w:val="00C0364C"/>
    <w:rsid w:val="00C06B47"/>
    <w:rsid w:val="00C11D61"/>
    <w:rsid w:val="00C23F56"/>
    <w:rsid w:val="00C25484"/>
    <w:rsid w:val="00C340F5"/>
    <w:rsid w:val="00C428C8"/>
    <w:rsid w:val="00C834C3"/>
    <w:rsid w:val="00C847F7"/>
    <w:rsid w:val="00C862E4"/>
    <w:rsid w:val="00C86E5F"/>
    <w:rsid w:val="00C96330"/>
    <w:rsid w:val="00C964C5"/>
    <w:rsid w:val="00CA6CC2"/>
    <w:rsid w:val="00CB4330"/>
    <w:rsid w:val="00CC7F06"/>
    <w:rsid w:val="00CE0B4B"/>
    <w:rsid w:val="00CF03A9"/>
    <w:rsid w:val="00CF2435"/>
    <w:rsid w:val="00D075D0"/>
    <w:rsid w:val="00D21BE1"/>
    <w:rsid w:val="00D30CFB"/>
    <w:rsid w:val="00D315F6"/>
    <w:rsid w:val="00D52CCA"/>
    <w:rsid w:val="00D83FBF"/>
    <w:rsid w:val="00D93208"/>
    <w:rsid w:val="00D954FA"/>
    <w:rsid w:val="00DC2DBB"/>
    <w:rsid w:val="00DC5954"/>
    <w:rsid w:val="00DD0947"/>
    <w:rsid w:val="00DE44A2"/>
    <w:rsid w:val="00DE522B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168D"/>
    <w:rsid w:val="00E16003"/>
    <w:rsid w:val="00E24726"/>
    <w:rsid w:val="00E3010E"/>
    <w:rsid w:val="00E359E5"/>
    <w:rsid w:val="00E463F2"/>
    <w:rsid w:val="00E5090D"/>
    <w:rsid w:val="00E56451"/>
    <w:rsid w:val="00E70B51"/>
    <w:rsid w:val="00E86A90"/>
    <w:rsid w:val="00E86CFA"/>
    <w:rsid w:val="00E97951"/>
    <w:rsid w:val="00EA2519"/>
    <w:rsid w:val="00EA59DF"/>
    <w:rsid w:val="00EB2E5B"/>
    <w:rsid w:val="00EB544F"/>
    <w:rsid w:val="00EB7CCD"/>
    <w:rsid w:val="00ED2C87"/>
    <w:rsid w:val="00EE4070"/>
    <w:rsid w:val="00EE665F"/>
    <w:rsid w:val="00EF3A88"/>
    <w:rsid w:val="00EF40D2"/>
    <w:rsid w:val="00F00D6F"/>
    <w:rsid w:val="00F11DF4"/>
    <w:rsid w:val="00F12C76"/>
    <w:rsid w:val="00F369B3"/>
    <w:rsid w:val="00F36AC6"/>
    <w:rsid w:val="00F40E88"/>
    <w:rsid w:val="00F476F6"/>
    <w:rsid w:val="00F56169"/>
    <w:rsid w:val="00F702AF"/>
    <w:rsid w:val="00F70C96"/>
    <w:rsid w:val="00F70F41"/>
    <w:rsid w:val="00F90E84"/>
    <w:rsid w:val="00FA0529"/>
    <w:rsid w:val="00FA5F93"/>
    <w:rsid w:val="00FB0734"/>
    <w:rsid w:val="00FC6781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9E2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5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upload.wikimedia.org/wikipedia/commons/thumb/1/1c/16-16_duoprism_net.png/250px-16-16_duoprism_ne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upload.wikimedia.org/wikipedia/commons/c/c8/Glass_tesseract_animation.gi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ikipedia.org/" TargetMode="External"/><Relationship Id="rId38" Type="http://schemas.openxmlformats.org/officeDocument/2006/relationships/hyperlink" Target="https://static.wikia.nocookie.net/alldimensions/images/a/ac/The_Duocylinder.gif/revision/latest?cb=2021010301533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yphomnt.github.io/teaching/ray_tracing/raymarching_intro/" TargetMode="External"/><Relationship Id="rId37" Type="http://schemas.openxmlformats.org/officeDocument/2006/relationships/hyperlink" Target="https://upload.wikimedia.org/wikipedia/commons/thumb/2/2f/Couronne_solide.svg/1200px-Couronne_solide.svg.png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36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archive.org/details/fourthdimension00hintarch/page/n7/mode/2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hyperlink" Target="https://web.archive.org/web/20070810120100/http://www.popmech.ru/part/?articleid=113&amp;rubricid=3" TargetMode="External"/><Relationship Id="rId35" Type="http://schemas.openxmlformats.org/officeDocument/2006/relationships/hyperlink" Target="https://upload.wikimedia.org/wikipedia/commons/d/d8/5-cell.gif?201704051905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14FB-85B4-41EB-A3EC-3E447E28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26</Pages>
  <Words>16703</Words>
  <Characters>9521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1</cp:lastModifiedBy>
  <cp:revision>52</cp:revision>
  <dcterms:created xsi:type="dcterms:W3CDTF">2022-11-13T17:47:00Z</dcterms:created>
  <dcterms:modified xsi:type="dcterms:W3CDTF">2022-11-28T13:48:00Z</dcterms:modified>
</cp:coreProperties>
</file>