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0CDA" w:rsidRDefault="00C60CDA" w:rsidP="00C60CDA">
      <w:pPr>
        <w:jc w:val="both"/>
        <w:rPr>
          <w:rFonts w:ascii="Arial" w:hAnsi="Arial" w:cs="Arial"/>
          <w:b/>
          <w:bCs/>
          <w:sz w:val="24"/>
          <w:szCs w:val="24"/>
        </w:rPr>
      </w:pPr>
      <w:r>
        <w:rPr>
          <w:rFonts w:ascii="Arial" w:hAnsi="Arial" w:cs="Arial"/>
          <w:b/>
          <w:bCs/>
          <w:sz w:val="24"/>
          <w:szCs w:val="24"/>
        </w:rPr>
        <w:t>Unit 2: Fitting the Task to the Human</w:t>
      </w:r>
    </w:p>
    <w:p w:rsidR="00C60CDA" w:rsidRDefault="00C60CDA" w:rsidP="00C60CDA">
      <w:pPr>
        <w:jc w:val="both"/>
        <w:rPr>
          <w:rFonts w:ascii="Arial" w:hAnsi="Arial" w:cs="Arial"/>
          <w:sz w:val="24"/>
          <w:szCs w:val="24"/>
        </w:rPr>
      </w:pPr>
      <w:r>
        <w:rPr>
          <w:rFonts w:ascii="Arial" w:hAnsi="Arial" w:cs="Arial"/>
          <w:sz w:val="24"/>
          <w:szCs w:val="24"/>
        </w:rPr>
        <w:t>Welcome to Week 2. This unit focuses on approaches to designing security solutions to fit human capabilities and limitations. You will apply the knowledge gained in the first unit to identify appropriate design solutions based on the ISO usability criteria: effectiveness, efficiency and satisfactory.</w:t>
      </w:r>
    </w:p>
    <w:p w:rsidR="00C60CDA" w:rsidRDefault="00C60CDA" w:rsidP="00C60CDA">
      <w:pPr>
        <w:jc w:val="both"/>
        <w:rPr>
          <w:rFonts w:ascii="Arial" w:hAnsi="Arial" w:cs="Arial"/>
          <w:b/>
          <w:bCs/>
          <w:sz w:val="24"/>
          <w:szCs w:val="24"/>
        </w:rPr>
      </w:pPr>
      <w:r>
        <w:rPr>
          <w:rFonts w:ascii="Arial" w:hAnsi="Arial" w:cs="Arial"/>
          <w:b/>
          <w:bCs/>
          <w:sz w:val="24"/>
          <w:szCs w:val="24"/>
        </w:rPr>
        <w:t>In this unit we shall:</w:t>
      </w:r>
    </w:p>
    <w:p w:rsidR="00C60CDA" w:rsidRDefault="00C60CDA" w:rsidP="00C60CDA">
      <w:pPr>
        <w:numPr>
          <w:ilvl w:val="1"/>
          <w:numId w:val="2"/>
        </w:numPr>
        <w:spacing w:after="0"/>
        <w:jc w:val="both"/>
        <w:rPr>
          <w:rFonts w:ascii="Arial" w:hAnsi="Arial" w:cs="Arial"/>
          <w:sz w:val="24"/>
          <w:szCs w:val="24"/>
        </w:rPr>
      </w:pPr>
      <w:r>
        <w:rPr>
          <w:rFonts w:ascii="Arial" w:hAnsi="Arial" w:cs="Arial"/>
          <w:sz w:val="24"/>
          <w:szCs w:val="24"/>
        </w:rPr>
        <w:t>Cover the four key principles to designing security to fit to humans.</w:t>
      </w:r>
    </w:p>
    <w:p w:rsidR="00C60CDA" w:rsidRDefault="00C60CDA" w:rsidP="00C60CDA">
      <w:pPr>
        <w:numPr>
          <w:ilvl w:val="1"/>
          <w:numId w:val="2"/>
        </w:numPr>
        <w:spacing w:after="0"/>
        <w:jc w:val="both"/>
        <w:rPr>
          <w:rFonts w:ascii="Arial" w:hAnsi="Arial" w:cs="Arial"/>
          <w:sz w:val="24"/>
          <w:szCs w:val="24"/>
        </w:rPr>
      </w:pPr>
      <w:r>
        <w:rPr>
          <w:rFonts w:ascii="Arial" w:hAnsi="Arial" w:cs="Arial"/>
          <w:sz w:val="24"/>
          <w:szCs w:val="24"/>
        </w:rPr>
        <w:t>Identify specific user groups and appropriate security design solution for such groups.</w:t>
      </w:r>
    </w:p>
    <w:p w:rsidR="00C60CDA" w:rsidRDefault="00C60CDA" w:rsidP="00C60CDA">
      <w:pPr>
        <w:numPr>
          <w:ilvl w:val="1"/>
          <w:numId w:val="2"/>
        </w:numPr>
        <w:jc w:val="both"/>
        <w:rPr>
          <w:rFonts w:ascii="Arial" w:hAnsi="Arial" w:cs="Arial"/>
          <w:sz w:val="24"/>
          <w:szCs w:val="24"/>
        </w:rPr>
      </w:pPr>
      <w:r>
        <w:rPr>
          <w:rFonts w:ascii="Arial" w:hAnsi="Arial" w:cs="Arial"/>
          <w:sz w:val="24"/>
          <w:szCs w:val="24"/>
        </w:rPr>
        <w:t>identify available techniques and technologies to facilitate the design.</w:t>
      </w:r>
    </w:p>
    <w:p w:rsidR="00C60CDA" w:rsidRDefault="00C60CDA" w:rsidP="00C60CDA">
      <w:pPr>
        <w:jc w:val="both"/>
        <w:rPr>
          <w:rFonts w:ascii="Arial" w:hAnsi="Arial" w:cs="Arial"/>
          <w:b/>
          <w:bCs/>
          <w:sz w:val="24"/>
          <w:szCs w:val="24"/>
        </w:rPr>
      </w:pPr>
      <w:r>
        <w:rPr>
          <w:rFonts w:ascii="Arial" w:hAnsi="Arial" w:cs="Arial"/>
          <w:b/>
          <w:bCs/>
          <w:sz w:val="24"/>
          <w:szCs w:val="24"/>
        </w:rPr>
        <w:t>On completion of this unit, you will be able to:</w:t>
      </w:r>
    </w:p>
    <w:p w:rsidR="00C60CDA" w:rsidRDefault="00C60CDA" w:rsidP="00C60CDA">
      <w:pPr>
        <w:numPr>
          <w:ilvl w:val="1"/>
          <w:numId w:val="2"/>
        </w:numPr>
        <w:spacing w:after="0"/>
        <w:jc w:val="both"/>
        <w:rPr>
          <w:rFonts w:ascii="Arial" w:hAnsi="Arial" w:cs="Arial"/>
          <w:sz w:val="24"/>
          <w:szCs w:val="24"/>
        </w:rPr>
      </w:pPr>
      <w:r>
        <w:rPr>
          <w:rFonts w:ascii="Arial" w:hAnsi="Arial" w:cs="Arial"/>
          <w:sz w:val="24"/>
          <w:szCs w:val="24"/>
        </w:rPr>
        <w:t>Develop the awareness to fit security design to humans.</w:t>
      </w:r>
    </w:p>
    <w:p w:rsidR="00C60CDA" w:rsidRDefault="00C60CDA" w:rsidP="00C60CDA">
      <w:pPr>
        <w:numPr>
          <w:ilvl w:val="1"/>
          <w:numId w:val="2"/>
        </w:numPr>
        <w:spacing w:after="0"/>
        <w:jc w:val="both"/>
        <w:rPr>
          <w:rFonts w:ascii="Arial" w:hAnsi="Arial" w:cs="Arial"/>
          <w:sz w:val="24"/>
          <w:szCs w:val="24"/>
        </w:rPr>
      </w:pPr>
      <w:r>
        <w:rPr>
          <w:rFonts w:ascii="Arial" w:hAnsi="Arial" w:cs="Arial"/>
          <w:sz w:val="24"/>
          <w:szCs w:val="24"/>
        </w:rPr>
        <w:t>Evaluate available techniques and technologies for a given design solution.</w:t>
      </w:r>
    </w:p>
    <w:p w:rsidR="00C60CDA" w:rsidRDefault="00C60CDA" w:rsidP="00C60CDA">
      <w:pPr>
        <w:numPr>
          <w:ilvl w:val="1"/>
          <w:numId w:val="2"/>
        </w:numPr>
        <w:jc w:val="both"/>
        <w:rPr>
          <w:rFonts w:ascii="Arial" w:hAnsi="Arial" w:cs="Arial"/>
          <w:sz w:val="24"/>
          <w:szCs w:val="24"/>
        </w:rPr>
      </w:pPr>
      <w:r>
        <w:rPr>
          <w:rFonts w:ascii="Arial" w:hAnsi="Arial" w:cs="Arial"/>
          <w:sz w:val="24"/>
          <w:szCs w:val="24"/>
        </w:rPr>
        <w:t>Develop the capacity to evaluate usable security design.</w:t>
      </w:r>
    </w:p>
    <w:p w:rsidR="00C60CDA" w:rsidRDefault="00C60CDA" w:rsidP="00C60CDA">
      <w:pPr>
        <w:jc w:val="both"/>
        <w:rPr>
          <w:rFonts w:ascii="Arial" w:hAnsi="Arial" w:cs="Arial"/>
          <w:sz w:val="24"/>
          <w:szCs w:val="24"/>
        </w:rPr>
      </w:pPr>
      <w:r>
        <w:rPr>
          <w:rFonts w:ascii="Arial" w:hAnsi="Arial" w:cs="Arial"/>
          <w:sz w:val="24"/>
          <w:szCs w:val="24"/>
        </w:rPr>
        <w:t>This week builds on the knowledge gained in week one content by discussing the human capabilities and limitations and how usable security design solutions need to fit these limitations. The available technologies and techniques are discussed within the context of usable security.</w:t>
      </w:r>
    </w:p>
    <w:p w:rsidR="00C60CDA" w:rsidRDefault="00C60CDA" w:rsidP="00C60CDA">
      <w:pPr>
        <w:jc w:val="both"/>
        <w:rPr>
          <w:rFonts w:ascii="Arial" w:hAnsi="Arial" w:cs="Arial"/>
          <w:b/>
          <w:bCs/>
          <w:sz w:val="24"/>
          <w:szCs w:val="24"/>
        </w:rPr>
      </w:pPr>
      <w:r>
        <w:rPr>
          <w:rFonts w:ascii="Arial" w:hAnsi="Arial" w:cs="Arial"/>
          <w:b/>
          <w:bCs/>
          <w:sz w:val="24"/>
          <w:szCs w:val="24"/>
        </w:rPr>
        <w:t>Reflection:</w:t>
      </w:r>
    </w:p>
    <w:p w:rsidR="00C60CDA" w:rsidRDefault="00C60CDA" w:rsidP="00C60CDA">
      <w:pPr>
        <w:jc w:val="both"/>
        <w:rPr>
          <w:rFonts w:ascii="Arial" w:hAnsi="Arial" w:cs="Arial"/>
          <w:sz w:val="24"/>
          <w:szCs w:val="24"/>
        </w:rPr>
      </w:pPr>
      <w:r>
        <w:rPr>
          <w:rFonts w:ascii="Arial" w:hAnsi="Arial" w:cs="Arial"/>
          <w:sz w:val="24"/>
          <w:szCs w:val="24"/>
        </w:rPr>
        <w:t xml:space="preserve">In the current predicament, the security of the system should be the priority for any organization. Protecting one's data from being stolen or otherwise compromised should be the primary focus of any organization </w:t>
      </w:r>
      <w:proofErr w:type="spellStart"/>
      <w:r>
        <w:rPr>
          <w:rFonts w:ascii="Arial" w:hAnsi="Arial" w:cs="Arial"/>
          <w:sz w:val="24"/>
          <w:szCs w:val="24"/>
        </w:rPr>
        <w:t>GeeksforGeeks</w:t>
      </w:r>
      <w:proofErr w:type="spellEnd"/>
      <w:r>
        <w:rPr>
          <w:rFonts w:ascii="Arial" w:hAnsi="Arial" w:cs="Arial"/>
          <w:sz w:val="24"/>
          <w:szCs w:val="24"/>
        </w:rPr>
        <w:t>. (2020, February 13). The major which have to cover by each of the organization describes as follow.</w:t>
      </w:r>
    </w:p>
    <w:p w:rsidR="00C60CDA" w:rsidRDefault="00C60CDA" w:rsidP="00C60CDA">
      <w:pPr>
        <w:pStyle w:val="ListParagraph"/>
        <w:numPr>
          <w:ilvl w:val="0"/>
          <w:numId w:val="3"/>
        </w:numPr>
        <w:jc w:val="both"/>
        <w:rPr>
          <w:rFonts w:ascii="Arial" w:hAnsi="Arial" w:cs="Arial"/>
          <w:sz w:val="24"/>
          <w:szCs w:val="24"/>
        </w:rPr>
      </w:pPr>
      <w:r>
        <w:rPr>
          <w:rFonts w:ascii="Arial" w:hAnsi="Arial" w:cs="Arial"/>
          <w:b/>
          <w:bCs/>
          <w:sz w:val="24"/>
          <w:szCs w:val="24"/>
        </w:rPr>
        <w:t>Confidentiality:</w:t>
      </w:r>
      <w:r>
        <w:rPr>
          <w:rFonts w:ascii="Arial" w:hAnsi="Arial" w:cs="Arial"/>
          <w:sz w:val="24"/>
          <w:szCs w:val="24"/>
        </w:rPr>
        <w:t xml:space="preserve"> The degree to which the information is kept private determines its level of secrecy. The principle dictates that only the sender and recipient will have access to the information that is communicated between them. When an unauthorized third party can read a communication, the secrecy of the message is compromised (IT, M. C. M. C., (2019, October 10)).</w:t>
      </w:r>
    </w:p>
    <w:p w:rsidR="00C60CDA" w:rsidRDefault="00C60CDA" w:rsidP="00C60CDA">
      <w:pPr>
        <w:pStyle w:val="ListParagraph"/>
        <w:numPr>
          <w:ilvl w:val="0"/>
          <w:numId w:val="3"/>
        </w:numPr>
        <w:jc w:val="both"/>
        <w:rPr>
          <w:rFonts w:ascii="Arial" w:hAnsi="Arial" w:cs="Arial"/>
          <w:sz w:val="24"/>
          <w:szCs w:val="24"/>
        </w:rPr>
      </w:pPr>
      <w:r>
        <w:rPr>
          <w:rFonts w:ascii="Arial" w:hAnsi="Arial" w:cs="Arial"/>
          <w:b/>
          <w:bCs/>
          <w:sz w:val="24"/>
          <w:szCs w:val="24"/>
        </w:rPr>
        <w:t>Authentication:</w:t>
      </w:r>
      <w:r>
        <w:rPr>
          <w:rFonts w:ascii="Arial" w:hAnsi="Arial" w:cs="Arial"/>
          <w:sz w:val="24"/>
          <w:szCs w:val="24"/>
        </w:rPr>
        <w:t xml:space="preserve"> Authentication is the procedure through which a user, system, or object is verified as being who or what it claims to be. To ensure that the user is who they say they are, it checks their credentials. Most of the required security is provided via a login and password. Confidential information is only accessible to the authorized individual whose identification has been previously registered </w:t>
      </w:r>
      <w:proofErr w:type="spellStart"/>
      <w:r>
        <w:rPr>
          <w:rFonts w:ascii="Arial" w:hAnsi="Arial" w:cs="Arial"/>
          <w:sz w:val="24"/>
          <w:szCs w:val="24"/>
        </w:rPr>
        <w:t>TechWeb</w:t>
      </w:r>
      <w:proofErr w:type="spellEnd"/>
      <w:r>
        <w:rPr>
          <w:rFonts w:ascii="Arial" w:hAnsi="Arial" w:cs="Arial"/>
          <w:sz w:val="24"/>
          <w:szCs w:val="24"/>
        </w:rPr>
        <w:t>. (n.d.).</w:t>
      </w:r>
    </w:p>
    <w:p w:rsidR="00C60CDA" w:rsidRDefault="00C60CDA" w:rsidP="00C60CDA">
      <w:pPr>
        <w:pStyle w:val="ListParagraph"/>
        <w:numPr>
          <w:ilvl w:val="0"/>
          <w:numId w:val="3"/>
        </w:numPr>
        <w:jc w:val="both"/>
        <w:rPr>
          <w:rFonts w:ascii="Arial" w:hAnsi="Arial" w:cs="Arial"/>
          <w:sz w:val="24"/>
          <w:szCs w:val="24"/>
        </w:rPr>
      </w:pPr>
      <w:r>
        <w:rPr>
          <w:rFonts w:ascii="Arial" w:hAnsi="Arial" w:cs="Arial"/>
          <w:b/>
          <w:bCs/>
          <w:sz w:val="24"/>
          <w:szCs w:val="24"/>
        </w:rPr>
        <w:t>Integrity:</w:t>
      </w:r>
      <w:r>
        <w:rPr>
          <w:rFonts w:ascii="Arial" w:hAnsi="Arial" w:cs="Arial"/>
          <w:sz w:val="24"/>
          <w:szCs w:val="24"/>
        </w:rPr>
        <w:t xml:space="preserve"> If you have integrity, you may rest assured that the information you receive will be accurate. When a message's content is changed after it has been delivered but before it reaches the recipient, it may be said to have lost its integrity in transit (Chang, R. (2021, November 5)).</w:t>
      </w:r>
    </w:p>
    <w:p w:rsidR="00C60CDA" w:rsidRDefault="00C60CDA" w:rsidP="00C60CDA">
      <w:pPr>
        <w:pStyle w:val="ListParagraph"/>
        <w:numPr>
          <w:ilvl w:val="0"/>
          <w:numId w:val="3"/>
        </w:numPr>
        <w:jc w:val="both"/>
        <w:rPr>
          <w:rFonts w:ascii="Arial" w:hAnsi="Arial" w:cs="Arial"/>
          <w:sz w:val="24"/>
          <w:szCs w:val="24"/>
        </w:rPr>
      </w:pPr>
      <w:r>
        <w:rPr>
          <w:rFonts w:ascii="Arial" w:hAnsi="Arial" w:cs="Arial"/>
          <w:b/>
          <w:bCs/>
          <w:sz w:val="24"/>
          <w:szCs w:val="24"/>
        </w:rPr>
        <w:t>Availability:</w:t>
      </w:r>
      <w:r>
        <w:rPr>
          <w:rFonts w:ascii="Arial" w:hAnsi="Arial" w:cs="Arial"/>
          <w:sz w:val="24"/>
          <w:szCs w:val="24"/>
        </w:rPr>
        <w:t xml:space="preserve"> The resources must be always available to the authorized user, as stated by the availability principle. At all times, this must be the case. Without the ability to </w:t>
      </w:r>
      <w:r>
        <w:rPr>
          <w:rFonts w:ascii="Arial" w:hAnsi="Arial" w:cs="Arial"/>
          <w:sz w:val="24"/>
          <w:szCs w:val="24"/>
        </w:rPr>
        <w:lastRenderedPageBreak/>
        <w:t>share this data with the right people, it serves no purpose (Chang, R. (2021, November 5)).</w:t>
      </w:r>
    </w:p>
    <w:p w:rsidR="00C60CDA" w:rsidRDefault="00C60CDA" w:rsidP="00C60CDA">
      <w:pPr>
        <w:spacing w:line="240" w:lineRule="auto"/>
        <w:jc w:val="both"/>
        <w:rPr>
          <w:rFonts w:ascii="Arial" w:hAnsi="Arial" w:cs="Arial"/>
          <w:sz w:val="24"/>
          <w:szCs w:val="24"/>
        </w:rPr>
      </w:pPr>
      <w:r>
        <w:rPr>
          <w:rFonts w:ascii="Arial" w:hAnsi="Arial" w:cs="Arial"/>
          <w:sz w:val="24"/>
          <w:szCs w:val="24"/>
        </w:rPr>
        <w:t>Here we are defining the security training program, that all the employees need training in every field but specially in the IT systems, Technologies, and smart products. Here we are defining how we will conduct training for the employees and what are the pros and cons and what things we must keep in mind while we make training sessions.</w:t>
      </w:r>
    </w:p>
    <w:p w:rsidR="00C60CDA" w:rsidRDefault="00C60CDA" w:rsidP="00C60CDA">
      <w:pPr>
        <w:pStyle w:val="Heading3"/>
        <w:numPr>
          <w:ilvl w:val="0"/>
          <w:numId w:val="0"/>
        </w:numPr>
        <w:spacing w:line="240" w:lineRule="auto"/>
        <w:ind w:left="720" w:hanging="720"/>
        <w:jc w:val="both"/>
        <w:rPr>
          <w:rFonts w:ascii="Arial" w:hAnsi="Arial" w:cs="Arial"/>
          <w:color w:val="auto"/>
        </w:rPr>
      </w:pPr>
      <w:bookmarkStart w:id="0" w:name="_Toc77111263"/>
      <w:r>
        <w:rPr>
          <w:rFonts w:ascii="Arial" w:hAnsi="Arial" w:cs="Arial"/>
          <w:color w:val="auto"/>
        </w:rPr>
        <w:t>Training Basics</w:t>
      </w:r>
      <w:bookmarkEnd w:id="0"/>
    </w:p>
    <w:p w:rsidR="00C60CDA" w:rsidRDefault="00C60CDA" w:rsidP="00C60CDA">
      <w:pPr>
        <w:spacing w:line="240" w:lineRule="auto"/>
        <w:jc w:val="both"/>
        <w:rPr>
          <w:rFonts w:ascii="Arial" w:hAnsi="Arial" w:cs="Arial"/>
          <w:sz w:val="24"/>
          <w:szCs w:val="24"/>
        </w:rPr>
      </w:pPr>
      <w:r>
        <w:rPr>
          <w:rFonts w:ascii="Arial" w:hAnsi="Arial" w:cs="Arial"/>
          <w:sz w:val="24"/>
          <w:szCs w:val="24"/>
        </w:rPr>
        <w:t>Training basics includes the following set of points against each dimension that is presented in maturity model which are given below in the table.</w:t>
      </w:r>
    </w:p>
    <w:tbl>
      <w:tblPr>
        <w:tblStyle w:val="GridTable4"/>
        <w:tblW w:w="9350" w:type="dxa"/>
        <w:tblInd w:w="0" w:type="dxa"/>
        <w:tblLook w:val="04A0" w:firstRow="1" w:lastRow="0" w:firstColumn="1" w:lastColumn="0" w:noHBand="0" w:noVBand="1"/>
      </w:tblPr>
      <w:tblGrid>
        <w:gridCol w:w="2335"/>
        <w:gridCol w:w="7015"/>
      </w:tblGrid>
      <w:tr w:rsidR="00C60CDA" w:rsidTr="00C60C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hideMark/>
          </w:tcPr>
          <w:p w:rsidR="00C60CDA" w:rsidRDefault="00C60CDA">
            <w:pPr>
              <w:spacing w:line="240" w:lineRule="auto"/>
              <w:jc w:val="both"/>
              <w:rPr>
                <w:rFonts w:ascii="Arial" w:hAnsi="Arial" w:cs="Arial"/>
                <w:b w:val="0"/>
                <w:bCs w:val="0"/>
                <w:color w:val="auto"/>
                <w:sz w:val="20"/>
                <w:szCs w:val="20"/>
              </w:rPr>
            </w:pPr>
            <w:r>
              <w:rPr>
                <w:rFonts w:ascii="Arial" w:hAnsi="Arial" w:cs="Arial"/>
                <w:color w:val="auto"/>
                <w:sz w:val="20"/>
                <w:szCs w:val="20"/>
              </w:rPr>
              <w:t>Dimensions</w:t>
            </w:r>
          </w:p>
        </w:tc>
        <w:tc>
          <w:tcPr>
            <w:tcW w:w="7015" w:type="dxa"/>
            <w:hideMark/>
          </w:tcPr>
          <w:p w:rsidR="00C60CDA" w:rsidRDefault="00C60CDA">
            <w:pPr>
              <w:spacing w:line="24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auto"/>
                <w:sz w:val="20"/>
                <w:szCs w:val="20"/>
              </w:rPr>
            </w:pPr>
            <w:r>
              <w:rPr>
                <w:rFonts w:ascii="Arial" w:hAnsi="Arial" w:cs="Arial"/>
                <w:color w:val="auto"/>
                <w:sz w:val="20"/>
                <w:szCs w:val="20"/>
              </w:rPr>
              <w:t xml:space="preserve">Trainings Needed </w:t>
            </w:r>
          </w:p>
        </w:tc>
      </w:tr>
      <w:tr w:rsidR="00C60CDA" w:rsidTr="00C60CDA">
        <w:trPr>
          <w:cnfStyle w:val="000000100000" w:firstRow="0" w:lastRow="0" w:firstColumn="0" w:lastColumn="0" w:oddVBand="0" w:evenVBand="0" w:oddHBand="1" w:evenHBand="0"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233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C60CDA" w:rsidRDefault="00C60CDA">
            <w:pPr>
              <w:spacing w:line="240" w:lineRule="auto"/>
              <w:jc w:val="both"/>
              <w:rPr>
                <w:rFonts w:ascii="Arial" w:hAnsi="Arial" w:cs="Arial"/>
                <w:sz w:val="20"/>
                <w:szCs w:val="20"/>
              </w:rPr>
            </w:pPr>
            <w:r>
              <w:rPr>
                <w:rFonts w:ascii="Arial" w:hAnsi="Arial" w:cs="Arial"/>
                <w:sz w:val="20"/>
                <w:szCs w:val="20"/>
              </w:rPr>
              <w:t>Knowledge</w:t>
            </w:r>
          </w:p>
        </w:tc>
        <w:tc>
          <w:tcPr>
            <w:tcW w:w="701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C60CDA" w:rsidRDefault="00C60CDA">
            <w:pPr>
              <w:spacing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Must know about company infrastructure.</w:t>
            </w:r>
          </w:p>
          <w:p w:rsidR="00C60CDA" w:rsidRDefault="00C60CDA">
            <w:pPr>
              <w:spacing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Must have knowledge of company portfolio.</w:t>
            </w:r>
          </w:p>
        </w:tc>
      </w:tr>
      <w:tr w:rsidR="00C60CDA" w:rsidTr="00C60CDA">
        <w:tc>
          <w:tcPr>
            <w:cnfStyle w:val="001000000000" w:firstRow="0" w:lastRow="0" w:firstColumn="1" w:lastColumn="0" w:oddVBand="0" w:evenVBand="0" w:oddHBand="0" w:evenHBand="0" w:firstRowFirstColumn="0" w:firstRowLastColumn="0" w:lastRowFirstColumn="0" w:lastRowLastColumn="0"/>
            <w:tcW w:w="233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C60CDA" w:rsidRDefault="00C60CDA">
            <w:pPr>
              <w:spacing w:line="240" w:lineRule="auto"/>
              <w:jc w:val="both"/>
              <w:rPr>
                <w:rFonts w:ascii="Arial" w:hAnsi="Arial" w:cs="Arial"/>
                <w:sz w:val="20"/>
                <w:szCs w:val="20"/>
              </w:rPr>
            </w:pPr>
            <w:r>
              <w:rPr>
                <w:rFonts w:ascii="Arial" w:hAnsi="Arial" w:cs="Arial"/>
                <w:sz w:val="20"/>
                <w:szCs w:val="20"/>
              </w:rPr>
              <w:t>Strategy and Leadership</w:t>
            </w:r>
          </w:p>
        </w:tc>
        <w:tc>
          <w:tcPr>
            <w:tcW w:w="701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C60CDA" w:rsidRDefault="00C60CDA">
            <w:pPr>
              <w:spacing w:line="24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Must know about the strategic plans.</w:t>
            </w:r>
          </w:p>
          <w:p w:rsidR="00C60CDA" w:rsidRDefault="00C60CDA">
            <w:pPr>
              <w:spacing w:line="24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Know which person leads to them and what type of work will do.</w:t>
            </w:r>
          </w:p>
        </w:tc>
      </w:tr>
      <w:tr w:rsidR="00C60CDA" w:rsidTr="00C60C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C60CDA" w:rsidRDefault="00C60CDA">
            <w:pPr>
              <w:spacing w:line="240" w:lineRule="auto"/>
              <w:jc w:val="both"/>
              <w:rPr>
                <w:rFonts w:ascii="Arial" w:hAnsi="Arial" w:cs="Arial"/>
                <w:sz w:val="20"/>
                <w:szCs w:val="20"/>
              </w:rPr>
            </w:pPr>
            <w:r>
              <w:rPr>
                <w:rFonts w:ascii="Arial" w:hAnsi="Arial" w:cs="Arial"/>
                <w:sz w:val="20"/>
                <w:szCs w:val="20"/>
              </w:rPr>
              <w:t>Employee</w:t>
            </w:r>
          </w:p>
        </w:tc>
        <w:tc>
          <w:tcPr>
            <w:tcW w:w="701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C60CDA" w:rsidRDefault="00C60CDA">
            <w:pPr>
              <w:spacing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How employee will be sincere.</w:t>
            </w:r>
          </w:p>
          <w:p w:rsidR="00C60CDA" w:rsidRDefault="00C60CDA">
            <w:pPr>
              <w:spacing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Must listen the employees’ obstacles.</w:t>
            </w:r>
          </w:p>
          <w:p w:rsidR="00C60CDA" w:rsidRDefault="00C60CDA">
            <w:pPr>
              <w:spacing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xml:space="preserve">Give preference to their employees. </w:t>
            </w:r>
          </w:p>
        </w:tc>
      </w:tr>
      <w:tr w:rsidR="00C60CDA" w:rsidTr="00C60CDA">
        <w:tc>
          <w:tcPr>
            <w:cnfStyle w:val="001000000000" w:firstRow="0" w:lastRow="0" w:firstColumn="1" w:lastColumn="0" w:oddVBand="0" w:evenVBand="0" w:oddHBand="0" w:evenHBand="0" w:firstRowFirstColumn="0" w:firstRowLastColumn="0" w:lastRowFirstColumn="0" w:lastRowLastColumn="0"/>
            <w:tcW w:w="233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C60CDA" w:rsidRDefault="00C60CDA">
            <w:pPr>
              <w:spacing w:line="240" w:lineRule="auto"/>
              <w:jc w:val="both"/>
              <w:rPr>
                <w:rFonts w:ascii="Arial" w:hAnsi="Arial" w:cs="Arial"/>
                <w:sz w:val="20"/>
                <w:szCs w:val="20"/>
              </w:rPr>
            </w:pPr>
            <w:r>
              <w:rPr>
                <w:rFonts w:ascii="Arial" w:hAnsi="Arial" w:cs="Arial"/>
                <w:sz w:val="20"/>
                <w:szCs w:val="20"/>
              </w:rPr>
              <w:t>IT System</w:t>
            </w:r>
          </w:p>
        </w:tc>
        <w:tc>
          <w:tcPr>
            <w:tcW w:w="701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C60CDA" w:rsidRDefault="00C60CDA">
            <w:pPr>
              <w:spacing w:line="24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What type of work they will do?</w:t>
            </w:r>
          </w:p>
          <w:p w:rsidR="00C60CDA" w:rsidRDefault="00C60CDA">
            <w:pPr>
              <w:spacing w:line="24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If an attack come how, IT team behave.</w:t>
            </w:r>
          </w:p>
          <w:p w:rsidR="00C60CDA" w:rsidRDefault="00C60CDA">
            <w:pPr>
              <w:spacing w:line="24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How to overcome these IT related issues.</w:t>
            </w:r>
          </w:p>
        </w:tc>
      </w:tr>
      <w:tr w:rsidR="00C60CDA" w:rsidTr="00C60C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C60CDA" w:rsidRDefault="00C60CDA">
            <w:pPr>
              <w:spacing w:line="240" w:lineRule="auto"/>
              <w:jc w:val="both"/>
              <w:rPr>
                <w:rFonts w:ascii="Arial" w:hAnsi="Arial" w:cs="Arial"/>
                <w:sz w:val="20"/>
                <w:szCs w:val="20"/>
              </w:rPr>
            </w:pPr>
            <w:r>
              <w:rPr>
                <w:rFonts w:ascii="Arial" w:hAnsi="Arial" w:cs="Arial"/>
                <w:sz w:val="20"/>
                <w:szCs w:val="20"/>
              </w:rPr>
              <w:t>Smart Product</w:t>
            </w:r>
          </w:p>
        </w:tc>
        <w:tc>
          <w:tcPr>
            <w:tcW w:w="701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C60CDA" w:rsidRDefault="00C60CDA">
            <w:pPr>
              <w:spacing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Introduce them with the smart product. Even most of employee do not know what type of smart products they are using.</w:t>
            </w:r>
          </w:p>
        </w:tc>
      </w:tr>
      <w:tr w:rsidR="00C60CDA" w:rsidTr="00C60CDA">
        <w:tc>
          <w:tcPr>
            <w:cnfStyle w:val="001000000000" w:firstRow="0" w:lastRow="0" w:firstColumn="1" w:lastColumn="0" w:oddVBand="0" w:evenVBand="0" w:oddHBand="0" w:evenHBand="0" w:firstRowFirstColumn="0" w:firstRowLastColumn="0" w:lastRowFirstColumn="0" w:lastRowLastColumn="0"/>
            <w:tcW w:w="233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C60CDA" w:rsidRDefault="00C60CDA">
            <w:pPr>
              <w:spacing w:line="240" w:lineRule="auto"/>
              <w:jc w:val="both"/>
              <w:rPr>
                <w:rFonts w:ascii="Arial" w:hAnsi="Arial" w:cs="Arial"/>
                <w:sz w:val="20"/>
                <w:szCs w:val="20"/>
              </w:rPr>
            </w:pPr>
            <w:r>
              <w:rPr>
                <w:rFonts w:ascii="Arial" w:hAnsi="Arial" w:cs="Arial"/>
                <w:sz w:val="20"/>
                <w:szCs w:val="20"/>
              </w:rPr>
              <w:t>Phishing Awareness</w:t>
            </w:r>
          </w:p>
        </w:tc>
        <w:tc>
          <w:tcPr>
            <w:tcW w:w="701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C60CDA" w:rsidRDefault="00C60CDA">
            <w:pPr>
              <w:spacing w:line="24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Made a phishing awareness campaign to train your employees.</w:t>
            </w:r>
          </w:p>
        </w:tc>
      </w:tr>
      <w:tr w:rsidR="00C60CDA" w:rsidTr="00C60CDA">
        <w:trPr>
          <w:cnfStyle w:val="000000100000" w:firstRow="0" w:lastRow="0" w:firstColumn="0" w:lastColumn="0" w:oddVBand="0" w:evenVBand="0" w:oddHBand="1" w:evenHBand="0" w:firstRowFirstColumn="0" w:firstRowLastColumn="0" w:lastRowFirstColumn="0" w:lastRowLastColumn="0"/>
          <w:trHeight w:val="188"/>
        </w:trPr>
        <w:tc>
          <w:tcPr>
            <w:cnfStyle w:val="001000000000" w:firstRow="0" w:lastRow="0" w:firstColumn="1" w:lastColumn="0" w:oddVBand="0" w:evenVBand="0" w:oddHBand="0" w:evenHBand="0" w:firstRowFirstColumn="0" w:firstRowLastColumn="0" w:lastRowFirstColumn="0" w:lastRowLastColumn="0"/>
            <w:tcW w:w="233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C60CDA" w:rsidRDefault="00C60CDA">
            <w:pPr>
              <w:spacing w:line="240" w:lineRule="auto"/>
              <w:jc w:val="both"/>
              <w:rPr>
                <w:rFonts w:ascii="Arial" w:hAnsi="Arial" w:cs="Arial"/>
                <w:sz w:val="20"/>
                <w:szCs w:val="20"/>
              </w:rPr>
            </w:pPr>
            <w:r>
              <w:rPr>
                <w:rFonts w:ascii="Arial" w:hAnsi="Arial" w:cs="Arial"/>
                <w:sz w:val="20"/>
                <w:szCs w:val="20"/>
              </w:rPr>
              <w:t>Hire Security Team</w:t>
            </w:r>
          </w:p>
        </w:tc>
        <w:tc>
          <w:tcPr>
            <w:tcW w:w="701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C60CDA" w:rsidRDefault="00C60CDA">
            <w:pPr>
              <w:spacing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Must hire the security team and train them.</w:t>
            </w:r>
          </w:p>
        </w:tc>
      </w:tr>
    </w:tbl>
    <w:p w:rsidR="00C60CDA" w:rsidRDefault="00C60CDA" w:rsidP="00C60CDA">
      <w:pPr>
        <w:spacing w:line="240" w:lineRule="auto"/>
        <w:jc w:val="both"/>
        <w:rPr>
          <w:rFonts w:ascii="Arial" w:hAnsi="Arial" w:cs="Arial"/>
          <w:sz w:val="24"/>
          <w:szCs w:val="24"/>
        </w:rPr>
      </w:pPr>
    </w:p>
    <w:p w:rsidR="00C60CDA" w:rsidRDefault="00C60CDA" w:rsidP="00C60CDA">
      <w:pPr>
        <w:spacing w:line="240" w:lineRule="auto"/>
        <w:jc w:val="both"/>
        <w:rPr>
          <w:rFonts w:ascii="Arial" w:hAnsi="Arial" w:cs="Arial"/>
          <w:sz w:val="24"/>
          <w:szCs w:val="24"/>
        </w:rPr>
      </w:pPr>
      <w:r>
        <w:rPr>
          <w:rFonts w:ascii="Arial" w:hAnsi="Arial" w:cs="Arial"/>
          <w:sz w:val="24"/>
          <w:szCs w:val="24"/>
        </w:rPr>
        <w:t>Workshop for the Executive Teams.</w:t>
      </w:r>
    </w:p>
    <w:tbl>
      <w:tblPr>
        <w:tblStyle w:val="GridTable4"/>
        <w:tblW w:w="0" w:type="auto"/>
        <w:tblInd w:w="0" w:type="dxa"/>
        <w:tblLook w:val="04A0" w:firstRow="1" w:lastRow="0" w:firstColumn="1" w:lastColumn="0" w:noHBand="0" w:noVBand="1"/>
      </w:tblPr>
      <w:tblGrid>
        <w:gridCol w:w="1615"/>
        <w:gridCol w:w="1787"/>
        <w:gridCol w:w="1057"/>
        <w:gridCol w:w="1436"/>
        <w:gridCol w:w="3455"/>
      </w:tblGrid>
      <w:tr w:rsidR="00C60CDA" w:rsidTr="00C60C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hideMark/>
          </w:tcPr>
          <w:p w:rsidR="00C60CDA" w:rsidRDefault="00C60CDA">
            <w:pPr>
              <w:spacing w:line="240" w:lineRule="auto"/>
              <w:jc w:val="both"/>
              <w:rPr>
                <w:rFonts w:ascii="Arial" w:hAnsi="Arial" w:cs="Arial"/>
                <w:color w:val="auto"/>
                <w:sz w:val="20"/>
                <w:szCs w:val="20"/>
              </w:rPr>
            </w:pPr>
            <w:r>
              <w:rPr>
                <w:rFonts w:ascii="Arial" w:hAnsi="Arial" w:cs="Arial"/>
                <w:color w:val="auto"/>
                <w:sz w:val="20"/>
                <w:szCs w:val="20"/>
              </w:rPr>
              <w:t>Dimensions</w:t>
            </w:r>
          </w:p>
        </w:tc>
        <w:tc>
          <w:tcPr>
            <w:tcW w:w="1787" w:type="dxa"/>
            <w:hideMark/>
          </w:tcPr>
          <w:p w:rsidR="00C60CDA" w:rsidRDefault="00C60CDA">
            <w:pPr>
              <w:spacing w:line="24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color w:val="auto"/>
                <w:sz w:val="20"/>
                <w:szCs w:val="20"/>
              </w:rPr>
            </w:pPr>
            <w:r>
              <w:rPr>
                <w:rFonts w:ascii="Arial" w:hAnsi="Arial" w:cs="Arial"/>
                <w:color w:val="auto"/>
                <w:sz w:val="20"/>
                <w:szCs w:val="20"/>
              </w:rPr>
              <w:t>Listener</w:t>
            </w:r>
          </w:p>
        </w:tc>
        <w:tc>
          <w:tcPr>
            <w:tcW w:w="1057" w:type="dxa"/>
            <w:hideMark/>
          </w:tcPr>
          <w:p w:rsidR="00C60CDA" w:rsidRDefault="00C60CDA">
            <w:pPr>
              <w:spacing w:line="24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color w:val="auto"/>
                <w:sz w:val="20"/>
                <w:szCs w:val="20"/>
              </w:rPr>
            </w:pPr>
            <w:r>
              <w:rPr>
                <w:rFonts w:ascii="Arial" w:hAnsi="Arial" w:cs="Arial"/>
                <w:color w:val="auto"/>
                <w:sz w:val="20"/>
                <w:szCs w:val="20"/>
              </w:rPr>
              <w:t>Time</w:t>
            </w:r>
          </w:p>
        </w:tc>
        <w:tc>
          <w:tcPr>
            <w:tcW w:w="1436" w:type="dxa"/>
            <w:hideMark/>
          </w:tcPr>
          <w:p w:rsidR="00C60CDA" w:rsidRDefault="00C60CDA">
            <w:pPr>
              <w:spacing w:line="24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color w:val="auto"/>
                <w:sz w:val="20"/>
                <w:szCs w:val="20"/>
              </w:rPr>
            </w:pPr>
            <w:r>
              <w:rPr>
                <w:rFonts w:ascii="Arial" w:hAnsi="Arial" w:cs="Arial"/>
                <w:color w:val="auto"/>
                <w:sz w:val="20"/>
                <w:szCs w:val="20"/>
              </w:rPr>
              <w:t>Training period</w:t>
            </w:r>
          </w:p>
        </w:tc>
        <w:tc>
          <w:tcPr>
            <w:tcW w:w="3455" w:type="dxa"/>
            <w:hideMark/>
          </w:tcPr>
          <w:p w:rsidR="00C60CDA" w:rsidRDefault="00C60CDA">
            <w:pPr>
              <w:spacing w:line="24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color w:val="auto"/>
                <w:sz w:val="20"/>
                <w:szCs w:val="20"/>
              </w:rPr>
            </w:pPr>
            <w:r>
              <w:rPr>
                <w:rFonts w:ascii="Arial" w:hAnsi="Arial" w:cs="Arial"/>
                <w:color w:val="auto"/>
                <w:sz w:val="20"/>
                <w:szCs w:val="20"/>
              </w:rPr>
              <w:t>Agenda</w:t>
            </w:r>
          </w:p>
        </w:tc>
      </w:tr>
      <w:tr w:rsidR="00C60CDA" w:rsidTr="00C60CDA">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161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C60CDA" w:rsidRDefault="00C60CDA">
            <w:pPr>
              <w:spacing w:line="240" w:lineRule="auto"/>
              <w:jc w:val="both"/>
              <w:rPr>
                <w:rFonts w:ascii="Arial" w:hAnsi="Arial" w:cs="Arial"/>
                <w:sz w:val="20"/>
                <w:szCs w:val="20"/>
              </w:rPr>
            </w:pPr>
            <w:r>
              <w:rPr>
                <w:rFonts w:ascii="Arial" w:hAnsi="Arial" w:cs="Arial"/>
                <w:sz w:val="20"/>
                <w:szCs w:val="20"/>
              </w:rPr>
              <w:t>Knowledge</w:t>
            </w:r>
          </w:p>
        </w:tc>
        <w:tc>
          <w:tcPr>
            <w:tcW w:w="1787"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C60CDA" w:rsidRDefault="00C60CDA">
            <w:pPr>
              <w:spacing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Workers, Executive</w:t>
            </w:r>
          </w:p>
        </w:tc>
        <w:tc>
          <w:tcPr>
            <w:tcW w:w="1057"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C60CDA" w:rsidRDefault="00C60CDA">
            <w:pPr>
              <w:spacing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15 minutes</w:t>
            </w:r>
          </w:p>
        </w:tc>
        <w:tc>
          <w:tcPr>
            <w:tcW w:w="1436"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C60CDA" w:rsidRDefault="00C60CDA">
            <w:pPr>
              <w:spacing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Once a year</w:t>
            </w:r>
          </w:p>
        </w:tc>
        <w:tc>
          <w:tcPr>
            <w:tcW w:w="345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C60CDA" w:rsidRDefault="00C60CDA">
            <w:pPr>
              <w:spacing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For employee well understanding about organization.</w:t>
            </w:r>
          </w:p>
        </w:tc>
      </w:tr>
      <w:tr w:rsidR="00C60CDA" w:rsidTr="00C60CDA">
        <w:tc>
          <w:tcPr>
            <w:cnfStyle w:val="001000000000" w:firstRow="0" w:lastRow="0" w:firstColumn="1" w:lastColumn="0" w:oddVBand="0" w:evenVBand="0" w:oddHBand="0" w:evenHBand="0" w:firstRowFirstColumn="0" w:firstRowLastColumn="0" w:lastRowFirstColumn="0" w:lastRowLastColumn="0"/>
            <w:tcW w:w="161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C60CDA" w:rsidRDefault="00C60CDA">
            <w:pPr>
              <w:spacing w:line="240" w:lineRule="auto"/>
              <w:jc w:val="both"/>
              <w:rPr>
                <w:rFonts w:ascii="Arial" w:hAnsi="Arial" w:cs="Arial"/>
                <w:sz w:val="20"/>
                <w:szCs w:val="20"/>
              </w:rPr>
            </w:pPr>
            <w:r>
              <w:rPr>
                <w:rFonts w:ascii="Arial" w:hAnsi="Arial" w:cs="Arial"/>
                <w:sz w:val="20"/>
                <w:szCs w:val="20"/>
              </w:rPr>
              <w:t>Strategy and Leadership</w:t>
            </w:r>
          </w:p>
        </w:tc>
        <w:tc>
          <w:tcPr>
            <w:tcW w:w="1787"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C60CDA" w:rsidRDefault="00C60CDA">
            <w:pPr>
              <w:spacing w:line="24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Executives</w:t>
            </w:r>
          </w:p>
        </w:tc>
        <w:tc>
          <w:tcPr>
            <w:tcW w:w="1057"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C60CDA" w:rsidRDefault="00C60CDA">
            <w:pPr>
              <w:spacing w:line="24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30 minutes</w:t>
            </w:r>
          </w:p>
        </w:tc>
        <w:tc>
          <w:tcPr>
            <w:tcW w:w="1436"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C60CDA" w:rsidRDefault="00C60CDA">
            <w:pPr>
              <w:spacing w:line="24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After 6 months</w:t>
            </w:r>
          </w:p>
        </w:tc>
        <w:tc>
          <w:tcPr>
            <w:tcW w:w="345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rsidR="00C60CDA" w:rsidRDefault="00C60CDA">
            <w:pPr>
              <w:spacing w:line="24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To know and familiar with the company goals.</w:t>
            </w:r>
          </w:p>
          <w:p w:rsidR="00C60CDA" w:rsidRDefault="00C60CDA">
            <w:pPr>
              <w:spacing w:line="24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C60CDA" w:rsidTr="00C60C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C60CDA" w:rsidRDefault="00C60CDA">
            <w:pPr>
              <w:spacing w:line="240" w:lineRule="auto"/>
              <w:jc w:val="both"/>
              <w:rPr>
                <w:rFonts w:ascii="Arial" w:hAnsi="Arial" w:cs="Arial"/>
                <w:sz w:val="20"/>
                <w:szCs w:val="20"/>
              </w:rPr>
            </w:pPr>
            <w:r>
              <w:rPr>
                <w:rFonts w:ascii="Arial" w:hAnsi="Arial" w:cs="Arial"/>
                <w:sz w:val="20"/>
                <w:szCs w:val="20"/>
              </w:rPr>
              <w:t>Employee</w:t>
            </w:r>
          </w:p>
        </w:tc>
        <w:tc>
          <w:tcPr>
            <w:tcW w:w="1787"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C60CDA" w:rsidRDefault="00C60CDA">
            <w:pPr>
              <w:spacing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All Employees</w:t>
            </w:r>
          </w:p>
        </w:tc>
        <w:tc>
          <w:tcPr>
            <w:tcW w:w="1057"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C60CDA" w:rsidRDefault="00C60CDA">
            <w:pPr>
              <w:spacing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15 minutes</w:t>
            </w:r>
          </w:p>
        </w:tc>
        <w:tc>
          <w:tcPr>
            <w:tcW w:w="1436"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C60CDA" w:rsidRDefault="00C60CDA">
            <w:pPr>
              <w:spacing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Once a year</w:t>
            </w:r>
          </w:p>
        </w:tc>
        <w:tc>
          <w:tcPr>
            <w:tcW w:w="345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C60CDA" w:rsidRDefault="00C60CDA">
            <w:pPr>
              <w:spacing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Must listen the employee’s obstacles and difficulties.</w:t>
            </w:r>
          </w:p>
        </w:tc>
      </w:tr>
      <w:tr w:rsidR="00C60CDA" w:rsidTr="00C60CDA">
        <w:tc>
          <w:tcPr>
            <w:cnfStyle w:val="001000000000" w:firstRow="0" w:lastRow="0" w:firstColumn="1" w:lastColumn="0" w:oddVBand="0" w:evenVBand="0" w:oddHBand="0" w:evenHBand="0" w:firstRowFirstColumn="0" w:firstRowLastColumn="0" w:lastRowFirstColumn="0" w:lastRowLastColumn="0"/>
            <w:tcW w:w="161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C60CDA" w:rsidRDefault="00C60CDA">
            <w:pPr>
              <w:spacing w:line="240" w:lineRule="auto"/>
              <w:jc w:val="both"/>
              <w:rPr>
                <w:rFonts w:ascii="Arial" w:hAnsi="Arial" w:cs="Arial"/>
                <w:sz w:val="20"/>
                <w:szCs w:val="20"/>
              </w:rPr>
            </w:pPr>
            <w:r>
              <w:rPr>
                <w:rFonts w:ascii="Arial" w:hAnsi="Arial" w:cs="Arial"/>
                <w:sz w:val="20"/>
                <w:szCs w:val="20"/>
              </w:rPr>
              <w:t>IT System</w:t>
            </w:r>
          </w:p>
        </w:tc>
        <w:tc>
          <w:tcPr>
            <w:tcW w:w="1787"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C60CDA" w:rsidRDefault="00C60CDA">
            <w:pPr>
              <w:spacing w:line="24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IT team</w:t>
            </w:r>
          </w:p>
        </w:tc>
        <w:tc>
          <w:tcPr>
            <w:tcW w:w="1057"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C60CDA" w:rsidRDefault="00C60CDA">
            <w:pPr>
              <w:spacing w:line="24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30 minutes</w:t>
            </w:r>
          </w:p>
        </w:tc>
        <w:tc>
          <w:tcPr>
            <w:tcW w:w="1436"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C60CDA" w:rsidRDefault="00C60CDA">
            <w:pPr>
              <w:spacing w:line="24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Every month</w:t>
            </w:r>
          </w:p>
        </w:tc>
        <w:tc>
          <w:tcPr>
            <w:tcW w:w="345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C60CDA" w:rsidRDefault="00C60CDA">
            <w:pPr>
              <w:spacing w:line="24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Very special case:</w:t>
            </w:r>
          </w:p>
          <w:p w:rsidR="00C60CDA" w:rsidRDefault="00C60CDA">
            <w:pPr>
              <w:spacing w:line="24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Familiar with the work.</w:t>
            </w:r>
          </w:p>
          <w:p w:rsidR="00C60CDA" w:rsidRDefault="00C60CDA">
            <w:pPr>
              <w:spacing w:line="24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What to do in which condition.</w:t>
            </w:r>
          </w:p>
        </w:tc>
      </w:tr>
      <w:tr w:rsidR="00C60CDA" w:rsidTr="00C60C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C60CDA" w:rsidRDefault="00C60CDA">
            <w:pPr>
              <w:spacing w:line="240" w:lineRule="auto"/>
              <w:jc w:val="both"/>
              <w:rPr>
                <w:rFonts w:ascii="Arial" w:hAnsi="Arial" w:cs="Arial"/>
                <w:sz w:val="20"/>
                <w:szCs w:val="20"/>
              </w:rPr>
            </w:pPr>
            <w:r>
              <w:rPr>
                <w:rFonts w:ascii="Arial" w:hAnsi="Arial" w:cs="Arial"/>
                <w:sz w:val="20"/>
                <w:szCs w:val="20"/>
              </w:rPr>
              <w:t>Smart Product</w:t>
            </w:r>
          </w:p>
        </w:tc>
        <w:tc>
          <w:tcPr>
            <w:tcW w:w="1787"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C60CDA" w:rsidRDefault="00C60CDA">
            <w:pPr>
              <w:spacing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All Employees</w:t>
            </w:r>
          </w:p>
        </w:tc>
        <w:tc>
          <w:tcPr>
            <w:tcW w:w="1057"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C60CDA" w:rsidRDefault="00C60CDA">
            <w:pPr>
              <w:spacing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15 minutes</w:t>
            </w:r>
          </w:p>
        </w:tc>
        <w:tc>
          <w:tcPr>
            <w:tcW w:w="1436"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C60CDA" w:rsidRDefault="00C60CDA">
            <w:pPr>
              <w:spacing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Once a year</w:t>
            </w:r>
          </w:p>
        </w:tc>
        <w:tc>
          <w:tcPr>
            <w:tcW w:w="345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rsidR="00C60CDA" w:rsidRDefault="00C60CDA">
            <w:pPr>
              <w:spacing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At least employee knows the functionalities of products.</w:t>
            </w:r>
          </w:p>
          <w:p w:rsidR="00C60CDA" w:rsidRDefault="00C60CDA">
            <w:pPr>
              <w:spacing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C60CDA" w:rsidTr="00C60CDA">
        <w:tc>
          <w:tcPr>
            <w:cnfStyle w:val="001000000000" w:firstRow="0" w:lastRow="0" w:firstColumn="1" w:lastColumn="0" w:oddVBand="0" w:evenVBand="0" w:oddHBand="0" w:evenHBand="0" w:firstRowFirstColumn="0" w:firstRowLastColumn="0" w:lastRowFirstColumn="0" w:lastRowLastColumn="0"/>
            <w:tcW w:w="161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C60CDA" w:rsidRDefault="00C60CDA">
            <w:pPr>
              <w:spacing w:line="240" w:lineRule="auto"/>
              <w:jc w:val="both"/>
              <w:rPr>
                <w:rFonts w:ascii="Arial" w:hAnsi="Arial" w:cs="Arial"/>
                <w:sz w:val="20"/>
                <w:szCs w:val="20"/>
              </w:rPr>
            </w:pPr>
            <w:r>
              <w:rPr>
                <w:rFonts w:ascii="Arial" w:hAnsi="Arial" w:cs="Arial"/>
                <w:sz w:val="20"/>
                <w:szCs w:val="20"/>
              </w:rPr>
              <w:t>Phishing Awareness</w:t>
            </w:r>
          </w:p>
        </w:tc>
        <w:tc>
          <w:tcPr>
            <w:tcW w:w="1787"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C60CDA" w:rsidRDefault="00C60CDA">
            <w:pPr>
              <w:spacing w:line="24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All company Employees</w:t>
            </w:r>
          </w:p>
        </w:tc>
        <w:tc>
          <w:tcPr>
            <w:tcW w:w="1057"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C60CDA" w:rsidRDefault="00C60CDA">
            <w:pPr>
              <w:spacing w:line="24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30 minutes</w:t>
            </w:r>
          </w:p>
        </w:tc>
        <w:tc>
          <w:tcPr>
            <w:tcW w:w="1436"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C60CDA" w:rsidRDefault="00C60CDA">
            <w:pPr>
              <w:spacing w:line="24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After 6 months</w:t>
            </w:r>
          </w:p>
        </w:tc>
        <w:tc>
          <w:tcPr>
            <w:tcW w:w="345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C60CDA" w:rsidRDefault="00C60CDA">
            <w:pPr>
              <w:spacing w:line="24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Make for the well understanding to employee about phishing.</w:t>
            </w:r>
          </w:p>
        </w:tc>
      </w:tr>
      <w:tr w:rsidR="00C60CDA" w:rsidTr="00C60C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C60CDA" w:rsidRDefault="00C60CDA">
            <w:pPr>
              <w:spacing w:line="240" w:lineRule="auto"/>
              <w:jc w:val="both"/>
              <w:rPr>
                <w:rFonts w:ascii="Arial" w:hAnsi="Arial" w:cs="Arial"/>
                <w:sz w:val="20"/>
                <w:szCs w:val="20"/>
              </w:rPr>
            </w:pPr>
            <w:r>
              <w:rPr>
                <w:rFonts w:ascii="Arial" w:hAnsi="Arial" w:cs="Arial"/>
                <w:sz w:val="20"/>
                <w:szCs w:val="20"/>
              </w:rPr>
              <w:t>Security Team</w:t>
            </w:r>
          </w:p>
        </w:tc>
        <w:tc>
          <w:tcPr>
            <w:tcW w:w="1787"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C60CDA" w:rsidRDefault="00C60CDA">
            <w:pPr>
              <w:spacing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Security team</w:t>
            </w:r>
          </w:p>
        </w:tc>
        <w:tc>
          <w:tcPr>
            <w:tcW w:w="1057"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C60CDA" w:rsidRDefault="00C60CDA">
            <w:pPr>
              <w:spacing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15 minutes</w:t>
            </w:r>
          </w:p>
        </w:tc>
        <w:tc>
          <w:tcPr>
            <w:tcW w:w="1436"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C60CDA" w:rsidRDefault="00C60CDA">
            <w:pPr>
              <w:spacing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Once a year</w:t>
            </w:r>
          </w:p>
        </w:tc>
        <w:tc>
          <w:tcPr>
            <w:tcW w:w="345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C60CDA" w:rsidRDefault="00C60CDA">
            <w:pPr>
              <w:spacing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Must know about the technologies that is utilizing by the companies.</w:t>
            </w:r>
          </w:p>
        </w:tc>
      </w:tr>
    </w:tbl>
    <w:p w:rsidR="00C60CDA" w:rsidRDefault="00C60CDA" w:rsidP="00C60CDA">
      <w:pPr>
        <w:jc w:val="both"/>
        <w:rPr>
          <w:rFonts w:ascii="Arial" w:hAnsi="Arial" w:cs="Arial"/>
          <w:sz w:val="24"/>
          <w:szCs w:val="24"/>
        </w:rPr>
      </w:pPr>
    </w:p>
    <w:p w:rsidR="00C60CDA" w:rsidRDefault="00C60CDA" w:rsidP="00C60CDA">
      <w:pPr>
        <w:jc w:val="both"/>
        <w:rPr>
          <w:rFonts w:ascii="Arial" w:hAnsi="Arial" w:cs="Arial"/>
          <w:sz w:val="24"/>
          <w:szCs w:val="24"/>
        </w:rPr>
      </w:pPr>
      <w:r>
        <w:rPr>
          <w:rFonts w:ascii="Arial" w:hAnsi="Arial" w:cs="Arial"/>
          <w:sz w:val="24"/>
          <w:szCs w:val="24"/>
        </w:rPr>
        <w:t>For making your organization and business secure you must consider these following steps (Solutions, V. (2018, August 18)).</w:t>
      </w:r>
    </w:p>
    <w:p w:rsidR="00C60CDA" w:rsidRDefault="00C60CDA" w:rsidP="00C60CDA">
      <w:pPr>
        <w:pStyle w:val="trt0xe"/>
        <w:numPr>
          <w:ilvl w:val="0"/>
          <w:numId w:val="4"/>
        </w:numPr>
        <w:shd w:val="clear" w:color="auto" w:fill="FFFFFF"/>
        <w:spacing w:before="0" w:beforeAutospacing="0" w:after="60" w:afterAutospacing="0"/>
        <w:jc w:val="both"/>
        <w:rPr>
          <w:rFonts w:ascii="Arial" w:hAnsi="Arial" w:cs="Arial"/>
        </w:rPr>
      </w:pPr>
      <w:r>
        <w:rPr>
          <w:rFonts w:ascii="Arial" w:hAnsi="Arial" w:cs="Arial"/>
        </w:rPr>
        <w:t>Create a Security Policy</w:t>
      </w:r>
    </w:p>
    <w:p w:rsidR="00C60CDA" w:rsidRDefault="00C60CDA" w:rsidP="00C60CDA">
      <w:pPr>
        <w:pStyle w:val="trt0xe"/>
        <w:numPr>
          <w:ilvl w:val="0"/>
          <w:numId w:val="4"/>
        </w:numPr>
        <w:shd w:val="clear" w:color="auto" w:fill="FFFFFF"/>
        <w:spacing w:before="0" w:beforeAutospacing="0" w:after="60" w:afterAutospacing="0"/>
        <w:jc w:val="both"/>
        <w:rPr>
          <w:rFonts w:ascii="Arial" w:hAnsi="Arial" w:cs="Arial"/>
        </w:rPr>
      </w:pPr>
      <w:r>
        <w:rPr>
          <w:rFonts w:ascii="Arial" w:hAnsi="Arial" w:cs="Arial"/>
        </w:rPr>
        <w:t>Educate Your Employees on Business Cybersecurity</w:t>
      </w:r>
    </w:p>
    <w:p w:rsidR="00C60CDA" w:rsidRDefault="00C60CDA" w:rsidP="00C60CDA">
      <w:pPr>
        <w:pStyle w:val="trt0xe"/>
        <w:numPr>
          <w:ilvl w:val="0"/>
          <w:numId w:val="4"/>
        </w:numPr>
        <w:shd w:val="clear" w:color="auto" w:fill="FFFFFF"/>
        <w:spacing w:before="0" w:beforeAutospacing="0" w:after="60" w:afterAutospacing="0"/>
        <w:jc w:val="both"/>
        <w:rPr>
          <w:rFonts w:ascii="Arial" w:hAnsi="Arial" w:cs="Arial"/>
        </w:rPr>
      </w:pPr>
      <w:r>
        <w:rPr>
          <w:rFonts w:ascii="Arial" w:hAnsi="Arial" w:cs="Arial"/>
        </w:rPr>
        <w:t>Use Secure Passwords</w:t>
      </w:r>
    </w:p>
    <w:p w:rsidR="00C60CDA" w:rsidRDefault="00C60CDA" w:rsidP="00C60CDA">
      <w:pPr>
        <w:pStyle w:val="trt0xe"/>
        <w:numPr>
          <w:ilvl w:val="0"/>
          <w:numId w:val="4"/>
        </w:numPr>
        <w:shd w:val="clear" w:color="auto" w:fill="FFFFFF"/>
        <w:spacing w:before="0" w:beforeAutospacing="0" w:after="60" w:afterAutospacing="0"/>
        <w:jc w:val="both"/>
        <w:rPr>
          <w:rFonts w:ascii="Arial" w:hAnsi="Arial" w:cs="Arial"/>
        </w:rPr>
      </w:pPr>
      <w:r>
        <w:rPr>
          <w:rFonts w:ascii="Arial" w:hAnsi="Arial" w:cs="Arial"/>
        </w:rPr>
        <w:t>Keep Software Up to Date</w:t>
      </w:r>
    </w:p>
    <w:p w:rsidR="00C60CDA" w:rsidRDefault="00C60CDA" w:rsidP="00C60CDA">
      <w:pPr>
        <w:pStyle w:val="trt0xe"/>
        <w:numPr>
          <w:ilvl w:val="0"/>
          <w:numId w:val="4"/>
        </w:numPr>
        <w:shd w:val="clear" w:color="auto" w:fill="FFFFFF"/>
        <w:spacing w:before="0" w:beforeAutospacing="0" w:after="60" w:afterAutospacing="0"/>
        <w:jc w:val="both"/>
        <w:rPr>
          <w:rFonts w:ascii="Arial" w:hAnsi="Arial" w:cs="Arial"/>
        </w:rPr>
      </w:pPr>
      <w:r>
        <w:rPr>
          <w:rFonts w:ascii="Arial" w:hAnsi="Arial" w:cs="Arial"/>
        </w:rPr>
        <w:t>Secure Your Networks</w:t>
      </w:r>
    </w:p>
    <w:p w:rsidR="00C60CDA" w:rsidRDefault="00C60CDA" w:rsidP="00C60CDA">
      <w:pPr>
        <w:pStyle w:val="trt0xe"/>
        <w:numPr>
          <w:ilvl w:val="0"/>
          <w:numId w:val="4"/>
        </w:numPr>
        <w:shd w:val="clear" w:color="auto" w:fill="FFFFFF"/>
        <w:spacing w:before="0" w:beforeAutospacing="0" w:after="60" w:afterAutospacing="0"/>
        <w:jc w:val="both"/>
        <w:rPr>
          <w:rFonts w:ascii="Arial" w:hAnsi="Arial" w:cs="Arial"/>
        </w:rPr>
      </w:pPr>
      <w:r>
        <w:rPr>
          <w:rFonts w:ascii="Arial" w:hAnsi="Arial" w:cs="Arial"/>
        </w:rPr>
        <w:t>Back Up Your Data</w:t>
      </w:r>
    </w:p>
    <w:p w:rsidR="00C60CDA" w:rsidRDefault="00C60CDA" w:rsidP="00C60CDA">
      <w:pPr>
        <w:pStyle w:val="trt0xe"/>
        <w:numPr>
          <w:ilvl w:val="0"/>
          <w:numId w:val="4"/>
        </w:numPr>
        <w:shd w:val="clear" w:color="auto" w:fill="FFFFFF"/>
        <w:spacing w:before="0" w:beforeAutospacing="0" w:after="60" w:afterAutospacing="0"/>
        <w:jc w:val="both"/>
        <w:rPr>
          <w:rFonts w:ascii="Arial" w:hAnsi="Arial" w:cs="Arial"/>
        </w:rPr>
      </w:pPr>
      <w:r>
        <w:rPr>
          <w:rFonts w:ascii="Arial" w:hAnsi="Arial" w:cs="Arial"/>
        </w:rPr>
        <w:t>Control Access to Device</w:t>
      </w:r>
    </w:p>
    <w:p w:rsidR="00C60CDA" w:rsidRDefault="00C60CDA" w:rsidP="00C60CDA">
      <w:pPr>
        <w:pStyle w:val="trt0xe"/>
        <w:numPr>
          <w:ilvl w:val="0"/>
          <w:numId w:val="4"/>
        </w:numPr>
        <w:shd w:val="clear" w:color="auto" w:fill="FFFFFF"/>
        <w:spacing w:before="0" w:beforeAutospacing="0" w:after="60" w:afterAutospacing="0"/>
        <w:jc w:val="both"/>
        <w:rPr>
          <w:rFonts w:ascii="Arial" w:hAnsi="Arial" w:cs="Arial"/>
        </w:rPr>
      </w:pPr>
      <w:r>
        <w:rPr>
          <w:rFonts w:ascii="Arial" w:hAnsi="Arial" w:cs="Arial"/>
        </w:rPr>
        <w:t>Cybersecurity Training</w:t>
      </w:r>
    </w:p>
    <w:p w:rsidR="00C60CDA" w:rsidRDefault="00C60CDA" w:rsidP="00C60CDA">
      <w:pPr>
        <w:pStyle w:val="trt0xe"/>
        <w:shd w:val="clear" w:color="auto" w:fill="FFFFFF"/>
        <w:spacing w:before="0" w:beforeAutospacing="0" w:after="60" w:afterAutospacing="0"/>
        <w:jc w:val="both"/>
        <w:rPr>
          <w:rFonts w:ascii="Arial" w:hAnsi="Arial" w:cs="Arial"/>
        </w:rPr>
      </w:pPr>
    </w:p>
    <w:p w:rsidR="00C60CDA" w:rsidRDefault="00C60CDA" w:rsidP="00C60CDA">
      <w:pPr>
        <w:pStyle w:val="trt0xe"/>
        <w:shd w:val="clear" w:color="auto" w:fill="FFFFFF"/>
        <w:spacing w:before="0" w:beforeAutospacing="0" w:after="60" w:afterAutospacing="0"/>
        <w:jc w:val="both"/>
        <w:rPr>
          <w:rFonts w:ascii="Arial" w:hAnsi="Arial" w:cs="Arial"/>
          <w:b/>
          <w:bCs/>
        </w:rPr>
      </w:pPr>
      <w:r>
        <w:rPr>
          <w:rFonts w:ascii="Arial" w:hAnsi="Arial" w:cs="Arial"/>
          <w:b/>
          <w:bCs/>
        </w:rPr>
        <w:t>References:</w:t>
      </w:r>
    </w:p>
    <w:p w:rsidR="0028593F" w:rsidRPr="00A230E1" w:rsidRDefault="0028593F" w:rsidP="00A230E1">
      <w:pPr>
        <w:rPr>
          <w:rFonts w:ascii="Arial" w:hAnsi="Arial" w:cs="Arial"/>
          <w:sz w:val="24"/>
          <w:szCs w:val="24"/>
        </w:rPr>
      </w:pPr>
      <w:bookmarkStart w:id="1" w:name="_GoBack"/>
      <w:r w:rsidRPr="00A230E1">
        <w:rPr>
          <w:rFonts w:ascii="Arial" w:hAnsi="Arial" w:cs="Arial"/>
          <w:sz w:val="24"/>
          <w:szCs w:val="24"/>
        </w:rPr>
        <w:t>Chang, R. (2021, November 5). Confidentiality, Integrity and Availability in Cyber Security. Retrieved August 20, 2022, from Kobalt.io website: https://kobalt.io/blogpost/confidentiality-integrity-and-availability-in-cyber-security/.</w:t>
      </w:r>
    </w:p>
    <w:p w:rsidR="0028593F" w:rsidRPr="00A230E1" w:rsidRDefault="0028593F" w:rsidP="00A230E1">
      <w:pPr>
        <w:rPr>
          <w:rFonts w:ascii="Arial" w:hAnsi="Arial" w:cs="Arial"/>
          <w:sz w:val="24"/>
          <w:szCs w:val="24"/>
        </w:rPr>
      </w:pPr>
      <w:proofErr w:type="spellStart"/>
      <w:r w:rsidRPr="00A230E1">
        <w:rPr>
          <w:rFonts w:ascii="Arial" w:hAnsi="Arial" w:cs="Arial"/>
          <w:sz w:val="24"/>
          <w:szCs w:val="24"/>
        </w:rPr>
        <w:t>GeeksforGeeks</w:t>
      </w:r>
      <w:proofErr w:type="spellEnd"/>
      <w:r w:rsidRPr="00A230E1">
        <w:rPr>
          <w:rFonts w:ascii="Arial" w:hAnsi="Arial" w:cs="Arial"/>
          <w:sz w:val="24"/>
          <w:szCs w:val="24"/>
        </w:rPr>
        <w:t xml:space="preserve">. (2020, February 13). Cryptography and Network Security Principles. Retrieved from </w:t>
      </w:r>
      <w:proofErr w:type="spellStart"/>
      <w:r w:rsidRPr="00A230E1">
        <w:rPr>
          <w:rFonts w:ascii="Arial" w:hAnsi="Arial" w:cs="Arial"/>
          <w:sz w:val="24"/>
          <w:szCs w:val="24"/>
        </w:rPr>
        <w:t>GeeksforGeeks</w:t>
      </w:r>
      <w:proofErr w:type="spellEnd"/>
      <w:r w:rsidRPr="00A230E1">
        <w:rPr>
          <w:rFonts w:ascii="Arial" w:hAnsi="Arial" w:cs="Arial"/>
          <w:sz w:val="24"/>
          <w:szCs w:val="24"/>
        </w:rPr>
        <w:t xml:space="preserve"> website: </w:t>
      </w:r>
      <w:hyperlink r:id="rId5" w:history="1">
        <w:r w:rsidRPr="00A230E1">
          <w:rPr>
            <w:rStyle w:val="Hyperlink"/>
            <w:rFonts w:ascii="Arial" w:hAnsi="Arial" w:cs="Arial"/>
            <w:color w:val="auto"/>
            <w:sz w:val="24"/>
            <w:szCs w:val="24"/>
            <w:u w:val="none"/>
          </w:rPr>
          <w:t>https://www.geeksforgeeks.org/cryptography-and-network-security-principles/</w:t>
        </w:r>
      </w:hyperlink>
      <w:r w:rsidRPr="00A230E1">
        <w:rPr>
          <w:rFonts w:ascii="Arial" w:hAnsi="Arial" w:cs="Arial"/>
          <w:sz w:val="24"/>
          <w:szCs w:val="24"/>
        </w:rPr>
        <w:t>.</w:t>
      </w:r>
    </w:p>
    <w:p w:rsidR="0028593F" w:rsidRPr="00A230E1" w:rsidRDefault="0028593F" w:rsidP="00A230E1">
      <w:pPr>
        <w:rPr>
          <w:rFonts w:ascii="Arial" w:hAnsi="Arial" w:cs="Arial"/>
          <w:sz w:val="24"/>
          <w:szCs w:val="24"/>
        </w:rPr>
      </w:pPr>
      <w:r w:rsidRPr="00A230E1">
        <w:rPr>
          <w:rFonts w:ascii="Arial" w:hAnsi="Arial" w:cs="Arial"/>
          <w:sz w:val="24"/>
          <w:szCs w:val="24"/>
        </w:rPr>
        <w:t xml:space="preserve">IT, M. C. M. C. is associate teaching professor of, analytics, &amp; Dame, operations at the U. of N. (2019, October 10). Security, Privacy and Confidentiality: What’s the Difference? Retrieved from Technology Solutions That Drive Education website: </w:t>
      </w:r>
      <w:hyperlink r:id="rId6" w:history="1">
        <w:r w:rsidRPr="00A230E1">
          <w:rPr>
            <w:rStyle w:val="Hyperlink"/>
            <w:rFonts w:ascii="Arial" w:hAnsi="Arial" w:cs="Arial"/>
            <w:color w:val="auto"/>
            <w:sz w:val="24"/>
            <w:szCs w:val="24"/>
            <w:u w:val="none"/>
          </w:rPr>
          <w:t>https://edtechmagazine.com/higher/article/2019/10/security-privacy-and-confidentiality-whats-difference</w:t>
        </w:r>
      </w:hyperlink>
      <w:r w:rsidRPr="00A230E1">
        <w:rPr>
          <w:rFonts w:ascii="Arial" w:hAnsi="Arial" w:cs="Arial"/>
          <w:sz w:val="24"/>
          <w:szCs w:val="24"/>
        </w:rPr>
        <w:t>.</w:t>
      </w:r>
    </w:p>
    <w:p w:rsidR="0028593F" w:rsidRPr="00A230E1" w:rsidRDefault="0028593F" w:rsidP="00A230E1">
      <w:pPr>
        <w:rPr>
          <w:rFonts w:ascii="Arial" w:hAnsi="Arial" w:cs="Arial"/>
          <w:sz w:val="24"/>
          <w:szCs w:val="24"/>
        </w:rPr>
      </w:pPr>
      <w:r w:rsidRPr="00A230E1">
        <w:rPr>
          <w:rFonts w:ascii="Arial" w:hAnsi="Arial" w:cs="Arial"/>
          <w:sz w:val="24"/>
          <w:szCs w:val="24"/>
        </w:rPr>
        <w:t>Solutions, V. (2018, August 18). Eight Cybersecurity Tips to Keep Your Organization Secure. Retrieved from Vector Solutions website: https://www.vectorsolutions.com/resources/blogs/8-cyber-security-tips-to-keep-your-organization-secure/</w:t>
      </w:r>
    </w:p>
    <w:p w:rsidR="0028593F" w:rsidRPr="00A230E1" w:rsidRDefault="0028593F" w:rsidP="00A230E1">
      <w:pPr>
        <w:rPr>
          <w:rFonts w:ascii="Arial" w:hAnsi="Arial" w:cs="Arial"/>
          <w:sz w:val="24"/>
          <w:szCs w:val="24"/>
        </w:rPr>
      </w:pPr>
      <w:proofErr w:type="spellStart"/>
      <w:r w:rsidRPr="00A230E1">
        <w:rPr>
          <w:rFonts w:ascii="Arial" w:hAnsi="Arial" w:cs="Arial"/>
          <w:sz w:val="24"/>
          <w:szCs w:val="24"/>
        </w:rPr>
        <w:t>TechWeb</w:t>
      </w:r>
      <w:proofErr w:type="spellEnd"/>
      <w:r w:rsidRPr="00A230E1">
        <w:rPr>
          <w:rFonts w:ascii="Arial" w:hAnsi="Arial" w:cs="Arial"/>
          <w:sz w:val="24"/>
          <w:szCs w:val="24"/>
        </w:rPr>
        <w:t xml:space="preserve">. (n.d.). Understanding Authentication, Authorization, and Encryption: </w:t>
      </w:r>
      <w:proofErr w:type="spellStart"/>
      <w:proofErr w:type="gramStart"/>
      <w:r w:rsidRPr="00A230E1">
        <w:rPr>
          <w:rFonts w:ascii="Arial" w:hAnsi="Arial" w:cs="Arial"/>
          <w:sz w:val="24"/>
          <w:szCs w:val="24"/>
        </w:rPr>
        <w:t>TechWeb</w:t>
      </w:r>
      <w:proofErr w:type="spellEnd"/>
      <w:r w:rsidRPr="00A230E1">
        <w:rPr>
          <w:rFonts w:ascii="Arial" w:hAnsi="Arial" w:cs="Arial"/>
          <w:sz w:val="24"/>
          <w:szCs w:val="24"/>
        </w:rPr>
        <w:t xml:space="preserve"> :</w:t>
      </w:r>
      <w:proofErr w:type="gramEnd"/>
      <w:r w:rsidRPr="00A230E1">
        <w:rPr>
          <w:rFonts w:ascii="Arial" w:hAnsi="Arial" w:cs="Arial"/>
          <w:sz w:val="24"/>
          <w:szCs w:val="24"/>
        </w:rPr>
        <w:t xml:space="preserve"> Boston University. Retrieved from www.bu.edu website: </w:t>
      </w:r>
      <w:hyperlink r:id="rId7" w:history="1">
        <w:r w:rsidRPr="00A230E1">
          <w:rPr>
            <w:rStyle w:val="Hyperlink"/>
            <w:rFonts w:ascii="Arial" w:hAnsi="Arial" w:cs="Arial"/>
            <w:color w:val="auto"/>
            <w:sz w:val="24"/>
            <w:szCs w:val="24"/>
            <w:u w:val="none"/>
          </w:rPr>
          <w:t>https://www.bu.edu/tech/about/security-resources/bestpractice/auth/</w:t>
        </w:r>
      </w:hyperlink>
      <w:r w:rsidRPr="00A230E1">
        <w:rPr>
          <w:rFonts w:ascii="Arial" w:hAnsi="Arial" w:cs="Arial"/>
          <w:sz w:val="24"/>
          <w:szCs w:val="24"/>
        </w:rPr>
        <w:t>.</w:t>
      </w:r>
    </w:p>
    <w:bookmarkEnd w:id="1"/>
    <w:p w:rsidR="00C60CDA" w:rsidRDefault="00C60CDA" w:rsidP="00C60CDA">
      <w:pPr>
        <w:pStyle w:val="trt0xe"/>
        <w:shd w:val="clear" w:color="auto" w:fill="FFFFFF"/>
        <w:spacing w:before="0" w:beforeAutospacing="0" w:after="60" w:afterAutospacing="0"/>
        <w:jc w:val="both"/>
        <w:rPr>
          <w:rFonts w:ascii="Arial" w:hAnsi="Arial" w:cs="Arial"/>
          <w:b/>
          <w:bCs/>
        </w:rPr>
      </w:pPr>
    </w:p>
    <w:p w:rsidR="00C60CDA" w:rsidRDefault="00C60CDA" w:rsidP="00C60CDA">
      <w:pPr>
        <w:pStyle w:val="trt0xe"/>
        <w:shd w:val="clear" w:color="auto" w:fill="FFFFFF"/>
        <w:spacing w:before="0" w:beforeAutospacing="0" w:after="60" w:afterAutospacing="0"/>
        <w:jc w:val="both"/>
        <w:rPr>
          <w:rFonts w:ascii="Arial" w:hAnsi="Arial" w:cs="Arial"/>
          <w:b/>
          <w:bCs/>
        </w:rPr>
      </w:pPr>
    </w:p>
    <w:p w:rsidR="00C60CDA" w:rsidRDefault="00C60CDA" w:rsidP="00C60CDA">
      <w:pPr>
        <w:jc w:val="both"/>
        <w:rPr>
          <w:rFonts w:ascii="Arial" w:hAnsi="Arial" w:cs="Arial"/>
          <w:sz w:val="24"/>
          <w:szCs w:val="24"/>
        </w:rPr>
      </w:pPr>
    </w:p>
    <w:p w:rsidR="0011654F" w:rsidRDefault="0011654F"/>
    <w:sectPr w:rsidR="001165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7F0C94"/>
    <w:multiLevelType w:val="multilevel"/>
    <w:tmpl w:val="8F2E795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47636C71"/>
    <w:multiLevelType w:val="multilevel"/>
    <w:tmpl w:val="0E9601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A54A26"/>
    <w:multiLevelType w:val="multilevel"/>
    <w:tmpl w:val="1E04075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68B25127"/>
    <w:multiLevelType w:val="hybridMultilevel"/>
    <w:tmpl w:val="ECCE1A6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1793"/>
    <w:rsid w:val="0011654F"/>
    <w:rsid w:val="0028593F"/>
    <w:rsid w:val="007A1793"/>
    <w:rsid w:val="00A230E1"/>
    <w:rsid w:val="00C60C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3E14BB-3A03-4A68-9057-64C3B126D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0CDA"/>
    <w:pPr>
      <w:spacing w:line="256" w:lineRule="auto"/>
    </w:pPr>
  </w:style>
  <w:style w:type="paragraph" w:styleId="Heading1">
    <w:name w:val="heading 1"/>
    <w:basedOn w:val="Normal"/>
    <w:next w:val="Normal"/>
    <w:link w:val="Heading1Char"/>
    <w:uiPriority w:val="9"/>
    <w:qFormat/>
    <w:rsid w:val="00C60CDA"/>
    <w:pPr>
      <w:keepNext/>
      <w:keepLines/>
      <w:numPr>
        <w:numId w:val="1"/>
      </w:numPr>
      <w:spacing w:before="240" w:after="0"/>
      <w:outlineLvl w:val="0"/>
    </w:pPr>
    <w:rPr>
      <w:rFonts w:ascii="Times New Roman" w:eastAsiaTheme="majorEastAsia" w:hAnsi="Times New Roman" w:cstheme="majorBidi"/>
      <w:b/>
      <w:color w:val="000000" w:themeColor="text1"/>
      <w:sz w:val="28"/>
      <w:szCs w:val="32"/>
    </w:rPr>
  </w:style>
  <w:style w:type="paragraph" w:styleId="Heading2">
    <w:name w:val="heading 2"/>
    <w:basedOn w:val="Normal"/>
    <w:next w:val="Normal"/>
    <w:link w:val="Heading2Char"/>
    <w:autoRedefine/>
    <w:uiPriority w:val="9"/>
    <w:semiHidden/>
    <w:unhideWhenUsed/>
    <w:qFormat/>
    <w:rsid w:val="00C60CDA"/>
    <w:pPr>
      <w:numPr>
        <w:ilvl w:val="1"/>
        <w:numId w:val="1"/>
      </w:numPr>
      <w:spacing w:after="0"/>
      <w:jc w:val="both"/>
      <w:outlineLvl w:val="1"/>
    </w:pPr>
    <w:rPr>
      <w:rFonts w:ascii="Times New Roman" w:eastAsia="Times New Roman" w:hAnsi="Times New Roman" w:cs="Times New Roman"/>
      <w:b/>
      <w:sz w:val="24"/>
      <w:szCs w:val="24"/>
    </w:rPr>
  </w:style>
  <w:style w:type="paragraph" w:styleId="Heading3">
    <w:name w:val="heading 3"/>
    <w:basedOn w:val="Normal"/>
    <w:next w:val="Normal"/>
    <w:link w:val="Heading3Char"/>
    <w:uiPriority w:val="9"/>
    <w:semiHidden/>
    <w:unhideWhenUsed/>
    <w:qFormat/>
    <w:rsid w:val="00C60CDA"/>
    <w:pPr>
      <w:keepNext/>
      <w:keepLines/>
      <w:numPr>
        <w:ilvl w:val="2"/>
        <w:numId w:val="1"/>
      </w:numPr>
      <w:spacing w:before="40" w:after="0"/>
      <w:outlineLvl w:val="2"/>
    </w:pPr>
    <w:rPr>
      <w:rFonts w:ascii="Times New Roman" w:eastAsiaTheme="majorEastAsia" w:hAnsi="Times New Roman" w:cstheme="majorBidi"/>
      <w:b/>
      <w:color w:val="000000" w:themeColor="text1"/>
      <w:sz w:val="24"/>
      <w:szCs w:val="24"/>
    </w:rPr>
  </w:style>
  <w:style w:type="paragraph" w:styleId="Heading4">
    <w:name w:val="heading 4"/>
    <w:basedOn w:val="Normal"/>
    <w:next w:val="Normal"/>
    <w:link w:val="Heading4Char"/>
    <w:uiPriority w:val="9"/>
    <w:semiHidden/>
    <w:unhideWhenUsed/>
    <w:qFormat/>
    <w:rsid w:val="00C60CDA"/>
    <w:pPr>
      <w:keepNext/>
      <w:keepLines/>
      <w:numPr>
        <w:ilvl w:val="3"/>
        <w:numId w:val="1"/>
      </w:numPr>
      <w:spacing w:before="40" w:after="0"/>
      <w:outlineLvl w:val="3"/>
    </w:pPr>
    <w:rPr>
      <w:rFonts w:asciiTheme="majorHAnsi" w:eastAsiaTheme="majorEastAsia" w:hAnsiTheme="majorHAnsi" w:cstheme="majorBidi"/>
      <w:i/>
      <w:iCs/>
      <w:color w:val="2E74B5" w:themeColor="accent1" w:themeShade="BF"/>
      <w:sz w:val="24"/>
    </w:rPr>
  </w:style>
  <w:style w:type="paragraph" w:styleId="Heading5">
    <w:name w:val="heading 5"/>
    <w:basedOn w:val="Normal"/>
    <w:next w:val="Normal"/>
    <w:link w:val="Heading5Char"/>
    <w:uiPriority w:val="9"/>
    <w:semiHidden/>
    <w:unhideWhenUsed/>
    <w:qFormat/>
    <w:rsid w:val="00C60CDA"/>
    <w:pPr>
      <w:keepNext/>
      <w:keepLines/>
      <w:numPr>
        <w:ilvl w:val="4"/>
        <w:numId w:val="1"/>
      </w:numPr>
      <w:spacing w:before="40" w:after="0"/>
      <w:outlineLvl w:val="4"/>
    </w:pPr>
    <w:rPr>
      <w:rFonts w:asciiTheme="majorHAnsi" w:eastAsiaTheme="majorEastAsia" w:hAnsiTheme="majorHAnsi" w:cstheme="majorBidi"/>
      <w:color w:val="2E74B5" w:themeColor="accent1" w:themeShade="BF"/>
      <w:sz w:val="24"/>
    </w:rPr>
  </w:style>
  <w:style w:type="paragraph" w:styleId="Heading6">
    <w:name w:val="heading 6"/>
    <w:basedOn w:val="Normal"/>
    <w:next w:val="Normal"/>
    <w:link w:val="Heading6Char"/>
    <w:uiPriority w:val="9"/>
    <w:semiHidden/>
    <w:unhideWhenUsed/>
    <w:qFormat/>
    <w:rsid w:val="00C60CDA"/>
    <w:pPr>
      <w:keepNext/>
      <w:keepLines/>
      <w:numPr>
        <w:ilvl w:val="5"/>
        <w:numId w:val="1"/>
      </w:numPr>
      <w:spacing w:before="40" w:after="0"/>
      <w:outlineLvl w:val="5"/>
    </w:pPr>
    <w:rPr>
      <w:rFonts w:asciiTheme="majorHAnsi" w:eastAsiaTheme="majorEastAsia" w:hAnsiTheme="majorHAnsi" w:cstheme="majorBidi"/>
      <w:color w:val="1F4D78" w:themeColor="accent1" w:themeShade="7F"/>
      <w:sz w:val="24"/>
    </w:rPr>
  </w:style>
  <w:style w:type="paragraph" w:styleId="Heading7">
    <w:name w:val="heading 7"/>
    <w:basedOn w:val="Normal"/>
    <w:next w:val="Normal"/>
    <w:link w:val="Heading7Char"/>
    <w:uiPriority w:val="9"/>
    <w:semiHidden/>
    <w:unhideWhenUsed/>
    <w:qFormat/>
    <w:rsid w:val="00C60CDA"/>
    <w:pPr>
      <w:keepNext/>
      <w:keepLines/>
      <w:numPr>
        <w:ilvl w:val="6"/>
        <w:numId w:val="1"/>
      </w:numPr>
      <w:spacing w:before="40" w:after="0"/>
      <w:outlineLvl w:val="6"/>
    </w:pPr>
    <w:rPr>
      <w:rFonts w:asciiTheme="majorHAnsi" w:eastAsiaTheme="majorEastAsia" w:hAnsiTheme="majorHAnsi" w:cstheme="majorBidi"/>
      <w:i/>
      <w:iCs/>
      <w:color w:val="1F4D78" w:themeColor="accent1" w:themeShade="7F"/>
      <w:sz w:val="24"/>
    </w:rPr>
  </w:style>
  <w:style w:type="paragraph" w:styleId="Heading8">
    <w:name w:val="heading 8"/>
    <w:basedOn w:val="Normal"/>
    <w:next w:val="Normal"/>
    <w:link w:val="Heading8Char"/>
    <w:uiPriority w:val="9"/>
    <w:semiHidden/>
    <w:unhideWhenUsed/>
    <w:qFormat/>
    <w:rsid w:val="00C60CDA"/>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60CDA"/>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0CDA"/>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semiHidden/>
    <w:rsid w:val="00C60CDA"/>
    <w:rPr>
      <w:rFonts w:ascii="Times New Roman" w:eastAsia="Times New Roman" w:hAnsi="Times New Roman" w:cs="Times New Roman"/>
      <w:b/>
      <w:sz w:val="24"/>
      <w:szCs w:val="24"/>
    </w:rPr>
  </w:style>
  <w:style w:type="character" w:customStyle="1" w:styleId="Heading3Char">
    <w:name w:val="Heading 3 Char"/>
    <w:basedOn w:val="DefaultParagraphFont"/>
    <w:link w:val="Heading3"/>
    <w:uiPriority w:val="9"/>
    <w:semiHidden/>
    <w:rsid w:val="00C60CDA"/>
    <w:rPr>
      <w:rFonts w:ascii="Times New Roman" w:eastAsiaTheme="majorEastAsia" w:hAnsi="Times New Roman" w:cstheme="majorBidi"/>
      <w:b/>
      <w:color w:val="000000" w:themeColor="text1"/>
      <w:sz w:val="24"/>
      <w:szCs w:val="24"/>
    </w:rPr>
  </w:style>
  <w:style w:type="character" w:customStyle="1" w:styleId="Heading4Char">
    <w:name w:val="Heading 4 Char"/>
    <w:basedOn w:val="DefaultParagraphFont"/>
    <w:link w:val="Heading4"/>
    <w:uiPriority w:val="9"/>
    <w:semiHidden/>
    <w:rsid w:val="00C60CDA"/>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C60CDA"/>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C60CDA"/>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C60CDA"/>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C60CD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60CDA"/>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semiHidden/>
    <w:unhideWhenUsed/>
    <w:rsid w:val="00C60CDA"/>
    <w:rPr>
      <w:color w:val="0563C1" w:themeColor="hyperlink"/>
      <w:u w:val="single"/>
    </w:rPr>
  </w:style>
  <w:style w:type="paragraph" w:styleId="ListParagraph">
    <w:name w:val="List Paragraph"/>
    <w:basedOn w:val="Normal"/>
    <w:uiPriority w:val="34"/>
    <w:qFormat/>
    <w:rsid w:val="00C60CDA"/>
    <w:pPr>
      <w:ind w:left="720"/>
      <w:contextualSpacing/>
    </w:pPr>
  </w:style>
  <w:style w:type="paragraph" w:customStyle="1" w:styleId="trt0xe">
    <w:name w:val="trt0xe"/>
    <w:basedOn w:val="Normal"/>
    <w:rsid w:val="00C60CDA"/>
    <w:pPr>
      <w:spacing w:before="100" w:beforeAutospacing="1" w:after="100" w:afterAutospacing="1" w:line="240" w:lineRule="auto"/>
    </w:pPr>
    <w:rPr>
      <w:rFonts w:ascii="Times New Roman" w:eastAsia="Times New Roman" w:hAnsi="Times New Roman" w:cs="Times New Roman"/>
      <w:sz w:val="24"/>
      <w:szCs w:val="24"/>
    </w:rPr>
  </w:style>
  <w:style w:type="table" w:styleId="GridTable4">
    <w:name w:val="Grid Table 4"/>
    <w:basedOn w:val="TableNormal"/>
    <w:uiPriority w:val="49"/>
    <w:rsid w:val="00C60CDA"/>
    <w:pPr>
      <w:spacing w:after="0" w:line="240" w:lineRule="auto"/>
    </w:pPr>
    <w:tblPr>
      <w:tblStyleRowBandSize w:val="1"/>
      <w:tblStyleColBandSize w:val="1"/>
      <w:tblInd w:w="0" w:type="nil"/>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1936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bu.edu/tech/about/security-resources/bestpractice/aut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dtechmagazine.com/higher/article/2019/10/security-privacy-and-confidentiality-whats-difference" TargetMode="External"/><Relationship Id="rId5" Type="http://schemas.openxmlformats.org/officeDocument/2006/relationships/hyperlink" Target="https://www.geeksforgeeks.org/cryptography-and-network-security-principle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1019</Words>
  <Characters>5809</Characters>
  <Application>Microsoft Office Word</Application>
  <DocSecurity>0</DocSecurity>
  <Lines>48</Lines>
  <Paragraphs>13</Paragraphs>
  <ScaleCrop>false</ScaleCrop>
  <Company/>
  <LinksUpToDate>false</LinksUpToDate>
  <CharactersWithSpaces>6815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QNB</dc:creator>
  <cp:keywords/>
  <dc:description/>
  <cp:lastModifiedBy>QNB</cp:lastModifiedBy>
  <cp:revision>4</cp:revision>
  <dcterms:created xsi:type="dcterms:W3CDTF">2022-08-24T10:13:00Z</dcterms:created>
  <dcterms:modified xsi:type="dcterms:W3CDTF">2022-08-29T02:54:00Z</dcterms:modified>
</cp:coreProperties>
</file>