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 w:rsidRPr="007950DE">
        <w:rPr>
          <w:rFonts w:ascii="Arial" w:hAnsi="Arial" w:cs="Arial"/>
          <w:b/>
          <w:sz w:val="24"/>
          <w:szCs w:val="24"/>
        </w:rPr>
        <w:t>Unit 2: Reviewing Modelling Languages and Socket Programming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Welcome to Week 2. This week we shall gain some hands-on experience of working with the Unified Modelling Language (UML), which is important when documenting a system design and using it to communicate with project stakeholders. You will also be introduced to the UML alternative,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. We will also implement a distributed communication system using Python. You will also be required to carry out some research this week, by investigating academic literature to become aware of the challenges involved in converting a monolith into a set of </w:t>
      </w:r>
      <w:proofErr w:type="spellStart"/>
      <w:r w:rsidRPr="007950DE">
        <w:rPr>
          <w:rFonts w:ascii="Arial" w:hAnsi="Arial" w:cs="Arial"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>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 w:rsidRPr="007950DE">
        <w:rPr>
          <w:rFonts w:ascii="Arial" w:hAnsi="Arial" w:cs="Arial"/>
          <w:b/>
          <w:sz w:val="24"/>
          <w:szCs w:val="24"/>
        </w:rPr>
        <w:t>On completion of this unit, you will be able to: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Discuss the steps involved in evolving a monolith system to a </w:t>
      </w:r>
      <w:proofErr w:type="spellStart"/>
      <w:r w:rsidRPr="007950DE">
        <w:rPr>
          <w:rFonts w:ascii="Arial" w:hAnsi="Arial" w:cs="Arial"/>
          <w:sz w:val="24"/>
          <w:szCs w:val="24"/>
        </w:rPr>
        <w:t>microservice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system.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Create a flow chart using UML or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notation within an open-source modelling tool.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Implement the sockets which support distributed computing using Python, with a client enabled in one process and a server enabled on the other.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50DE">
        <w:rPr>
          <w:rFonts w:ascii="Arial" w:hAnsi="Arial" w:cs="Arial"/>
          <w:b/>
          <w:bCs/>
          <w:sz w:val="24"/>
          <w:szCs w:val="24"/>
        </w:rPr>
        <w:t>Reflection: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Among the key drivers behind adopting a </w:t>
      </w:r>
      <w:proofErr w:type="spellStart"/>
      <w:r w:rsidRPr="007950DE">
        <w:rPr>
          <w:rFonts w:ascii="Arial" w:hAnsi="Arial" w:cs="Arial"/>
          <w:sz w:val="24"/>
          <w:szCs w:val="24"/>
        </w:rPr>
        <w:t>microservice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architectural style is the need to improve scalability. The following are the stages that are often involved in the migration process when moving from a monolithic system to one that is based on </w:t>
      </w:r>
      <w:proofErr w:type="spellStart"/>
      <w:r w:rsidRPr="007950DE">
        <w:rPr>
          <w:rFonts w:ascii="Arial" w:hAnsi="Arial" w:cs="Arial"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(FRYE, 2020):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Analyze logical components.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Consolidate and rework the individual components.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Analyze components interconnections.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Determine component groupings.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Develop an application programming interface for a distant UI.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Transform component groups into macro services (move component groups to separate projects and make separate deployments).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Convert macro services to </w:t>
      </w:r>
      <w:proofErr w:type="spellStart"/>
      <w:r w:rsidRPr="007950DE">
        <w:rPr>
          <w:rFonts w:ascii="Arial" w:hAnsi="Arial" w:cs="Arial"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>.</w:t>
      </w:r>
    </w:p>
    <w:p w:rsidR="007950DE" w:rsidRPr="007950DE" w:rsidRDefault="007950DE" w:rsidP="007950DE">
      <w:pPr>
        <w:numPr>
          <w:ilvl w:val="0"/>
          <w:numId w:val="5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Repeat the steps 6-7 till finished 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b/>
          <w:bCs/>
          <w:sz w:val="24"/>
          <w:szCs w:val="24"/>
        </w:rPr>
        <w:t>Systems Modeling Language:</w:t>
      </w:r>
      <w:r w:rsidRPr="007950DE">
        <w:rPr>
          <w:rFonts w:ascii="Arial" w:hAnsi="Arial" w:cs="Arial"/>
          <w:sz w:val="24"/>
          <w:szCs w:val="24"/>
        </w:rPr>
        <w:t xml:space="preserve"> System architecture and functional specification modeling are two of the primaries uses for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. To draw the flowchart in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you have to follow these steps User, S. (n.d.):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7950DE">
        <w:rPr>
          <w:rFonts w:ascii="Arial" w:hAnsi="Arial" w:cs="Arial"/>
          <w:sz w:val="24"/>
          <w:szCs w:val="24"/>
        </w:rPr>
        <w:t>Modelio</w:t>
      </w:r>
      <w:proofErr w:type="spellEnd"/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Launch a new project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To access Modules, go to Configuration.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Click the "Add module to project" button, then select the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Architect module that you want to add to the project.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Then select the flowchart and make it.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On the other </w:t>
      </w:r>
      <w:proofErr w:type="gramStart"/>
      <w:r w:rsidRPr="007950DE">
        <w:rPr>
          <w:rFonts w:ascii="Arial" w:hAnsi="Arial" w:cs="Arial"/>
          <w:sz w:val="24"/>
          <w:szCs w:val="24"/>
        </w:rPr>
        <w:t>hand</w:t>
      </w:r>
      <w:proofErr w:type="gramEnd"/>
      <w:r w:rsidRPr="007950DE">
        <w:rPr>
          <w:rFonts w:ascii="Arial" w:hAnsi="Arial" w:cs="Arial"/>
          <w:sz w:val="24"/>
          <w:szCs w:val="24"/>
        </w:rPr>
        <w:t xml:space="preserve"> in UML </w:t>
      </w:r>
      <w:proofErr w:type="spellStart"/>
      <w:r w:rsidRPr="007950DE">
        <w:rPr>
          <w:rFonts w:ascii="Arial" w:hAnsi="Arial" w:cs="Arial"/>
          <w:sz w:val="24"/>
          <w:szCs w:val="24"/>
        </w:rPr>
        <w:t>its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just a simple to make flowchart just select the file from menu and select the flowchart.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lastRenderedPageBreak/>
        <w:t>It's possible to refer to the process of creating and using sockets as "</w:t>
      </w:r>
      <w:r w:rsidRPr="007950DE">
        <w:rPr>
          <w:rFonts w:ascii="Arial" w:hAnsi="Arial" w:cs="Arial"/>
          <w:b/>
          <w:bCs/>
          <w:sz w:val="24"/>
          <w:szCs w:val="24"/>
        </w:rPr>
        <w:t>socket programming,"</w:t>
      </w:r>
      <w:r w:rsidRPr="007950DE">
        <w:rPr>
          <w:rFonts w:ascii="Arial" w:hAnsi="Arial" w:cs="Arial"/>
          <w:sz w:val="24"/>
          <w:szCs w:val="24"/>
        </w:rPr>
        <w:t xml:space="preserve"> as sockets are a form of software. The program in question enables for bidirectional communication between two sockets. Connecting two sockets (also called nodes) and allowing them to communicate in real time makes it a great option for the creation of a wide range of applications (</w:t>
      </w:r>
      <w:proofErr w:type="spellStart"/>
      <w:r w:rsidRPr="007950DE">
        <w:rPr>
          <w:rFonts w:ascii="Arial" w:hAnsi="Arial" w:cs="Arial"/>
          <w:sz w:val="24"/>
          <w:szCs w:val="24"/>
        </w:rPr>
        <w:t>Bavosa</w:t>
      </w:r>
      <w:proofErr w:type="spellEnd"/>
      <w:r w:rsidRPr="007950DE">
        <w:rPr>
          <w:rFonts w:ascii="Arial" w:hAnsi="Arial" w:cs="Arial"/>
          <w:sz w:val="24"/>
          <w:szCs w:val="24"/>
        </w:rPr>
        <w:t>, A., 2019).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We also implemented the socket programming in which implement the sockets which support distributed computing using Python, with a client enabled in one process and a server enabled on the other.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noProof/>
        </w:rPr>
        <w:drawing>
          <wp:inline distT="0" distB="0" distL="0" distR="0" wp14:anchorId="7E57E53C" wp14:editId="0D021D8B">
            <wp:extent cx="5943600" cy="30759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B1594E" w:rsidRPr="007950DE" w:rsidRDefault="007950DE" w:rsidP="00B1594E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50DE">
        <w:rPr>
          <w:rFonts w:ascii="Arial" w:hAnsi="Arial" w:cs="Arial"/>
          <w:b/>
          <w:bCs/>
          <w:sz w:val="24"/>
          <w:szCs w:val="24"/>
        </w:rPr>
        <w:t>References:</w:t>
      </w:r>
      <w:bookmarkStart w:id="0" w:name="_GoBack"/>
      <w:bookmarkEnd w:id="0"/>
    </w:p>
    <w:p w:rsidR="00B1594E" w:rsidRPr="007950DE" w:rsidRDefault="00B1594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50DE">
        <w:rPr>
          <w:rFonts w:ascii="Arial" w:hAnsi="Arial" w:cs="Arial"/>
          <w:sz w:val="24"/>
          <w:szCs w:val="24"/>
        </w:rPr>
        <w:t>Bavosa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, A. (2019, January 11). Socket Programming in Python: Client, Server, and Peer Examples. Retrieved from </w:t>
      </w:r>
      <w:proofErr w:type="spellStart"/>
      <w:r w:rsidRPr="007950DE">
        <w:rPr>
          <w:rFonts w:ascii="Arial" w:hAnsi="Arial" w:cs="Arial"/>
          <w:sz w:val="24"/>
          <w:szCs w:val="24"/>
        </w:rPr>
        <w:t>PubNub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website: https://www.pubnub.com/blog/socket-programming-in-python-client-server-p2p/</w:t>
      </w:r>
    </w:p>
    <w:p w:rsidR="00B1594E" w:rsidRPr="007950DE" w:rsidRDefault="00B1594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FRYE, B. (2020). </w:t>
      </w:r>
      <w:r w:rsidRPr="007950DE">
        <w:rPr>
          <w:rFonts w:ascii="Arial" w:hAnsi="Arial" w:cs="Arial"/>
          <w:i/>
          <w:iCs/>
          <w:sz w:val="24"/>
          <w:szCs w:val="24"/>
        </w:rPr>
        <w:t xml:space="preserve">8 Steps for Migrating Existing Applications to </w:t>
      </w:r>
      <w:proofErr w:type="spellStart"/>
      <w:r w:rsidRPr="007950DE">
        <w:rPr>
          <w:rFonts w:ascii="Arial" w:hAnsi="Arial" w:cs="Arial"/>
          <w:i/>
          <w:iCs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. [online] SEI Blog. Available at: </w:t>
      </w:r>
      <w:hyperlink r:id="rId6" w:history="1">
        <w:r w:rsidRPr="007950DE">
          <w:rPr>
            <w:rFonts w:ascii="Arial" w:hAnsi="Arial" w:cs="Arial"/>
            <w:sz w:val="24"/>
            <w:szCs w:val="24"/>
          </w:rPr>
          <w:t>https://insights.sei.cmu.edu/blog/8-steps-for-migrating-existing-applications-to-microservices/</w:t>
        </w:r>
      </w:hyperlink>
      <w:r w:rsidRPr="007950DE">
        <w:rPr>
          <w:rFonts w:ascii="Arial" w:hAnsi="Arial" w:cs="Arial"/>
          <w:sz w:val="24"/>
          <w:szCs w:val="24"/>
        </w:rPr>
        <w:t>.</w:t>
      </w:r>
    </w:p>
    <w:p w:rsidR="00B1594E" w:rsidRPr="007950DE" w:rsidRDefault="00B1594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User, S. (n.d.). How to create a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50DE">
        <w:rPr>
          <w:rFonts w:ascii="Arial" w:hAnsi="Arial" w:cs="Arial"/>
          <w:sz w:val="24"/>
          <w:szCs w:val="24"/>
        </w:rPr>
        <w:t>diagram.</w:t>
      </w:r>
      <w:proofErr w:type="gramEnd"/>
      <w:r w:rsidRPr="007950DE">
        <w:rPr>
          <w:rFonts w:ascii="Arial" w:hAnsi="Arial" w:cs="Arial"/>
          <w:sz w:val="24"/>
          <w:szCs w:val="24"/>
        </w:rPr>
        <w:t xml:space="preserve"> Retrieved August 20, 2022, from </w:t>
      </w:r>
      <w:proofErr w:type="spellStart"/>
      <w:r w:rsidRPr="007950DE">
        <w:rPr>
          <w:rFonts w:ascii="Arial" w:hAnsi="Arial" w:cs="Arial"/>
          <w:sz w:val="24"/>
          <w:szCs w:val="24"/>
        </w:rPr>
        <w:t>Modelio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Open Source website: </w:t>
      </w:r>
      <w:hyperlink r:id="rId7" w:history="1">
        <w:r w:rsidRPr="007950DE">
          <w:rPr>
            <w:rFonts w:ascii="Arial" w:hAnsi="Arial" w:cs="Arial"/>
            <w:sz w:val="24"/>
            <w:szCs w:val="24"/>
          </w:rPr>
          <w:t>https://www.modelio.org/tutorials/how-to-create-sysml-diagrams-in-modelio.html</w:t>
        </w:r>
      </w:hyperlink>
      <w:r w:rsidRPr="007950DE">
        <w:rPr>
          <w:rFonts w:ascii="Arial" w:hAnsi="Arial" w:cs="Arial"/>
          <w:sz w:val="24"/>
          <w:szCs w:val="24"/>
        </w:rPr>
        <w:t>.</w:t>
      </w:r>
    </w:p>
    <w:p w:rsidR="0011654F" w:rsidRPr="007950DE" w:rsidRDefault="0011654F" w:rsidP="007950DE"/>
    <w:sectPr w:rsidR="0011654F" w:rsidRPr="0079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F0C94"/>
    <w:multiLevelType w:val="multilevel"/>
    <w:tmpl w:val="8F2E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36C71"/>
    <w:multiLevelType w:val="multilevel"/>
    <w:tmpl w:val="0E96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679E9"/>
    <w:multiLevelType w:val="hybridMultilevel"/>
    <w:tmpl w:val="8A5A3B8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2A54A26"/>
    <w:multiLevelType w:val="multilevel"/>
    <w:tmpl w:val="1E0407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B25127"/>
    <w:multiLevelType w:val="hybridMultilevel"/>
    <w:tmpl w:val="ECCE1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F0682E"/>
    <w:multiLevelType w:val="hybridMultilevel"/>
    <w:tmpl w:val="1A241F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93"/>
    <w:rsid w:val="0011654F"/>
    <w:rsid w:val="007950DE"/>
    <w:rsid w:val="007A1793"/>
    <w:rsid w:val="00A230E1"/>
    <w:rsid w:val="00B1594E"/>
    <w:rsid w:val="00C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8355"/>
  <w15:chartTrackingRefBased/>
  <w15:docId w15:val="{103E14BB-3A03-4A68-9057-64C3B126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C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0CD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0CDA"/>
    <w:pPr>
      <w:numPr>
        <w:ilvl w:val="1"/>
        <w:numId w:val="1"/>
      </w:numPr>
      <w:spacing w:after="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D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D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D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D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60C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CDA"/>
    <w:pPr>
      <w:ind w:left="720"/>
      <w:contextualSpacing/>
    </w:pPr>
  </w:style>
  <w:style w:type="paragraph" w:customStyle="1" w:styleId="trt0xe">
    <w:name w:val="trt0xe"/>
    <w:basedOn w:val="Normal"/>
    <w:rsid w:val="00C6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0CD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delio.org/tutorials/how-to-create-sysml-diagrams-in-model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ghts.sei.cmu.edu/blog/8-steps-for-migrating-existing-applications-to-microservic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5</cp:revision>
  <dcterms:created xsi:type="dcterms:W3CDTF">2022-08-24T10:13:00Z</dcterms:created>
  <dcterms:modified xsi:type="dcterms:W3CDTF">2022-08-29T02:52:00Z</dcterms:modified>
</cp:coreProperties>
</file>