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320" w:rsidRDefault="00780320" w:rsidP="0038743C">
      <w:pPr>
        <w:spacing w:after="100" w:afterAutospacing="1" w:line="240" w:lineRule="auto"/>
        <w:rPr>
          <w:rFonts w:ascii="Arial" w:eastAsia="Times New Roman" w:hAnsi="Arial" w:cs="Arial"/>
          <w:color w:val="373A3C"/>
          <w:sz w:val="24"/>
          <w:szCs w:val="24"/>
        </w:rPr>
      </w:pPr>
      <w:r>
        <w:rPr>
          <w:rFonts w:ascii="Arial" w:eastAsia="Times New Roman" w:hAnsi="Arial" w:cs="Arial"/>
          <w:color w:val="373A3C"/>
          <w:sz w:val="24"/>
          <w:szCs w:val="24"/>
        </w:rPr>
        <w:t xml:space="preserve">Peer Response </w:t>
      </w:r>
      <w:bookmarkStart w:id="0" w:name="_GoBack"/>
      <w:bookmarkEnd w:id="0"/>
    </w:p>
    <w:p w:rsidR="0038743C" w:rsidRPr="0038743C" w:rsidRDefault="0038743C" w:rsidP="0038743C">
      <w:pPr>
        <w:spacing w:after="100" w:afterAutospacing="1" w:line="240" w:lineRule="auto"/>
        <w:rPr>
          <w:rFonts w:ascii="Arial" w:eastAsia="Times New Roman" w:hAnsi="Arial" w:cs="Arial"/>
          <w:color w:val="373A3C"/>
          <w:sz w:val="24"/>
          <w:szCs w:val="24"/>
        </w:rPr>
      </w:pPr>
      <w:r w:rsidRPr="0038743C">
        <w:rPr>
          <w:rFonts w:ascii="Arial" w:eastAsia="Times New Roman" w:hAnsi="Arial" w:cs="Arial"/>
          <w:color w:val="373A3C"/>
          <w:sz w:val="24"/>
          <w:szCs w:val="24"/>
        </w:rPr>
        <w:t xml:space="preserve">Citation bias was first described by </w:t>
      </w:r>
      <w:proofErr w:type="spellStart"/>
      <w:r w:rsidRPr="0038743C">
        <w:rPr>
          <w:rFonts w:ascii="Arial" w:eastAsia="Times New Roman" w:hAnsi="Arial" w:cs="Arial"/>
          <w:color w:val="373A3C"/>
          <w:sz w:val="24"/>
          <w:szCs w:val="24"/>
        </w:rPr>
        <w:t>Pannucci</w:t>
      </w:r>
      <w:proofErr w:type="spellEnd"/>
      <w:r w:rsidRPr="0038743C">
        <w:rPr>
          <w:rFonts w:ascii="Arial" w:eastAsia="Times New Roman" w:hAnsi="Arial" w:cs="Arial"/>
          <w:color w:val="373A3C"/>
          <w:sz w:val="24"/>
          <w:szCs w:val="24"/>
        </w:rPr>
        <w:t>, C. J., and Wilkins, E. G. (2010); they noted that researchers are hesitant to report negative findings since doing so would highlight weaknesses in the product. Abi, in her role as a researcher, is tasked with testing a novel cereal product and should provide a wide range of findings. If this information is missing, the report will be inaccurate. Furthermore, in order to conduct a reliable scientific study, the researcher must set aside any personal biases. Skewed research should be dismissed as much as one that contains errors (ResearchArticles.com 2019).</w:t>
      </w:r>
    </w:p>
    <w:p w:rsidR="0038743C" w:rsidRPr="0038743C" w:rsidRDefault="0038743C" w:rsidP="0038743C">
      <w:pPr>
        <w:spacing w:after="0" w:line="240" w:lineRule="auto"/>
        <w:rPr>
          <w:rFonts w:ascii="Arial" w:eastAsia="Times New Roman" w:hAnsi="Arial" w:cs="Arial"/>
          <w:color w:val="373A3C"/>
          <w:sz w:val="24"/>
          <w:szCs w:val="24"/>
        </w:rPr>
      </w:pPr>
      <w:r w:rsidRPr="0038743C">
        <w:rPr>
          <w:rFonts w:ascii="Arial" w:eastAsia="Times New Roman" w:hAnsi="Arial" w:cs="Arial"/>
          <w:color w:val="373A3C"/>
          <w:sz w:val="24"/>
          <w:szCs w:val="24"/>
        </w:rPr>
        <w:t>Impartial research yields misleading findings that may increase Whizzz's prices and, more crucially, endanger the lives of real individuals, who may otherwise have used the service (imundi, 2013). Since Abi's study involves food, I think she needs the backing of more established research institutions rather than trying to tackle it on her own.</w:t>
      </w:r>
    </w:p>
    <w:p w:rsidR="0038743C" w:rsidRPr="0038743C" w:rsidRDefault="0038743C" w:rsidP="0038743C">
      <w:pPr>
        <w:spacing w:after="100" w:afterAutospacing="1" w:line="240" w:lineRule="auto"/>
        <w:rPr>
          <w:rFonts w:ascii="Arial" w:eastAsia="Times New Roman" w:hAnsi="Arial" w:cs="Arial"/>
          <w:color w:val="373A3C"/>
          <w:sz w:val="24"/>
          <w:szCs w:val="24"/>
        </w:rPr>
      </w:pPr>
      <w:r w:rsidRPr="0038743C">
        <w:rPr>
          <w:rFonts w:ascii="Arial" w:eastAsia="Times New Roman" w:hAnsi="Arial" w:cs="Arial"/>
          <w:color w:val="373A3C"/>
          <w:sz w:val="24"/>
          <w:szCs w:val="24"/>
        </w:rPr>
        <w:t> </w:t>
      </w:r>
    </w:p>
    <w:p w:rsidR="0038743C" w:rsidRPr="0038743C" w:rsidRDefault="0038743C" w:rsidP="0038743C">
      <w:pPr>
        <w:spacing w:after="100" w:afterAutospacing="1" w:line="240" w:lineRule="auto"/>
        <w:rPr>
          <w:rFonts w:ascii="Arial" w:eastAsia="Times New Roman" w:hAnsi="Arial" w:cs="Arial"/>
          <w:color w:val="373A3C"/>
          <w:sz w:val="24"/>
          <w:szCs w:val="24"/>
        </w:rPr>
      </w:pPr>
      <w:r w:rsidRPr="0038743C">
        <w:rPr>
          <w:rFonts w:ascii="Arial" w:eastAsia="Times New Roman" w:hAnsi="Arial" w:cs="Arial"/>
          <w:color w:val="373A3C"/>
          <w:sz w:val="24"/>
          <w:szCs w:val="24"/>
        </w:rPr>
        <w:t>References</w:t>
      </w:r>
    </w:p>
    <w:p w:rsidR="0038743C" w:rsidRPr="0038743C" w:rsidRDefault="0038743C" w:rsidP="0038743C">
      <w:pPr>
        <w:spacing w:after="0" w:line="240" w:lineRule="auto"/>
        <w:rPr>
          <w:rFonts w:ascii="Arial" w:eastAsia="Times New Roman" w:hAnsi="Arial" w:cs="Arial"/>
          <w:color w:val="373A3C"/>
          <w:sz w:val="24"/>
          <w:szCs w:val="24"/>
        </w:rPr>
      </w:pPr>
      <w:r w:rsidRPr="0038743C">
        <w:rPr>
          <w:rFonts w:ascii="Arial" w:eastAsia="Times New Roman" w:hAnsi="Arial" w:cs="Arial"/>
          <w:color w:val="373A3C"/>
          <w:sz w:val="24"/>
          <w:szCs w:val="24"/>
        </w:rPr>
        <w:t>According to the research of Christopher J. Pannucci and Elizabeth G. Wilkins (2010). </w:t>
      </w:r>
    </w:p>
    <w:p w:rsidR="0038743C" w:rsidRPr="0038743C" w:rsidRDefault="0038743C" w:rsidP="0038743C">
      <w:pPr>
        <w:spacing w:after="0" w:line="240" w:lineRule="auto"/>
        <w:rPr>
          <w:rFonts w:ascii="Arial" w:eastAsia="Times New Roman" w:hAnsi="Arial" w:cs="Arial"/>
          <w:color w:val="373A3C"/>
          <w:sz w:val="24"/>
          <w:szCs w:val="24"/>
        </w:rPr>
      </w:pPr>
      <w:r w:rsidRPr="0038743C">
        <w:rPr>
          <w:rFonts w:ascii="Arial" w:eastAsia="Times New Roman" w:hAnsi="Arial" w:cs="Arial"/>
          <w:color w:val="373A3C"/>
          <w:sz w:val="24"/>
          <w:szCs w:val="24"/>
        </w:rPr>
        <w:t>Recognizing and avoiding erroneous conclusions in studies. Surgery, 126(2), 619-625, devoted to plastic and reconstructive. https://doi.org/10.1097/PRS.0b013e3181de24bc</w:t>
      </w:r>
    </w:p>
    <w:p w:rsidR="0038743C" w:rsidRPr="0038743C" w:rsidRDefault="0038743C" w:rsidP="0038743C">
      <w:pPr>
        <w:spacing w:after="100" w:afterAutospacing="1" w:line="240" w:lineRule="auto"/>
        <w:rPr>
          <w:rFonts w:ascii="Arial" w:eastAsia="Times New Roman" w:hAnsi="Arial" w:cs="Arial"/>
          <w:color w:val="373A3C"/>
          <w:sz w:val="24"/>
          <w:szCs w:val="24"/>
        </w:rPr>
      </w:pPr>
      <w:r w:rsidRPr="0038743C">
        <w:rPr>
          <w:rFonts w:ascii="Arial" w:eastAsia="Times New Roman" w:hAnsi="Arial" w:cs="Arial"/>
          <w:color w:val="373A3C"/>
          <w:sz w:val="24"/>
          <w:szCs w:val="24"/>
        </w:rPr>
        <w:t> </w:t>
      </w:r>
    </w:p>
    <w:p w:rsidR="0038743C" w:rsidRPr="0038743C" w:rsidRDefault="0038743C" w:rsidP="0038743C">
      <w:pPr>
        <w:spacing w:after="100" w:afterAutospacing="1" w:line="240" w:lineRule="auto"/>
        <w:rPr>
          <w:rFonts w:ascii="Arial" w:eastAsia="Times New Roman" w:hAnsi="Arial" w:cs="Arial"/>
          <w:color w:val="373A3C"/>
          <w:sz w:val="24"/>
          <w:szCs w:val="24"/>
        </w:rPr>
      </w:pPr>
      <w:r w:rsidRPr="0038743C">
        <w:rPr>
          <w:rFonts w:ascii="Arial" w:eastAsia="Times New Roman" w:hAnsi="Arial" w:cs="Arial"/>
          <w:color w:val="373A3C"/>
          <w:sz w:val="24"/>
          <w:szCs w:val="24"/>
        </w:rPr>
        <w:t>Bias in research imundi, A. M. (2013) Biochemia Medica 23(1): 12-15.</w:t>
      </w:r>
    </w:p>
    <w:p w:rsidR="0038743C" w:rsidRPr="0038743C" w:rsidRDefault="0038743C" w:rsidP="0038743C">
      <w:pPr>
        <w:spacing w:after="0" w:line="240" w:lineRule="auto"/>
        <w:rPr>
          <w:rFonts w:ascii="Arial" w:eastAsia="Times New Roman" w:hAnsi="Arial" w:cs="Arial"/>
          <w:color w:val="373A3C"/>
          <w:sz w:val="24"/>
          <w:szCs w:val="24"/>
        </w:rPr>
      </w:pPr>
      <w:r w:rsidRPr="0038743C">
        <w:rPr>
          <w:rFonts w:ascii="Arial" w:eastAsia="Times New Roman" w:hAnsi="Arial" w:cs="Arial"/>
          <w:color w:val="373A3C"/>
          <w:sz w:val="24"/>
          <w:szCs w:val="24"/>
        </w:rPr>
        <w:t>ResearchArticles.com (2019). (2019). In the context of academic study, what exactly does "accuracy" mean? [online] Supporting Scholarly Writing for Academics and Professionals in the Field. Accessible at http://researcharticles.com/index.php/accuracy-research/.</w:t>
      </w:r>
    </w:p>
    <w:p w:rsidR="0038743C" w:rsidRPr="0038743C" w:rsidRDefault="0038743C" w:rsidP="0038743C">
      <w:pPr>
        <w:spacing w:after="100" w:afterAutospacing="1" w:line="240" w:lineRule="auto"/>
        <w:rPr>
          <w:rFonts w:ascii="Arial" w:eastAsia="Times New Roman" w:hAnsi="Arial" w:cs="Arial"/>
          <w:color w:val="373A3C"/>
          <w:sz w:val="24"/>
          <w:szCs w:val="24"/>
        </w:rPr>
      </w:pPr>
      <w:r w:rsidRPr="0038743C">
        <w:rPr>
          <w:rFonts w:ascii="Arial" w:eastAsia="Times New Roman" w:hAnsi="Arial" w:cs="Arial"/>
          <w:color w:val="373A3C"/>
          <w:sz w:val="24"/>
          <w:szCs w:val="24"/>
        </w:rPr>
        <w:t> </w:t>
      </w:r>
    </w:p>
    <w:p w:rsidR="00145C9D" w:rsidRPr="0038743C" w:rsidRDefault="00145C9D" w:rsidP="0038743C"/>
    <w:sectPr w:rsidR="00145C9D" w:rsidRPr="00387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8CB"/>
    <w:rsid w:val="00145C9D"/>
    <w:rsid w:val="0038743C"/>
    <w:rsid w:val="00405C06"/>
    <w:rsid w:val="004E51A4"/>
    <w:rsid w:val="006F0857"/>
    <w:rsid w:val="00780320"/>
    <w:rsid w:val="009F68CB"/>
    <w:rsid w:val="00DE68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DC20"/>
  <w15:chartTrackingRefBased/>
  <w15:docId w15:val="{B6416691-99F8-4CA7-9230-5246B41D3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x5hiaf">
    <w:name w:val="css-x5hiaf"/>
    <w:basedOn w:val="DefaultParagraphFont"/>
    <w:rsid w:val="00145C9D"/>
  </w:style>
  <w:style w:type="character" w:customStyle="1" w:styleId="css-guq32d">
    <w:name w:val="css-guq32d"/>
    <w:basedOn w:val="DefaultParagraphFont"/>
    <w:rsid w:val="00145C9D"/>
  </w:style>
  <w:style w:type="character" w:customStyle="1" w:styleId="css-x8fsqd">
    <w:name w:val="css-x8fsqd"/>
    <w:basedOn w:val="DefaultParagraphFont"/>
    <w:rsid w:val="00145C9D"/>
  </w:style>
  <w:style w:type="character" w:styleId="Hyperlink">
    <w:name w:val="Hyperlink"/>
    <w:basedOn w:val="DefaultParagraphFont"/>
    <w:uiPriority w:val="99"/>
    <w:unhideWhenUsed/>
    <w:rsid w:val="00405C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149553">
      <w:bodyDiv w:val="1"/>
      <w:marLeft w:val="0"/>
      <w:marRight w:val="0"/>
      <w:marTop w:val="0"/>
      <w:marBottom w:val="0"/>
      <w:divBdr>
        <w:top w:val="none" w:sz="0" w:space="0" w:color="auto"/>
        <w:left w:val="none" w:sz="0" w:space="0" w:color="auto"/>
        <w:bottom w:val="none" w:sz="0" w:space="0" w:color="auto"/>
        <w:right w:val="none" w:sz="0" w:space="0" w:color="auto"/>
      </w:divBdr>
      <w:divsChild>
        <w:div w:id="1200319858">
          <w:marLeft w:val="0"/>
          <w:marRight w:val="0"/>
          <w:marTop w:val="0"/>
          <w:marBottom w:val="0"/>
          <w:divBdr>
            <w:top w:val="none" w:sz="0" w:space="0" w:color="auto"/>
            <w:left w:val="none" w:sz="0" w:space="0" w:color="auto"/>
            <w:bottom w:val="none" w:sz="0" w:space="0" w:color="auto"/>
            <w:right w:val="none" w:sz="0" w:space="0" w:color="auto"/>
          </w:divBdr>
        </w:div>
        <w:div w:id="1744332214">
          <w:marLeft w:val="0"/>
          <w:marRight w:val="0"/>
          <w:marTop w:val="0"/>
          <w:marBottom w:val="0"/>
          <w:divBdr>
            <w:top w:val="none" w:sz="0" w:space="0" w:color="auto"/>
            <w:left w:val="none" w:sz="0" w:space="0" w:color="auto"/>
            <w:bottom w:val="none" w:sz="0" w:space="0" w:color="auto"/>
            <w:right w:val="none" w:sz="0" w:space="0" w:color="auto"/>
          </w:divBdr>
        </w:div>
      </w:divsChild>
    </w:div>
    <w:div w:id="1223902988">
      <w:bodyDiv w:val="1"/>
      <w:marLeft w:val="0"/>
      <w:marRight w:val="0"/>
      <w:marTop w:val="0"/>
      <w:marBottom w:val="0"/>
      <w:divBdr>
        <w:top w:val="none" w:sz="0" w:space="0" w:color="auto"/>
        <w:left w:val="none" w:sz="0" w:space="0" w:color="auto"/>
        <w:bottom w:val="none" w:sz="0" w:space="0" w:color="auto"/>
        <w:right w:val="none" w:sz="0" w:space="0" w:color="auto"/>
      </w:divBdr>
      <w:divsChild>
        <w:div w:id="1567643853">
          <w:marLeft w:val="0"/>
          <w:marRight w:val="0"/>
          <w:marTop w:val="0"/>
          <w:marBottom w:val="0"/>
          <w:divBdr>
            <w:top w:val="none" w:sz="0" w:space="0" w:color="auto"/>
            <w:left w:val="none" w:sz="0" w:space="0" w:color="auto"/>
            <w:bottom w:val="none" w:sz="0" w:space="0" w:color="auto"/>
            <w:right w:val="none" w:sz="0" w:space="0" w:color="auto"/>
          </w:divBdr>
        </w:div>
        <w:div w:id="1137533801">
          <w:marLeft w:val="0"/>
          <w:marRight w:val="0"/>
          <w:marTop w:val="0"/>
          <w:marBottom w:val="0"/>
          <w:divBdr>
            <w:top w:val="none" w:sz="0" w:space="0" w:color="auto"/>
            <w:left w:val="none" w:sz="0" w:space="0" w:color="auto"/>
            <w:bottom w:val="none" w:sz="0" w:space="0" w:color="auto"/>
            <w:right w:val="none" w:sz="0" w:space="0" w:color="auto"/>
          </w:divBdr>
        </w:div>
        <w:div w:id="1775976342">
          <w:marLeft w:val="0"/>
          <w:marRight w:val="0"/>
          <w:marTop w:val="0"/>
          <w:marBottom w:val="0"/>
          <w:divBdr>
            <w:top w:val="none" w:sz="0" w:space="0" w:color="auto"/>
            <w:left w:val="none" w:sz="0" w:space="0" w:color="auto"/>
            <w:bottom w:val="none" w:sz="0" w:space="0" w:color="auto"/>
            <w:right w:val="none" w:sz="0" w:space="0" w:color="auto"/>
          </w:divBdr>
        </w:div>
        <w:div w:id="1955744100">
          <w:marLeft w:val="0"/>
          <w:marRight w:val="0"/>
          <w:marTop w:val="0"/>
          <w:marBottom w:val="0"/>
          <w:divBdr>
            <w:top w:val="none" w:sz="0" w:space="0" w:color="auto"/>
            <w:left w:val="none" w:sz="0" w:space="0" w:color="auto"/>
            <w:bottom w:val="none" w:sz="0" w:space="0" w:color="auto"/>
            <w:right w:val="none" w:sz="0" w:space="0" w:color="auto"/>
          </w:divBdr>
        </w:div>
        <w:div w:id="454834153">
          <w:marLeft w:val="0"/>
          <w:marRight w:val="0"/>
          <w:marTop w:val="0"/>
          <w:marBottom w:val="0"/>
          <w:divBdr>
            <w:top w:val="none" w:sz="0" w:space="0" w:color="auto"/>
            <w:left w:val="none" w:sz="0" w:space="0" w:color="auto"/>
            <w:bottom w:val="none" w:sz="0" w:space="0" w:color="auto"/>
            <w:right w:val="none" w:sz="0" w:space="0" w:color="auto"/>
          </w:divBdr>
        </w:div>
        <w:div w:id="2040467941">
          <w:marLeft w:val="0"/>
          <w:marRight w:val="0"/>
          <w:marTop w:val="0"/>
          <w:marBottom w:val="0"/>
          <w:divBdr>
            <w:top w:val="none" w:sz="0" w:space="0" w:color="auto"/>
            <w:left w:val="none" w:sz="0" w:space="0" w:color="auto"/>
            <w:bottom w:val="none" w:sz="0" w:space="0" w:color="auto"/>
            <w:right w:val="none" w:sz="0" w:space="0" w:color="auto"/>
          </w:divBdr>
        </w:div>
        <w:div w:id="144902630">
          <w:marLeft w:val="0"/>
          <w:marRight w:val="0"/>
          <w:marTop w:val="0"/>
          <w:marBottom w:val="0"/>
          <w:divBdr>
            <w:top w:val="none" w:sz="0" w:space="0" w:color="auto"/>
            <w:left w:val="none" w:sz="0" w:space="0" w:color="auto"/>
            <w:bottom w:val="none" w:sz="0" w:space="0" w:color="auto"/>
            <w:right w:val="none" w:sz="0" w:space="0" w:color="auto"/>
          </w:divBdr>
        </w:div>
        <w:div w:id="1254626735">
          <w:marLeft w:val="0"/>
          <w:marRight w:val="0"/>
          <w:marTop w:val="0"/>
          <w:marBottom w:val="0"/>
          <w:divBdr>
            <w:top w:val="none" w:sz="0" w:space="0" w:color="auto"/>
            <w:left w:val="none" w:sz="0" w:space="0" w:color="auto"/>
            <w:bottom w:val="none" w:sz="0" w:space="0" w:color="auto"/>
            <w:right w:val="none" w:sz="0" w:space="0" w:color="auto"/>
          </w:divBdr>
        </w:div>
        <w:div w:id="1565946069">
          <w:marLeft w:val="0"/>
          <w:marRight w:val="0"/>
          <w:marTop w:val="0"/>
          <w:marBottom w:val="0"/>
          <w:divBdr>
            <w:top w:val="none" w:sz="0" w:space="0" w:color="auto"/>
            <w:left w:val="none" w:sz="0" w:space="0" w:color="auto"/>
            <w:bottom w:val="none" w:sz="0" w:space="0" w:color="auto"/>
            <w:right w:val="none" w:sz="0" w:space="0" w:color="auto"/>
          </w:divBdr>
        </w:div>
      </w:divsChild>
    </w:div>
    <w:div w:id="159982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7</cp:revision>
  <dcterms:created xsi:type="dcterms:W3CDTF">2022-11-19T11:35:00Z</dcterms:created>
  <dcterms:modified xsi:type="dcterms:W3CDTF">2022-11-19T11:42:00Z</dcterms:modified>
</cp:coreProperties>
</file>