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2BC" w:rsidRPr="00780FBD" w:rsidRDefault="00AD65DB" w:rsidP="00861BA8">
      <w:pPr>
        <w:spacing w:after="0" w:line="480" w:lineRule="auto"/>
        <w:jc w:val="center"/>
        <w:rPr>
          <w:rFonts w:ascii="Aril" w:hAnsi="Aril"/>
          <w:b/>
          <w:bCs/>
          <w:sz w:val="24"/>
          <w:szCs w:val="24"/>
        </w:rPr>
      </w:pPr>
      <w:r w:rsidRPr="00780FBD">
        <w:rPr>
          <w:rFonts w:ascii="Aril" w:hAnsi="Aril"/>
          <w:b/>
          <w:bCs/>
          <w:sz w:val="24"/>
          <w:szCs w:val="24"/>
        </w:rPr>
        <w:t>Reduction of Cyberbullying</w:t>
      </w:r>
    </w:p>
    <w:p w:rsidR="00780FBD" w:rsidRPr="00780FBD" w:rsidRDefault="00780FBD" w:rsidP="00636CDC">
      <w:pPr>
        <w:spacing w:line="360" w:lineRule="auto"/>
        <w:ind w:firstLine="720"/>
        <w:rPr>
          <w:rFonts w:ascii="Aril" w:hAnsi="Aril"/>
          <w:sz w:val="24"/>
          <w:szCs w:val="24"/>
        </w:rPr>
      </w:pPr>
      <w:r w:rsidRPr="00780FBD">
        <w:rPr>
          <w:rFonts w:ascii="Aril" w:hAnsi="Aril"/>
          <w:sz w:val="24"/>
          <w:szCs w:val="24"/>
        </w:rPr>
        <w:t>Cyberbullying has becoming more common as new technologies are widely used. The effects of cyberbullying may be lessened if more people are</w:t>
      </w:r>
      <w:r w:rsidR="000C3EE2">
        <w:rPr>
          <w:rFonts w:ascii="Aril" w:hAnsi="Aril"/>
          <w:sz w:val="24"/>
          <w:szCs w:val="24"/>
        </w:rPr>
        <w:t xml:space="preserve"> aware of the problem. The term </w:t>
      </w:r>
      <w:r w:rsidRPr="00780FBD">
        <w:rPr>
          <w:rFonts w:ascii="Aril" w:hAnsi="Aril"/>
          <w:sz w:val="24"/>
          <w:szCs w:val="24"/>
        </w:rPr>
        <w:t>"cyberbullying" refers to an aggressive behavior that often takes place over the internet with the intent of causing damage to the victim in some way, whether it be psychological, emotional, or physical (</w:t>
      </w:r>
      <w:r w:rsidR="00CB5777" w:rsidRPr="00780FBD">
        <w:rPr>
          <w:rFonts w:ascii="Aril" w:hAnsi="Aril"/>
          <w:sz w:val="24"/>
          <w:szCs w:val="24"/>
        </w:rPr>
        <w:t xml:space="preserve">Marzano </w:t>
      </w:r>
      <w:r w:rsidRPr="00780FBD">
        <w:rPr>
          <w:rFonts w:ascii="Aril" w:hAnsi="Aril"/>
          <w:sz w:val="24"/>
          <w:szCs w:val="24"/>
        </w:rPr>
        <w:t>2019). Because of its deliberate nature, bullying often results in goal-directed attitudes in which the aggressor deliberately chooses to send intentionally hurtful, upsetting, and repeating messages for the sake of inflated self-esteem, retribution, or some other malicious aim. As a kind of electronic harassment, cyberbullying may be defined as the repeated and hostile use of the Internet with the purpose of inflicting emotional distress on another person. Abusive behavior might include slander, emotional torment, or the disclosure of private information (Barlett et al. 2020). As a result of the nature of modern media, cyberbullying may have particularly devastating effects. To build a safe, moral, and spite-free society, it is essential to reduce the incidence of cyberbullying and the victimization it brings with it. Thus, this study investigates many aspects of cyberbullying and potential methods for combating it.</w:t>
      </w:r>
    </w:p>
    <w:p w:rsidR="00780FBD" w:rsidRPr="00780FBD" w:rsidRDefault="00780FBD" w:rsidP="00636CDC">
      <w:pPr>
        <w:spacing w:line="360" w:lineRule="auto"/>
        <w:ind w:firstLine="720"/>
        <w:rPr>
          <w:rFonts w:ascii="Aril" w:hAnsi="Aril"/>
          <w:sz w:val="24"/>
          <w:szCs w:val="24"/>
        </w:rPr>
      </w:pPr>
      <w:r w:rsidRPr="00780FBD">
        <w:rPr>
          <w:rFonts w:ascii="Aril" w:hAnsi="Aril"/>
          <w:sz w:val="24"/>
          <w:szCs w:val="24"/>
        </w:rPr>
        <w:t>Especially given the assumed anonymity it provides users and relevant parties, the importance of social media in perpetrating and preventing cyberbullying trends cannot be overstated. Barlett et al. (2018) claim that the anonymity afforded by these platforms might encourage the development of malicious conduct, prompting calls for controls and solutions to mitigate the ill impacts of their usage. The victim's pain may be amplified by the addition of cyberbullying to the traditional boundaries of face-to-face bullying. Cyberbullies, for instance, may access their targets regardless of their location or the passage of time by using digital and social media tools (Marzano 2019). Bullying behaviors are seen as more dangerous when the bully is anonymous and hiding behind a false identity than when the victim knows the offender.</w:t>
      </w:r>
    </w:p>
    <w:p w:rsidR="00780FBD" w:rsidRPr="00780FBD" w:rsidRDefault="00780FBD" w:rsidP="00636CDC">
      <w:pPr>
        <w:spacing w:line="360" w:lineRule="auto"/>
        <w:ind w:firstLine="720"/>
        <w:rPr>
          <w:rFonts w:ascii="Aril" w:hAnsi="Aril"/>
          <w:sz w:val="24"/>
          <w:szCs w:val="24"/>
        </w:rPr>
      </w:pPr>
      <w:r w:rsidRPr="00780FBD">
        <w:rPr>
          <w:rFonts w:ascii="Aril" w:hAnsi="Aril"/>
          <w:sz w:val="24"/>
          <w:szCs w:val="24"/>
        </w:rPr>
        <w:t xml:space="preserve">As a preventative measure, educating the public about the traits shared by cyber bullies may help curb the problem. Since the names of the bullies are unknown and mysterious, this kind of bullying may increase the victim's feelings of anxiety, insecurity, and tension. This leads to cyber victimization, which poses risks to physical safety and heightens feelings of helplessness and melancholy in the victim. And since the victims of such unjustifiable hostility have no idea what the aggressors want to achieve, they are swept up in a flood of confusion and anxiety </w:t>
      </w:r>
      <w:r w:rsidRPr="00780FBD">
        <w:rPr>
          <w:rFonts w:ascii="Aril" w:hAnsi="Aril"/>
          <w:sz w:val="24"/>
          <w:szCs w:val="24"/>
        </w:rPr>
        <w:lastRenderedPageBreak/>
        <w:t xml:space="preserve">(Barlett </w:t>
      </w:r>
      <w:r w:rsidR="00A169BE" w:rsidRPr="00780FBD">
        <w:rPr>
          <w:rFonts w:ascii="Aril" w:hAnsi="Aril"/>
          <w:sz w:val="24"/>
          <w:szCs w:val="24"/>
        </w:rPr>
        <w:t>et al.</w:t>
      </w:r>
      <w:r w:rsidRPr="00780FBD">
        <w:rPr>
          <w:rFonts w:ascii="Aril" w:hAnsi="Aril"/>
          <w:sz w:val="24"/>
          <w:szCs w:val="24"/>
        </w:rPr>
        <w:t xml:space="preserve"> 2018). These mediated channels significantly increase a victim's </w:t>
      </w:r>
      <w:proofErr w:type="spellStart"/>
      <w:r w:rsidRPr="00780FBD">
        <w:rPr>
          <w:rFonts w:ascii="Aril" w:hAnsi="Aril"/>
          <w:sz w:val="24"/>
          <w:szCs w:val="24"/>
        </w:rPr>
        <w:t>precarity</w:t>
      </w:r>
      <w:proofErr w:type="spellEnd"/>
      <w:r w:rsidRPr="00780FBD">
        <w:rPr>
          <w:rFonts w:ascii="Aril" w:hAnsi="Aril"/>
          <w:sz w:val="24"/>
          <w:szCs w:val="24"/>
        </w:rPr>
        <w:t xml:space="preserve"> across digital platforms by fostering anonymity. For others, bullying is a means to an end, whether that be the exploration of a novel idea or identity, the overcoming of boredom or idleness, the dissemination of hatred and jealousy, or the attainment of social status. The victims of bullying must analyze the bully's aims and objectives to understand why the bully is attacking (Campbell 2019). When the victim knows the bully, the bully's motives may be motivated by relationship-specific aims.</w:t>
      </w:r>
    </w:p>
    <w:p w:rsidR="00780FBD" w:rsidRPr="00780FBD" w:rsidRDefault="00780FBD" w:rsidP="00636CDC">
      <w:pPr>
        <w:spacing w:line="360" w:lineRule="auto"/>
        <w:ind w:firstLine="720"/>
        <w:rPr>
          <w:rFonts w:ascii="Aril" w:hAnsi="Aril"/>
          <w:sz w:val="24"/>
          <w:szCs w:val="24"/>
        </w:rPr>
      </w:pPr>
      <w:r w:rsidRPr="00780FBD">
        <w:rPr>
          <w:rFonts w:ascii="Aril" w:hAnsi="Aril"/>
          <w:sz w:val="24"/>
          <w:szCs w:val="24"/>
        </w:rPr>
        <w:t>Social media account verification is an effective measure for reducing the risk of cyberbullying by removing users' ability to remain anonymous online. The ability to lessen the victim and abuser's shared sense of doubt is typically facilitated by the existence of a personal connection. Motives for the abuse are often tied to the nature of the connection between the abuser and the victim and the dynamics between the two (Barlett et al., 2020). In order to comprehend people and their motivations, it is helpful to be aware of and recognize one's own identity and the accompanying objectives. Victims' reactions to and perspectives on bullying are shaped by their own degrees of identity confusion. Due to the varying depths and quality of the information at hand, uncertainty is a mental state characterized by a want for more data. The depth of anonymity and the causes behind such incidents are grounded in the identification doubt that is produced and the following uncertainty of purpose.</w:t>
      </w:r>
    </w:p>
    <w:p w:rsidR="00780FBD" w:rsidRPr="00780FBD" w:rsidRDefault="00780FBD" w:rsidP="00636CDC">
      <w:pPr>
        <w:spacing w:line="360" w:lineRule="auto"/>
        <w:ind w:firstLine="720"/>
        <w:rPr>
          <w:rFonts w:ascii="Aril" w:hAnsi="Aril"/>
          <w:sz w:val="24"/>
          <w:szCs w:val="24"/>
        </w:rPr>
      </w:pPr>
      <w:r w:rsidRPr="00780FBD">
        <w:rPr>
          <w:rFonts w:ascii="Aril" w:hAnsi="Aril"/>
          <w:sz w:val="24"/>
          <w:szCs w:val="24"/>
        </w:rPr>
        <w:t>Cyberbullying may be reduced if postings are screened by social media providers. Since the advent of social media, there has been a dramatic shift in how we gather and disseminate knowledge. The improved nature and cost of social media services have encouraged people to use social networking sites as a means of communication, despite the fact that these sites formerly had limited functionality and unfriendly user interfaces (Campbell 2019). To facilitate more effective digital contact between users all over the world, social media platforms enable users to create unique online personas that may be accessible through many online systems. The rise of social media platforms like Facebook, Twitter, and Instagram defined a new era in online culture by becoming the backbone of online conversation. In a similar vein, the advent of smartphones along with the pervasiveness of Internet Communication Technology spurred people to start accessing these social media sites from the comfort of their mobile devices (Marzano 2019). Therefore, it became simpler to communicate online and more messages and information could be posted without being screened.</w:t>
      </w:r>
    </w:p>
    <w:p w:rsidR="00780FBD" w:rsidRPr="00780FBD" w:rsidRDefault="00780FBD" w:rsidP="00636CDC">
      <w:pPr>
        <w:spacing w:line="360" w:lineRule="auto"/>
        <w:ind w:firstLine="720"/>
        <w:rPr>
          <w:rFonts w:ascii="Aril" w:hAnsi="Aril"/>
          <w:sz w:val="24"/>
          <w:szCs w:val="24"/>
        </w:rPr>
      </w:pPr>
      <w:r w:rsidRPr="00780FBD">
        <w:rPr>
          <w:rFonts w:ascii="Aril" w:hAnsi="Aril"/>
          <w:sz w:val="24"/>
          <w:szCs w:val="24"/>
        </w:rPr>
        <w:t xml:space="preserve">Because of the widespread availability of social media platforms, it was able to gain widespread acceptance and popularity. The introduction of social media accounts led to a false sense of anonymity, which in turn increased the likelihood of cyberbullying being committed. Therefore, it has been incumbent upon social media platforms and its stakeholders to implement severe procedures and a code of conduct to monitor and limit these aggressive inclinations. Despite not having a direct responsibility for preventing cyberbullying, Baldry, Sorrentino, and Farrington (2019) argued that these organizations have a vested interest in keeping these platforms safe and free of bigotry. </w:t>
      </w:r>
      <w:r w:rsidR="00A169BE" w:rsidRPr="00780FBD">
        <w:rPr>
          <w:rFonts w:ascii="Aril" w:hAnsi="Aril"/>
          <w:sz w:val="24"/>
          <w:szCs w:val="24"/>
        </w:rPr>
        <w:t xml:space="preserve">Campbell </w:t>
      </w:r>
      <w:r w:rsidRPr="00780FBD">
        <w:rPr>
          <w:rFonts w:ascii="Aril" w:hAnsi="Aril"/>
          <w:sz w:val="24"/>
          <w:szCs w:val="24"/>
        </w:rPr>
        <w:t>(2019) proposed that in addition to parental counseling, anti-bullying campaigns, individual ethics, and other routes, the users of these networks should be investigated and matched to seek the accomplishment of a shared goal in preventing these problems. Still, social media play a crucial role in addressing the underlying causes of and tendencies toward, cyberbullying (Barlett et al., 2020). As a result of the unrestrained degree of freedom they hold, the distinctive characteristics of online spaces may be influence on most persons, particularly young adults.</w:t>
      </w:r>
    </w:p>
    <w:p w:rsidR="00780FBD" w:rsidRPr="00780FBD" w:rsidRDefault="00780FBD" w:rsidP="00636CDC">
      <w:pPr>
        <w:spacing w:line="360" w:lineRule="auto"/>
        <w:ind w:firstLine="720"/>
        <w:rPr>
          <w:rFonts w:ascii="Aril" w:hAnsi="Aril"/>
          <w:sz w:val="24"/>
          <w:szCs w:val="24"/>
        </w:rPr>
      </w:pPr>
      <w:r w:rsidRPr="00780FBD">
        <w:rPr>
          <w:rFonts w:ascii="Aril" w:hAnsi="Aril"/>
          <w:sz w:val="24"/>
          <w:szCs w:val="24"/>
        </w:rPr>
        <w:t>In a large number of instances, these abusive acts are sparked by the victim's freedom of expression while they believe no one is looking. There have been a number of studies showing that the use of such platforms may have beneficial effects, including easing the strain on most people's social lives (Barlett et al., 2018). Since users may remain anonymous on social media and the internet, they are more likely to act aggressively than they would in real life. Because of the anonymity provided by screen names, cyberbullying has become a lucrative industry. Furthermore, victims of conventional bullying may use the online environment as a springboard to pursue retaliatory measures.</w:t>
      </w:r>
    </w:p>
    <w:p w:rsidR="00780FBD" w:rsidRPr="00780FBD" w:rsidRDefault="00780FBD" w:rsidP="00636CDC">
      <w:pPr>
        <w:spacing w:line="360" w:lineRule="auto"/>
        <w:ind w:firstLine="720"/>
        <w:rPr>
          <w:rFonts w:ascii="Aril" w:hAnsi="Aril"/>
          <w:sz w:val="24"/>
          <w:szCs w:val="24"/>
        </w:rPr>
      </w:pPr>
      <w:r w:rsidRPr="00780FBD">
        <w:rPr>
          <w:rFonts w:ascii="Aril" w:hAnsi="Aril"/>
          <w:sz w:val="24"/>
          <w:szCs w:val="24"/>
        </w:rPr>
        <w:t>It is crucial that policymakers be involved in developing measures to combat cyberbullying. For instance, peer bullying goes well beyond the scope of conventional bullying and has grown to become a widespread issue, necessitating the involvement of policymakers, stakeholders, and the society at large. People who commit fraud online often feel safe and dismiss the possibility of getting caught because of the anonymity afforded by the internet (Baldry, Sorrentino, and Farrington 2019). Unlike cyberbullying, which relies mostly on technological expertise, traditional bullying targets observable physical characteristics. Concern about the presumed power that cyberbullying wields, such as spreading libelous material, publishing incendiary remarks, and dominating dialogues, is a root cause of this inappropriate conduct. The aspects of cyberbullying may be greatly influenced by the target's gender. Disparities in society based on a person's gender might be a driving factor in inspiring online hatred. Hatred is stoked based on gender identification in a variety of ways, from snide remarks directed at certain gender groups to ridiculing their ideals and qualities.</w:t>
      </w:r>
    </w:p>
    <w:p w:rsidR="00780FBD" w:rsidRPr="00780FBD" w:rsidRDefault="00780FBD" w:rsidP="00636CDC">
      <w:pPr>
        <w:spacing w:line="360" w:lineRule="auto"/>
        <w:ind w:firstLine="720"/>
        <w:rPr>
          <w:rFonts w:ascii="Aril" w:hAnsi="Aril"/>
          <w:sz w:val="24"/>
          <w:szCs w:val="24"/>
        </w:rPr>
      </w:pPr>
      <w:r w:rsidRPr="00780FBD">
        <w:rPr>
          <w:rFonts w:ascii="Aril" w:hAnsi="Aril"/>
          <w:sz w:val="24"/>
          <w:szCs w:val="24"/>
        </w:rPr>
        <w:t xml:space="preserve">Preventing dangerous and excessive internet usage, both of which raise the possibility of cyberbullying and cyberstalking, is another way to lessen the prevalence of cyberbullying. People with bad intentions who wander the web are a threat to society because they are more likely to engage in activities that put others in danger (Barlett 2017). These behaviors, which threaten and denigrate online involvement, are most likely to damage vulnerable and unwary individuals. Particularly vulnerable to these planned assaults directed by strangers online are children and young people. As a result, the vast majority of instances of internet abuse go unreported, both to parents and the proper authorities (Baldry, Sorrentino, and Farrington 2019). Targets' determination to seek help or take protective action is often trumped by the anxiety and worry they experience as a result of the attack. It will take a massive, concerted effort from everyone concerned to stem the rising tide of cyberbullying incidents. One sad example of the effects of cyberbullying is the suicide of Brandy Vela, a seventeen-year-old girl who shot herself in front of her family after becoming the target of online abuse because of her physical attractiveness. According to the report by Barlett et al. (2018), those responsible for the Facebook account impersonation bullying that led to the victim's suicide were apprehended and prosecuted with offenses related to the incident. The teenager's death was a direct result of the threat presented by the attack's instigation and hostility. </w:t>
      </w:r>
      <w:r w:rsidR="00B22A58" w:rsidRPr="00780FBD">
        <w:rPr>
          <w:rFonts w:ascii="Aril" w:hAnsi="Aril"/>
          <w:sz w:val="24"/>
          <w:szCs w:val="24"/>
        </w:rPr>
        <w:t>Sadly,</w:t>
      </w:r>
      <w:r w:rsidRPr="00780FBD">
        <w:rPr>
          <w:rFonts w:ascii="Aril" w:hAnsi="Aril"/>
          <w:sz w:val="24"/>
          <w:szCs w:val="24"/>
        </w:rPr>
        <w:t xml:space="preserve"> concluding examples like these illustrate the devastating impact of cyberbullying and the costs of such inappropriate conduct.</w:t>
      </w:r>
    </w:p>
    <w:p w:rsidR="00780FBD" w:rsidRPr="00780FBD" w:rsidRDefault="00780FBD" w:rsidP="00636CDC">
      <w:pPr>
        <w:spacing w:line="360" w:lineRule="auto"/>
        <w:ind w:firstLine="720"/>
        <w:rPr>
          <w:rFonts w:ascii="Aril" w:hAnsi="Aril"/>
          <w:sz w:val="24"/>
          <w:szCs w:val="24"/>
        </w:rPr>
      </w:pPr>
      <w:r w:rsidRPr="00780FBD">
        <w:rPr>
          <w:rFonts w:ascii="Aril" w:hAnsi="Aril"/>
          <w:sz w:val="24"/>
          <w:szCs w:val="24"/>
        </w:rPr>
        <w:t>In order to implement the essential techniques to filter out online bullying, social media platforms play a crucial role. It is essential for social media platforms to filter out offensive content, monitor and moderate user interactions, ban those responsible for hate speech, and enforce a strict code of conduct with severe consequences for those who violate it (Patchin and Hinduja 2015). In addition, the fact that users may report impersonations, fraudulent accounts, harassment, and even attempts at self-harm is illustrative of one of the most important preventative measures taken by social networking sites like Facebook and Twitter against cyberbullying. Individuals' capacity to control their social interactions and experiences on these platforms is hypothesized by the measurements.</w:t>
      </w:r>
    </w:p>
    <w:p w:rsidR="00780FBD" w:rsidRPr="00780FBD" w:rsidRDefault="00780FBD" w:rsidP="00636CDC">
      <w:pPr>
        <w:spacing w:line="360" w:lineRule="auto"/>
        <w:ind w:firstLine="720"/>
        <w:rPr>
          <w:rFonts w:ascii="Aril" w:hAnsi="Aril"/>
          <w:sz w:val="24"/>
          <w:szCs w:val="24"/>
        </w:rPr>
      </w:pPr>
      <w:r w:rsidRPr="00780FBD">
        <w:rPr>
          <w:rFonts w:ascii="Aril" w:hAnsi="Aril"/>
          <w:sz w:val="24"/>
          <w:szCs w:val="24"/>
        </w:rPr>
        <w:t>Importantly, in the case of an online assault, social media and other online channels may encourage other parties and stakeholders to step in. Cyberbullying victims may benefit from the assistance of bystanders or third parties who intervene on their behalf when they see acts of cyberbullying. However, most individuals who see these kinds of abuses online often do not become involved in any way (</w:t>
      </w:r>
      <w:r w:rsidR="001F7B85" w:rsidRPr="00780FBD">
        <w:rPr>
          <w:rFonts w:ascii="Aril" w:hAnsi="Aril"/>
          <w:sz w:val="24"/>
          <w:szCs w:val="24"/>
        </w:rPr>
        <w:t xml:space="preserve">Patchin </w:t>
      </w:r>
      <w:r w:rsidRPr="00780FBD">
        <w:rPr>
          <w:rFonts w:ascii="Aril" w:hAnsi="Aril"/>
          <w:sz w:val="24"/>
          <w:szCs w:val="24"/>
        </w:rPr>
        <w:t>and Hinduja 2015). In a similar vein, social media platforms have to provide mechanisms for indirect action, such the removal of material or the automated identification of inappropriate postings and messages. As a further measure, social media platforms need to use a structure that prevents users from remaining anonymous, guaranteeing a less hostile, less isolating environment for all users. A user of such a service could feel compelled to reveal their true identity rather than use a false one (Pennell, Campbell, and Tangen 2022). The same is true of social networking sites, which require members to provide personal information like their physical address and phone number in order to reduce the potential for cyberbullying.</w:t>
      </w:r>
    </w:p>
    <w:p w:rsidR="00780FBD" w:rsidRPr="00780FBD" w:rsidRDefault="00780FBD" w:rsidP="00636CDC">
      <w:pPr>
        <w:spacing w:line="360" w:lineRule="auto"/>
        <w:ind w:firstLine="720"/>
        <w:rPr>
          <w:rFonts w:ascii="Aril" w:hAnsi="Aril"/>
          <w:sz w:val="24"/>
          <w:szCs w:val="24"/>
        </w:rPr>
      </w:pPr>
      <w:r w:rsidRPr="00780FBD">
        <w:rPr>
          <w:rFonts w:ascii="Aril" w:hAnsi="Aril"/>
          <w:sz w:val="24"/>
          <w:szCs w:val="24"/>
        </w:rPr>
        <w:t>When the motives behind an act of cyberbullying are unknown, it is impossible to effectively stop it. With the internet's sheer size and pervasiveness coming in the way, it's not easy to dig into material that's always changing (Barlett 2017). Therefore, it is important to recognize the limits that young people and children face while adapting to the pervasive nature of online interactions and virtual reality. Cyberbullying leads to cyber victimization, which has negative effects on victims' physical and mental health. Training children, teens, and their parents or guardians on internet safety is one way, as is adopting technology measures to counteract cyberbullies' actions by censoring abusive content. Intervention strategies that focus on informing the appropriate parties about the harms of cyberbullying are both effective and necessary (Pennell, Campbell, and Tangen 2022). Furthermore, criminalizing cyberbullying is likely to spread an increase in ill-directed acts instead of lessening its effect. In order to comprehend the idea of cyberbullying, it is crucial and effective to equip the masses with practical techniques. Cyberbullying may have far-reaching consequences, so teaching people how to be safe online is crucial. A culture that rejects abuse, violence, and bullies may be fostered primarily via peer education programs and forums.</w:t>
      </w:r>
    </w:p>
    <w:p w:rsidR="008B422E" w:rsidRPr="008B422E" w:rsidRDefault="008B422E" w:rsidP="008B422E">
      <w:pPr>
        <w:spacing w:line="360" w:lineRule="auto"/>
        <w:jc w:val="center"/>
        <w:rPr>
          <w:rFonts w:ascii="Aril" w:hAnsi="Aril"/>
          <w:b/>
          <w:bCs/>
          <w:sz w:val="24"/>
          <w:szCs w:val="24"/>
        </w:rPr>
      </w:pPr>
      <w:r w:rsidRPr="008B422E">
        <w:rPr>
          <w:rFonts w:ascii="Aril" w:hAnsi="Aril"/>
          <w:b/>
          <w:bCs/>
          <w:sz w:val="24"/>
          <w:szCs w:val="24"/>
        </w:rPr>
        <w:t>Conclusion</w:t>
      </w:r>
    </w:p>
    <w:p w:rsidR="0080640F" w:rsidRPr="008B422E" w:rsidRDefault="008B422E" w:rsidP="008B422E">
      <w:pPr>
        <w:spacing w:line="360" w:lineRule="auto"/>
        <w:ind w:firstLine="720"/>
        <w:rPr>
          <w:rFonts w:ascii="Aril" w:hAnsi="Aril"/>
          <w:sz w:val="24"/>
          <w:szCs w:val="24"/>
        </w:rPr>
      </w:pPr>
      <w:r w:rsidRPr="008B422E">
        <w:rPr>
          <w:rFonts w:ascii="Aril" w:hAnsi="Aril"/>
          <w:sz w:val="24"/>
          <w:szCs w:val="24"/>
        </w:rPr>
        <w:t xml:space="preserve">In today's interconnected world, online communities play a crucial role in daily life. The internet and social media platforms have made it </w:t>
      </w:r>
      <w:r w:rsidRPr="008B422E">
        <w:rPr>
          <w:rFonts w:ascii="Aril" w:hAnsi="Aril"/>
          <w:sz w:val="24"/>
          <w:szCs w:val="24"/>
        </w:rPr>
        <w:t>simpler</w:t>
      </w:r>
      <w:r w:rsidRPr="008B422E">
        <w:rPr>
          <w:rFonts w:ascii="Aril" w:hAnsi="Aril"/>
          <w:sz w:val="24"/>
          <w:szCs w:val="24"/>
        </w:rPr>
        <w:t xml:space="preserve"> to communicate with individuals all around the globe. It's true that many people's lives have been improved thanks to the widespread availability of these avenues of communication. As a result, many individuals are used by the damaging and vicious campaigns sponsored by evildoers who lack a moral compass. Anxiety, sadness, isolation, thoughts of suicide, actual physical injur</w:t>
      </w:r>
      <w:bookmarkStart w:id="0" w:name="_GoBack"/>
      <w:bookmarkEnd w:id="0"/>
      <w:r w:rsidRPr="008B422E">
        <w:rPr>
          <w:rFonts w:ascii="Aril" w:hAnsi="Aril"/>
          <w:sz w:val="24"/>
          <w:szCs w:val="24"/>
        </w:rPr>
        <w:t>y, and behavioral issues are only some of the psychological effects of cyberbullying. Therefore, it is crucial to provide a secure, threat-free digital society by developing methods and strategies for mitigating these harmful impacts and reducing cyberbullying tendencies.</w:t>
      </w:r>
    </w:p>
    <w:p w:rsidR="00981235" w:rsidRPr="00780FBD" w:rsidRDefault="001A7D6D" w:rsidP="00AA62A4">
      <w:pPr>
        <w:spacing w:after="0" w:line="480" w:lineRule="auto"/>
        <w:jc w:val="center"/>
        <w:rPr>
          <w:rFonts w:ascii="Aril" w:hAnsi="Aril"/>
          <w:b/>
          <w:bCs/>
          <w:sz w:val="24"/>
          <w:szCs w:val="24"/>
        </w:rPr>
      </w:pPr>
      <w:r>
        <w:rPr>
          <w:rFonts w:ascii="Aril" w:hAnsi="Aril"/>
          <w:b/>
          <w:bCs/>
          <w:sz w:val="24"/>
          <w:szCs w:val="24"/>
        </w:rPr>
        <w:t>References</w:t>
      </w:r>
    </w:p>
    <w:p w:rsidR="00EA4649" w:rsidRPr="00780FBD" w:rsidRDefault="00EA4649" w:rsidP="00636CDC">
      <w:pPr>
        <w:spacing w:after="0" w:line="480" w:lineRule="auto"/>
        <w:ind w:left="720" w:hanging="720"/>
        <w:rPr>
          <w:rFonts w:ascii="Aril" w:hAnsi="Aril"/>
          <w:sz w:val="24"/>
          <w:szCs w:val="24"/>
        </w:rPr>
      </w:pPr>
      <w:bookmarkStart w:id="1" w:name="_Hlk114947292"/>
      <w:r w:rsidRPr="00780FBD">
        <w:rPr>
          <w:rFonts w:ascii="Aril" w:hAnsi="Aril"/>
          <w:sz w:val="24"/>
          <w:szCs w:val="24"/>
        </w:rPr>
        <w:t>Baldry, AC, Sorrentino, A., and Farrington, D.P. 2019</w:t>
      </w:r>
      <w:bookmarkEnd w:id="1"/>
      <w:r w:rsidRPr="00780FBD">
        <w:rPr>
          <w:rFonts w:ascii="Aril" w:hAnsi="Aril"/>
          <w:sz w:val="24"/>
          <w:szCs w:val="24"/>
        </w:rPr>
        <w:t>. Cyberbullying and cyber victimization versus parental supervision, monitoring, and control of adolescents' online activities. </w:t>
      </w:r>
      <w:r w:rsidRPr="00780FBD">
        <w:rPr>
          <w:rFonts w:ascii="Aril" w:hAnsi="Aril"/>
          <w:i/>
          <w:iCs/>
          <w:sz w:val="24"/>
          <w:szCs w:val="24"/>
        </w:rPr>
        <w:t>Children and Youth Services Review</w:t>
      </w:r>
      <w:r w:rsidRPr="00780FBD">
        <w:rPr>
          <w:rFonts w:ascii="Aril" w:hAnsi="Aril"/>
          <w:sz w:val="24"/>
          <w:szCs w:val="24"/>
        </w:rPr>
        <w:t>, </w:t>
      </w:r>
      <w:r w:rsidRPr="00780FBD">
        <w:rPr>
          <w:rFonts w:ascii="Aril" w:hAnsi="Aril"/>
          <w:i/>
          <w:iCs/>
          <w:sz w:val="24"/>
          <w:szCs w:val="24"/>
        </w:rPr>
        <w:t>96</w:t>
      </w:r>
      <w:r w:rsidRPr="00780FBD">
        <w:rPr>
          <w:rFonts w:ascii="Aril" w:hAnsi="Aril"/>
          <w:sz w:val="24"/>
          <w:szCs w:val="24"/>
        </w:rPr>
        <w:t>, pp.302-307.https://doi.org/10.1016/j.childyouth.2018.11.058</w:t>
      </w:r>
    </w:p>
    <w:p w:rsidR="00EA4649" w:rsidRPr="00780FBD" w:rsidRDefault="00EA4649" w:rsidP="00636CDC">
      <w:pPr>
        <w:spacing w:after="0" w:line="480" w:lineRule="auto"/>
        <w:ind w:left="720" w:hanging="720"/>
        <w:rPr>
          <w:rFonts w:ascii="Aril" w:hAnsi="Aril"/>
          <w:sz w:val="24"/>
          <w:szCs w:val="24"/>
        </w:rPr>
      </w:pPr>
      <w:r w:rsidRPr="00780FBD">
        <w:rPr>
          <w:rFonts w:ascii="Aril" w:hAnsi="Aril"/>
          <w:sz w:val="24"/>
          <w:szCs w:val="24"/>
        </w:rPr>
        <w:t>Barlett, CP 2017. From theory to practice: Cyberbullying theory and its application to intervention. </w:t>
      </w:r>
      <w:r w:rsidRPr="00780FBD">
        <w:rPr>
          <w:rFonts w:ascii="Aril" w:hAnsi="Aril"/>
          <w:i/>
          <w:iCs/>
          <w:sz w:val="24"/>
          <w:szCs w:val="24"/>
        </w:rPr>
        <w:t>Computers in Human Behavior</w:t>
      </w:r>
      <w:r w:rsidRPr="00780FBD">
        <w:rPr>
          <w:rFonts w:ascii="Aril" w:hAnsi="Aril"/>
          <w:sz w:val="24"/>
          <w:szCs w:val="24"/>
        </w:rPr>
        <w:t>, </w:t>
      </w:r>
      <w:r w:rsidRPr="00780FBD">
        <w:rPr>
          <w:rFonts w:ascii="Aril" w:hAnsi="Aril"/>
          <w:i/>
          <w:iCs/>
          <w:sz w:val="24"/>
          <w:szCs w:val="24"/>
        </w:rPr>
        <w:t>72</w:t>
      </w:r>
      <w:r w:rsidRPr="00780FBD">
        <w:rPr>
          <w:rFonts w:ascii="Aril" w:hAnsi="Aril"/>
          <w:sz w:val="24"/>
          <w:szCs w:val="24"/>
        </w:rPr>
        <w:t>, pp.269-275.https://doi.org/10.1016/j.chb.2017.02.060</w:t>
      </w:r>
    </w:p>
    <w:p w:rsidR="00EA4649" w:rsidRPr="00780FBD" w:rsidRDefault="00EA4649" w:rsidP="00636CDC">
      <w:pPr>
        <w:spacing w:after="0" w:line="480" w:lineRule="auto"/>
        <w:ind w:left="720" w:hanging="720"/>
        <w:rPr>
          <w:rFonts w:ascii="Aril" w:hAnsi="Aril"/>
          <w:sz w:val="24"/>
          <w:szCs w:val="24"/>
        </w:rPr>
      </w:pPr>
      <w:r w:rsidRPr="00780FBD">
        <w:rPr>
          <w:rFonts w:ascii="Aril" w:hAnsi="Aril"/>
          <w:sz w:val="24"/>
          <w:szCs w:val="24"/>
        </w:rPr>
        <w:t xml:space="preserve">Barlett, CP, DeWitt, C.C., </w:t>
      </w:r>
      <w:proofErr w:type="spellStart"/>
      <w:r w:rsidRPr="00780FBD">
        <w:rPr>
          <w:rFonts w:ascii="Aril" w:hAnsi="Aril"/>
          <w:sz w:val="24"/>
          <w:szCs w:val="24"/>
        </w:rPr>
        <w:t>Maronna</w:t>
      </w:r>
      <w:proofErr w:type="spellEnd"/>
      <w:r w:rsidRPr="00780FBD">
        <w:rPr>
          <w:rFonts w:ascii="Aril" w:hAnsi="Aril"/>
          <w:sz w:val="24"/>
          <w:szCs w:val="24"/>
        </w:rPr>
        <w:t>, B., and Johnson, K. 2018. Social media use as a tool to facilitate or reduce cyberbullying perpetration: A review focusing on anonymous and non-anonymous social media platforms. </w:t>
      </w:r>
      <w:r w:rsidRPr="00780FBD">
        <w:rPr>
          <w:rFonts w:ascii="Aril" w:hAnsi="Aril"/>
          <w:i/>
          <w:iCs/>
          <w:sz w:val="24"/>
          <w:szCs w:val="24"/>
        </w:rPr>
        <w:t>Violence and Gender</w:t>
      </w:r>
      <w:r w:rsidRPr="00780FBD">
        <w:rPr>
          <w:rFonts w:ascii="Aril" w:hAnsi="Aril"/>
          <w:sz w:val="24"/>
          <w:szCs w:val="24"/>
        </w:rPr>
        <w:t>, </w:t>
      </w:r>
      <w:r w:rsidRPr="00780FBD">
        <w:rPr>
          <w:rFonts w:ascii="Aril" w:hAnsi="Aril"/>
          <w:i/>
          <w:iCs/>
          <w:sz w:val="24"/>
          <w:szCs w:val="24"/>
        </w:rPr>
        <w:t>5</w:t>
      </w:r>
      <w:r w:rsidRPr="00780FBD">
        <w:rPr>
          <w:rFonts w:ascii="Aril" w:hAnsi="Aril"/>
          <w:sz w:val="24"/>
          <w:szCs w:val="24"/>
        </w:rPr>
        <w:t>(3), pp.147-152.https://doi.org/10.1089/vio.2017.0057</w:t>
      </w:r>
    </w:p>
    <w:p w:rsidR="00EA4649" w:rsidRPr="00780FBD" w:rsidRDefault="00EA4649" w:rsidP="00636CDC">
      <w:pPr>
        <w:spacing w:after="0" w:line="480" w:lineRule="auto"/>
        <w:ind w:left="720" w:hanging="720"/>
        <w:rPr>
          <w:rFonts w:ascii="Aril" w:hAnsi="Aril"/>
          <w:sz w:val="24"/>
          <w:szCs w:val="24"/>
        </w:rPr>
      </w:pPr>
      <w:r w:rsidRPr="00780FBD">
        <w:rPr>
          <w:rFonts w:ascii="Aril" w:hAnsi="Aril"/>
          <w:sz w:val="24"/>
          <w:szCs w:val="24"/>
        </w:rPr>
        <w:t>Barlett, CP, Heath, JB, Madison, C.S., DeWitt, C.C. and Kirkpatrick, S.M. 2020. You’re not anonymous online: The development and validation of a new cyberbullying intervention curriculum. </w:t>
      </w:r>
      <w:r w:rsidRPr="00780FBD">
        <w:rPr>
          <w:rFonts w:ascii="Aril" w:hAnsi="Aril"/>
          <w:i/>
          <w:iCs/>
          <w:sz w:val="24"/>
          <w:szCs w:val="24"/>
        </w:rPr>
        <w:t>Psychology of popular media</w:t>
      </w:r>
      <w:r w:rsidRPr="00780FBD">
        <w:rPr>
          <w:rFonts w:ascii="Aril" w:hAnsi="Aril"/>
          <w:sz w:val="24"/>
          <w:szCs w:val="24"/>
        </w:rPr>
        <w:t>, </w:t>
      </w:r>
      <w:r w:rsidRPr="00780FBD">
        <w:rPr>
          <w:rFonts w:ascii="Aril" w:hAnsi="Aril"/>
          <w:i/>
          <w:iCs/>
          <w:sz w:val="24"/>
          <w:szCs w:val="24"/>
        </w:rPr>
        <w:t>9</w:t>
      </w:r>
      <w:r w:rsidRPr="00780FBD">
        <w:rPr>
          <w:rFonts w:ascii="Aril" w:hAnsi="Aril"/>
          <w:sz w:val="24"/>
          <w:szCs w:val="24"/>
        </w:rPr>
        <w:t>(2), p.135.https://psycnet.apa.org/doi/10.1037/ppm0000226</w:t>
      </w:r>
    </w:p>
    <w:p w:rsidR="00EA4649" w:rsidRPr="00780FBD" w:rsidRDefault="00EA4649" w:rsidP="00636CDC">
      <w:pPr>
        <w:spacing w:after="0" w:line="480" w:lineRule="auto"/>
        <w:ind w:left="720" w:hanging="720"/>
        <w:rPr>
          <w:rFonts w:ascii="Aril" w:hAnsi="Aril"/>
          <w:sz w:val="24"/>
          <w:szCs w:val="24"/>
        </w:rPr>
      </w:pPr>
      <w:r w:rsidRPr="00780FBD">
        <w:rPr>
          <w:rFonts w:ascii="Aril" w:hAnsi="Aril"/>
          <w:sz w:val="24"/>
          <w:szCs w:val="24"/>
        </w:rPr>
        <w:t>Campbell, M. 2019. Specific interventions against cyberbullying. In </w:t>
      </w:r>
      <w:r w:rsidRPr="00780FBD">
        <w:rPr>
          <w:rFonts w:ascii="Aril" w:hAnsi="Aril"/>
          <w:i/>
          <w:iCs/>
          <w:sz w:val="24"/>
          <w:szCs w:val="24"/>
        </w:rPr>
        <w:t>Making an Impact on School Bullying</w:t>
      </w:r>
      <w:r w:rsidRPr="00780FBD">
        <w:rPr>
          <w:rFonts w:ascii="Aril" w:hAnsi="Aril"/>
          <w:sz w:val="24"/>
          <w:szCs w:val="24"/>
        </w:rPr>
        <w:t> (pp. 176-201). Routledge. https://doi.org/10.4324/9781351201957-9</w:t>
      </w:r>
    </w:p>
    <w:p w:rsidR="00EA4649" w:rsidRPr="00780FBD" w:rsidRDefault="00EA4649" w:rsidP="00636CDC">
      <w:pPr>
        <w:spacing w:after="0" w:line="480" w:lineRule="auto"/>
        <w:ind w:left="720" w:hanging="720"/>
        <w:rPr>
          <w:rFonts w:ascii="Aril" w:hAnsi="Aril"/>
          <w:sz w:val="24"/>
          <w:szCs w:val="24"/>
        </w:rPr>
      </w:pPr>
      <w:r w:rsidRPr="00780FBD">
        <w:rPr>
          <w:rFonts w:ascii="Aril" w:hAnsi="Aril"/>
          <w:sz w:val="24"/>
          <w:szCs w:val="24"/>
        </w:rPr>
        <w:t>Marzano, G. 2019. Technological help to prevent and reduce cyberbullying. In </w:t>
      </w:r>
      <w:r w:rsidRPr="00780FBD">
        <w:rPr>
          <w:rFonts w:ascii="Aril" w:hAnsi="Aril"/>
          <w:i/>
          <w:iCs/>
          <w:sz w:val="24"/>
          <w:szCs w:val="24"/>
        </w:rPr>
        <w:t>Cyberbullying and the Critical Importance of Educational Resources for Prevention and Intervention</w:t>
      </w:r>
      <w:r w:rsidRPr="00780FBD">
        <w:rPr>
          <w:rFonts w:ascii="Aril" w:hAnsi="Aril"/>
          <w:sz w:val="24"/>
          <w:szCs w:val="24"/>
        </w:rPr>
        <w:t> (pp. 119-143). IGI Global. https://doi.org/10.4018/978-1-5225-8076-8.ch004</w:t>
      </w:r>
    </w:p>
    <w:p w:rsidR="00EA4649" w:rsidRPr="00780FBD" w:rsidRDefault="00EA4649" w:rsidP="00636CDC">
      <w:pPr>
        <w:spacing w:after="0" w:line="480" w:lineRule="auto"/>
        <w:ind w:left="720" w:hanging="720"/>
        <w:rPr>
          <w:rFonts w:ascii="Aril" w:hAnsi="Aril"/>
          <w:sz w:val="24"/>
          <w:szCs w:val="24"/>
        </w:rPr>
      </w:pPr>
      <w:bookmarkStart w:id="2" w:name="_Hlk114947117"/>
      <w:r w:rsidRPr="00780FBD">
        <w:rPr>
          <w:rFonts w:ascii="Aril" w:hAnsi="Aril"/>
          <w:sz w:val="24"/>
          <w:szCs w:val="24"/>
        </w:rPr>
        <w:t>Patchin, JW and Hinduja, S. 2015</w:t>
      </w:r>
      <w:bookmarkEnd w:id="2"/>
      <w:r w:rsidRPr="00780FBD">
        <w:rPr>
          <w:rFonts w:ascii="Aril" w:hAnsi="Aril"/>
          <w:sz w:val="24"/>
          <w:szCs w:val="24"/>
        </w:rPr>
        <w:t>. Measuring cyberbullying: Implications for research. </w:t>
      </w:r>
      <w:r w:rsidRPr="00780FBD">
        <w:rPr>
          <w:rFonts w:ascii="Aril" w:hAnsi="Aril"/>
          <w:i/>
          <w:iCs/>
          <w:sz w:val="24"/>
          <w:szCs w:val="24"/>
        </w:rPr>
        <w:t>Aggression and Violent Behavior</w:t>
      </w:r>
      <w:r w:rsidRPr="00780FBD">
        <w:rPr>
          <w:rFonts w:ascii="Aril" w:hAnsi="Aril"/>
          <w:sz w:val="24"/>
          <w:szCs w:val="24"/>
        </w:rPr>
        <w:t>, </w:t>
      </w:r>
      <w:r w:rsidRPr="00780FBD">
        <w:rPr>
          <w:rFonts w:ascii="Aril" w:hAnsi="Aril"/>
          <w:i/>
          <w:iCs/>
          <w:sz w:val="24"/>
          <w:szCs w:val="24"/>
        </w:rPr>
        <w:t>23</w:t>
      </w:r>
      <w:r w:rsidRPr="00780FBD">
        <w:rPr>
          <w:rFonts w:ascii="Aril" w:hAnsi="Aril"/>
          <w:sz w:val="24"/>
          <w:szCs w:val="24"/>
        </w:rPr>
        <w:t>, pp.69-74.https://doi.org/10.1016/j.avb.2015.05.013</w:t>
      </w:r>
    </w:p>
    <w:p w:rsidR="00EA4649" w:rsidRPr="00780FBD" w:rsidRDefault="00EA4649" w:rsidP="00636CDC">
      <w:pPr>
        <w:spacing w:after="0" w:line="480" w:lineRule="auto"/>
        <w:ind w:left="720" w:hanging="720"/>
        <w:rPr>
          <w:rFonts w:ascii="Aril" w:hAnsi="Aril"/>
          <w:sz w:val="24"/>
          <w:szCs w:val="24"/>
        </w:rPr>
      </w:pPr>
      <w:bookmarkStart w:id="3" w:name="_Hlk114947074"/>
      <w:r w:rsidRPr="00780FBD">
        <w:rPr>
          <w:rFonts w:ascii="Aril" w:hAnsi="Aril"/>
          <w:sz w:val="24"/>
          <w:szCs w:val="24"/>
        </w:rPr>
        <w:t>Pennell, D., Campbell, M., and</w:t>
      </w:r>
      <w:r w:rsidRPr="00086447">
        <w:rPr>
          <w:rFonts w:ascii="Aril" w:hAnsi="Aril"/>
          <w:sz w:val="24"/>
          <w:szCs w:val="24"/>
        </w:rPr>
        <w:t xml:space="preserve"> </w:t>
      </w:r>
      <w:r w:rsidRPr="00780FBD">
        <w:rPr>
          <w:rFonts w:ascii="Aril" w:hAnsi="Aril"/>
          <w:sz w:val="24"/>
          <w:szCs w:val="24"/>
        </w:rPr>
        <w:t>Tangen, D. 2022</w:t>
      </w:r>
      <w:bookmarkEnd w:id="3"/>
      <w:r w:rsidRPr="00780FBD">
        <w:rPr>
          <w:rFonts w:ascii="Aril" w:hAnsi="Aril"/>
          <w:sz w:val="24"/>
          <w:szCs w:val="24"/>
        </w:rPr>
        <w:t>. The education and the legal system: Inter-systemic collaborations identified by Australian schools to more effectively reduce cyberbullying. </w:t>
      </w:r>
      <w:r w:rsidRPr="00780FBD">
        <w:rPr>
          <w:rFonts w:ascii="Aril" w:hAnsi="Aril"/>
          <w:i/>
          <w:iCs/>
          <w:sz w:val="24"/>
          <w:szCs w:val="24"/>
        </w:rPr>
        <w:t>Preventing School Failure: Alternative Education for Children and Youth</w:t>
      </w:r>
      <w:r w:rsidRPr="00780FBD">
        <w:rPr>
          <w:rFonts w:ascii="Aril" w:hAnsi="Aril"/>
          <w:sz w:val="24"/>
          <w:szCs w:val="24"/>
        </w:rPr>
        <w:t>, </w:t>
      </w:r>
      <w:r w:rsidRPr="00780FBD">
        <w:rPr>
          <w:rFonts w:ascii="Aril" w:hAnsi="Aril"/>
          <w:i/>
          <w:iCs/>
          <w:sz w:val="24"/>
          <w:szCs w:val="24"/>
        </w:rPr>
        <w:t>66</w:t>
      </w:r>
      <w:r w:rsidRPr="00780FBD">
        <w:rPr>
          <w:rFonts w:ascii="Aril" w:hAnsi="Aril"/>
          <w:sz w:val="24"/>
          <w:szCs w:val="24"/>
        </w:rPr>
        <w:t>(2), pp.175-185.https://doi.org/10.1080/1045988X.2021.2007835</w:t>
      </w:r>
    </w:p>
    <w:p w:rsidR="00981235" w:rsidRPr="00780FBD" w:rsidRDefault="00981235" w:rsidP="00636CDC">
      <w:pPr>
        <w:spacing w:line="276" w:lineRule="auto"/>
        <w:rPr>
          <w:rFonts w:ascii="Aril" w:hAnsi="Aril"/>
          <w:sz w:val="24"/>
          <w:szCs w:val="24"/>
        </w:rPr>
      </w:pPr>
    </w:p>
    <w:sectPr w:rsidR="00981235" w:rsidRPr="0078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l">
    <w:altName w:val="Times New Roman"/>
    <w:panose1 w:val="00000000000000000000"/>
    <w:charset w:val="00"/>
    <w:family w:val="roman"/>
    <w:notTrueType/>
    <w:pitch w:val="default"/>
  </w:font>
  <w:font w:name="Calibri Light">
    <w:panose1 w:val="020F0302020204030204"/>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B62"/>
    <w:rsid w:val="00086447"/>
    <w:rsid w:val="000B23DA"/>
    <w:rsid w:val="000C3EE2"/>
    <w:rsid w:val="001A7D6D"/>
    <w:rsid w:val="001F7B85"/>
    <w:rsid w:val="00444D7D"/>
    <w:rsid w:val="005026C4"/>
    <w:rsid w:val="00511336"/>
    <w:rsid w:val="00636CDC"/>
    <w:rsid w:val="006A7ED8"/>
    <w:rsid w:val="00707E98"/>
    <w:rsid w:val="00780FBD"/>
    <w:rsid w:val="0080640F"/>
    <w:rsid w:val="008402C0"/>
    <w:rsid w:val="00861BA8"/>
    <w:rsid w:val="008B0B62"/>
    <w:rsid w:val="008B422E"/>
    <w:rsid w:val="00933B63"/>
    <w:rsid w:val="00981235"/>
    <w:rsid w:val="0099675F"/>
    <w:rsid w:val="00A169BE"/>
    <w:rsid w:val="00AA62A4"/>
    <w:rsid w:val="00AC68A2"/>
    <w:rsid w:val="00AD65DB"/>
    <w:rsid w:val="00B22A58"/>
    <w:rsid w:val="00C17C59"/>
    <w:rsid w:val="00C52D4B"/>
    <w:rsid w:val="00CB5777"/>
    <w:rsid w:val="00EA4649"/>
    <w:rsid w:val="00F578AE"/>
    <w:rsid w:val="00FF72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A968E"/>
  <w15:chartTrackingRefBased/>
  <w15:docId w15:val="{E56109BB-3649-4C66-B92E-1CC1DD82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2445</Words>
  <Characters>13937</Characters>
  <Application>Microsoft Office Word</Application>
  <DocSecurity>0</DocSecurity>
  <Lines>116</Lines>
  <Paragraphs>32</Paragraphs>
  <ScaleCrop>false</ScaleCrop>
  <Company/>
  <LinksUpToDate>false</LinksUpToDate>
  <CharactersWithSpaces>16350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30</cp:revision>
  <dcterms:created xsi:type="dcterms:W3CDTF">2022-10-25T08:19:00Z</dcterms:created>
  <dcterms:modified xsi:type="dcterms:W3CDTF">2022-10-26T16:17:00Z</dcterms:modified>
</cp:coreProperties>
</file>