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2CA8" w:rsidRPr="00DA2CA8" w:rsidRDefault="00DA2CA8" w:rsidP="00DA2CA8">
      <w:pPr>
        <w:shd w:val="clear" w:color="auto" w:fill="FFFFFF"/>
        <w:spacing w:after="300" w:line="240" w:lineRule="auto"/>
        <w:outlineLvl w:val="1"/>
        <w:rPr>
          <w:rFonts w:ascii="Arial" w:eastAsia="Times New Roman" w:hAnsi="Arial" w:cs="Arial"/>
          <w:b/>
          <w:bCs/>
          <w:color w:val="373A3C"/>
          <w:sz w:val="36"/>
          <w:szCs w:val="36"/>
        </w:rPr>
      </w:pPr>
      <w:r w:rsidRPr="00DA2CA8">
        <w:rPr>
          <w:rFonts w:ascii="Arial" w:eastAsia="Times New Roman" w:hAnsi="Arial" w:cs="Arial"/>
          <w:b/>
          <w:bCs/>
          <w:color w:val="373A3C"/>
          <w:sz w:val="36"/>
          <w:szCs w:val="36"/>
        </w:rPr>
        <w:t>Unit 6: Questionnaire Design</w:t>
      </w:r>
    </w:p>
    <w:p w:rsidR="00DA2CA8" w:rsidRPr="00DA2CA8" w:rsidRDefault="00DA2CA8" w:rsidP="00DA2CA8">
      <w:pPr>
        <w:shd w:val="clear" w:color="auto" w:fill="FFFFFF"/>
        <w:spacing w:after="100" w:afterAutospacing="1" w:line="240" w:lineRule="auto"/>
        <w:rPr>
          <w:rFonts w:ascii="Arial" w:eastAsia="Times New Roman" w:hAnsi="Arial" w:cs="Arial"/>
          <w:color w:val="373A3C"/>
          <w:sz w:val="24"/>
          <w:szCs w:val="24"/>
        </w:rPr>
      </w:pPr>
      <w:r w:rsidRPr="00DA2CA8">
        <w:rPr>
          <w:rFonts w:ascii="Arial" w:eastAsia="Times New Roman" w:hAnsi="Arial" w:cs="Arial"/>
          <w:color w:val="373A3C"/>
          <w:sz w:val="24"/>
          <w:szCs w:val="24"/>
        </w:rPr>
        <w:t>Welcome to week 6 where we will be looking at the various aspects of designing a questionnaire.</w:t>
      </w:r>
    </w:p>
    <w:p w:rsidR="00DA2CA8" w:rsidRPr="00DA2CA8" w:rsidRDefault="00DA2CA8" w:rsidP="00DA2CA8">
      <w:pPr>
        <w:shd w:val="clear" w:color="auto" w:fill="FFFFFF"/>
        <w:spacing w:after="100" w:afterAutospacing="1" w:line="240" w:lineRule="auto"/>
        <w:rPr>
          <w:rFonts w:ascii="Arial" w:eastAsia="Times New Roman" w:hAnsi="Arial" w:cs="Arial"/>
          <w:color w:val="373A3C"/>
          <w:sz w:val="24"/>
          <w:szCs w:val="24"/>
        </w:rPr>
      </w:pPr>
      <w:r w:rsidRPr="00DA2CA8">
        <w:rPr>
          <w:rFonts w:ascii="Arial" w:eastAsia="Times New Roman" w:hAnsi="Arial" w:cs="Arial"/>
          <w:color w:val="373A3C"/>
          <w:sz w:val="24"/>
          <w:szCs w:val="24"/>
        </w:rPr>
        <w:t>To start, let us clarify the difference between a questionnaire and a survey. A survey is a comprehensive method used for the gathering and analysis of data and will involve a questionnaire. A questionnaire on the other hand, just refers to the set of questions with answer choices which is used to conduct a survey. </w:t>
      </w:r>
    </w:p>
    <w:p w:rsidR="00DA2CA8" w:rsidRPr="00DA2CA8" w:rsidRDefault="00DA2CA8" w:rsidP="00DA2CA8">
      <w:pPr>
        <w:shd w:val="clear" w:color="auto" w:fill="FFFFFF"/>
        <w:spacing w:after="100" w:afterAutospacing="1" w:line="240" w:lineRule="auto"/>
        <w:rPr>
          <w:rFonts w:ascii="Arial" w:eastAsia="Times New Roman" w:hAnsi="Arial" w:cs="Arial"/>
          <w:color w:val="373A3C"/>
          <w:sz w:val="24"/>
          <w:szCs w:val="24"/>
        </w:rPr>
      </w:pPr>
      <w:r w:rsidRPr="00DA2CA8">
        <w:rPr>
          <w:rFonts w:ascii="Arial" w:eastAsia="Times New Roman" w:hAnsi="Arial" w:cs="Arial"/>
          <w:color w:val="373A3C"/>
          <w:sz w:val="24"/>
          <w:szCs w:val="24"/>
        </w:rPr>
        <w:t>So, a questionnaire is a valuable research instrument as it offers a researcher flexibility in gaining information from respondents, like a written interview. It can be carried out online, over the phone or face-to-face.</w:t>
      </w:r>
    </w:p>
    <w:p w:rsidR="00DA2CA8" w:rsidRPr="00DA2CA8" w:rsidRDefault="00DA2CA8" w:rsidP="00DA2CA8">
      <w:pPr>
        <w:shd w:val="clear" w:color="auto" w:fill="FFFFFF"/>
        <w:spacing w:after="100" w:afterAutospacing="1" w:line="240" w:lineRule="auto"/>
        <w:rPr>
          <w:rFonts w:ascii="Arial" w:eastAsia="Times New Roman" w:hAnsi="Arial" w:cs="Arial"/>
          <w:color w:val="373A3C"/>
          <w:sz w:val="24"/>
          <w:szCs w:val="24"/>
        </w:rPr>
      </w:pPr>
      <w:r w:rsidRPr="00DA2CA8">
        <w:rPr>
          <w:rFonts w:ascii="Arial" w:eastAsia="Times New Roman" w:hAnsi="Arial" w:cs="Arial"/>
          <w:color w:val="373A3C"/>
          <w:sz w:val="24"/>
          <w:szCs w:val="24"/>
        </w:rPr>
        <w:t>The type of questions you use (open or closed, or both) will depend on whether you are carrying out quantitative or qualitative research, or mixed method). Some questionnaires are better than others and mistakes are easy to make, especially when you are working in a technical area.</w:t>
      </w:r>
    </w:p>
    <w:p w:rsidR="00DA2CA8" w:rsidRPr="00DA2CA8" w:rsidRDefault="00DA2CA8" w:rsidP="00DA2CA8">
      <w:pPr>
        <w:shd w:val="clear" w:color="auto" w:fill="FFFFFF"/>
        <w:spacing w:before="525" w:after="375" w:line="240" w:lineRule="auto"/>
        <w:outlineLvl w:val="3"/>
        <w:rPr>
          <w:rFonts w:ascii="Arial" w:eastAsia="Times New Roman" w:hAnsi="Arial" w:cs="Arial"/>
          <w:b/>
          <w:bCs/>
          <w:color w:val="373A3C"/>
          <w:sz w:val="24"/>
          <w:szCs w:val="24"/>
        </w:rPr>
      </w:pPr>
      <w:r w:rsidRPr="00DA2CA8">
        <w:rPr>
          <w:rFonts w:ascii="Arial" w:eastAsia="Times New Roman" w:hAnsi="Arial" w:cs="Arial"/>
          <w:b/>
          <w:bCs/>
          <w:color w:val="373A3C"/>
          <w:sz w:val="24"/>
          <w:szCs w:val="24"/>
        </w:rPr>
        <w:t>In this unit we shall:</w:t>
      </w:r>
    </w:p>
    <w:p w:rsidR="00DA2CA8" w:rsidRPr="00DA2CA8" w:rsidRDefault="00DA2CA8" w:rsidP="00DA2CA8">
      <w:pPr>
        <w:numPr>
          <w:ilvl w:val="0"/>
          <w:numId w:val="1"/>
        </w:numPr>
        <w:shd w:val="clear" w:color="auto" w:fill="FFFFFF"/>
        <w:spacing w:before="100" w:beforeAutospacing="1" w:after="100" w:afterAutospacing="1" w:line="240" w:lineRule="auto"/>
        <w:ind w:left="300"/>
        <w:rPr>
          <w:rFonts w:ascii="Arial" w:eastAsia="Times New Roman" w:hAnsi="Arial" w:cs="Arial"/>
          <w:color w:val="373A3C"/>
          <w:sz w:val="24"/>
          <w:szCs w:val="24"/>
        </w:rPr>
      </w:pPr>
      <w:r w:rsidRPr="00DA2CA8">
        <w:rPr>
          <w:rFonts w:ascii="Arial" w:eastAsia="Times New Roman" w:hAnsi="Arial" w:cs="Arial"/>
          <w:color w:val="373A3C"/>
          <w:sz w:val="24"/>
          <w:szCs w:val="24"/>
        </w:rPr>
        <w:t>Introduce the different methods of obtaining responses.</w:t>
      </w:r>
    </w:p>
    <w:p w:rsidR="00DA2CA8" w:rsidRPr="00DA2CA8" w:rsidRDefault="00DA2CA8" w:rsidP="00DA2CA8">
      <w:pPr>
        <w:numPr>
          <w:ilvl w:val="0"/>
          <w:numId w:val="1"/>
        </w:numPr>
        <w:shd w:val="clear" w:color="auto" w:fill="FFFFFF"/>
        <w:spacing w:before="100" w:beforeAutospacing="1" w:after="100" w:afterAutospacing="1" w:line="240" w:lineRule="auto"/>
        <w:ind w:left="300"/>
        <w:rPr>
          <w:rFonts w:ascii="Arial" w:eastAsia="Times New Roman" w:hAnsi="Arial" w:cs="Arial"/>
          <w:color w:val="373A3C"/>
          <w:sz w:val="24"/>
          <w:szCs w:val="24"/>
        </w:rPr>
      </w:pPr>
      <w:r w:rsidRPr="00DA2CA8">
        <w:rPr>
          <w:rFonts w:ascii="Arial" w:eastAsia="Times New Roman" w:hAnsi="Arial" w:cs="Arial"/>
          <w:color w:val="373A3C"/>
          <w:sz w:val="24"/>
          <w:szCs w:val="24"/>
        </w:rPr>
        <w:t>Discuss how to improve the responses you obtain.</w:t>
      </w:r>
    </w:p>
    <w:p w:rsidR="00DA2CA8" w:rsidRPr="00DA2CA8" w:rsidRDefault="00DA2CA8" w:rsidP="00DA2CA8">
      <w:pPr>
        <w:numPr>
          <w:ilvl w:val="0"/>
          <w:numId w:val="1"/>
        </w:numPr>
        <w:shd w:val="clear" w:color="auto" w:fill="FFFFFF"/>
        <w:spacing w:before="100" w:beforeAutospacing="1" w:after="100" w:afterAutospacing="1" w:line="240" w:lineRule="auto"/>
        <w:ind w:left="300"/>
        <w:rPr>
          <w:rFonts w:ascii="Arial" w:eastAsia="Times New Roman" w:hAnsi="Arial" w:cs="Arial"/>
          <w:color w:val="373A3C"/>
          <w:sz w:val="24"/>
          <w:szCs w:val="24"/>
        </w:rPr>
      </w:pPr>
      <w:r w:rsidRPr="00DA2CA8">
        <w:rPr>
          <w:rFonts w:ascii="Arial" w:eastAsia="Times New Roman" w:hAnsi="Arial" w:cs="Arial"/>
          <w:color w:val="373A3C"/>
          <w:sz w:val="24"/>
          <w:szCs w:val="24"/>
        </w:rPr>
        <w:t>Consider how you would analyse the responses from each type of question.</w:t>
      </w:r>
    </w:p>
    <w:p w:rsidR="00DA2CA8" w:rsidRPr="00DA2CA8" w:rsidRDefault="00DA2CA8" w:rsidP="00DA2CA8">
      <w:pPr>
        <w:shd w:val="clear" w:color="auto" w:fill="FFFFFF"/>
        <w:spacing w:before="525" w:after="375" w:line="240" w:lineRule="auto"/>
        <w:outlineLvl w:val="3"/>
        <w:rPr>
          <w:rFonts w:ascii="Arial" w:eastAsia="Times New Roman" w:hAnsi="Arial" w:cs="Arial"/>
          <w:b/>
          <w:bCs/>
          <w:color w:val="373A3C"/>
          <w:sz w:val="24"/>
          <w:szCs w:val="24"/>
        </w:rPr>
      </w:pPr>
      <w:r w:rsidRPr="00DA2CA8">
        <w:rPr>
          <w:rFonts w:ascii="Arial" w:eastAsia="Times New Roman" w:hAnsi="Arial" w:cs="Arial"/>
          <w:b/>
          <w:bCs/>
          <w:color w:val="373A3C"/>
          <w:sz w:val="24"/>
          <w:szCs w:val="24"/>
        </w:rPr>
        <w:t>On completion of this unit you will be able to:</w:t>
      </w:r>
    </w:p>
    <w:p w:rsidR="00DA2CA8" w:rsidRPr="00DA2CA8" w:rsidRDefault="00DA2CA8" w:rsidP="00DA2CA8">
      <w:pPr>
        <w:numPr>
          <w:ilvl w:val="0"/>
          <w:numId w:val="2"/>
        </w:numPr>
        <w:shd w:val="clear" w:color="auto" w:fill="FFFFFF"/>
        <w:spacing w:before="100" w:beforeAutospacing="1" w:after="100" w:afterAutospacing="1" w:line="240" w:lineRule="auto"/>
        <w:ind w:left="300"/>
        <w:rPr>
          <w:rFonts w:ascii="Arial" w:eastAsia="Times New Roman" w:hAnsi="Arial" w:cs="Arial"/>
          <w:color w:val="373A3C"/>
          <w:sz w:val="24"/>
          <w:szCs w:val="24"/>
        </w:rPr>
      </w:pPr>
      <w:r w:rsidRPr="00DA2CA8">
        <w:rPr>
          <w:rFonts w:ascii="Arial" w:eastAsia="Times New Roman" w:hAnsi="Arial" w:cs="Arial"/>
          <w:color w:val="373A3C"/>
          <w:sz w:val="24"/>
          <w:szCs w:val="24"/>
        </w:rPr>
        <w:t>Tell the difference between a good questionnaire and a poor one.</w:t>
      </w:r>
    </w:p>
    <w:p w:rsidR="00DA2CA8" w:rsidRPr="00DA2CA8" w:rsidRDefault="00DA2CA8" w:rsidP="00DA2CA8">
      <w:pPr>
        <w:numPr>
          <w:ilvl w:val="0"/>
          <w:numId w:val="2"/>
        </w:numPr>
        <w:shd w:val="clear" w:color="auto" w:fill="FFFFFF"/>
        <w:spacing w:before="100" w:beforeAutospacing="1" w:after="100" w:afterAutospacing="1" w:line="240" w:lineRule="auto"/>
        <w:ind w:left="300"/>
        <w:rPr>
          <w:rFonts w:ascii="Arial" w:eastAsia="Times New Roman" w:hAnsi="Arial" w:cs="Arial"/>
          <w:color w:val="373A3C"/>
          <w:sz w:val="24"/>
          <w:szCs w:val="24"/>
        </w:rPr>
      </w:pPr>
      <w:r w:rsidRPr="00DA2CA8">
        <w:rPr>
          <w:rFonts w:ascii="Arial" w:eastAsia="Times New Roman" w:hAnsi="Arial" w:cs="Arial"/>
          <w:color w:val="373A3C"/>
          <w:sz w:val="24"/>
          <w:szCs w:val="24"/>
        </w:rPr>
        <w:t>Design a questionnaire to obtain the responses you will need for your investigation.</w:t>
      </w:r>
    </w:p>
    <w:p w:rsidR="00DA2CA8" w:rsidRPr="00DA2CA8" w:rsidRDefault="00DA2CA8" w:rsidP="00DA2CA8">
      <w:pPr>
        <w:numPr>
          <w:ilvl w:val="0"/>
          <w:numId w:val="2"/>
        </w:numPr>
        <w:shd w:val="clear" w:color="auto" w:fill="FFFFFF"/>
        <w:spacing w:before="100" w:beforeAutospacing="1" w:after="100" w:afterAutospacing="1" w:line="240" w:lineRule="auto"/>
        <w:ind w:left="300"/>
        <w:rPr>
          <w:rFonts w:ascii="Arial" w:eastAsia="Times New Roman" w:hAnsi="Arial" w:cs="Arial"/>
          <w:color w:val="373A3C"/>
          <w:sz w:val="24"/>
          <w:szCs w:val="24"/>
        </w:rPr>
      </w:pPr>
      <w:r w:rsidRPr="00DA2CA8">
        <w:rPr>
          <w:rFonts w:ascii="Arial" w:eastAsia="Times New Roman" w:hAnsi="Arial" w:cs="Arial"/>
          <w:color w:val="373A3C"/>
          <w:sz w:val="24"/>
          <w:szCs w:val="24"/>
        </w:rPr>
        <w:t>Understand how the data obtained can be analysed.</w:t>
      </w:r>
    </w:p>
    <w:p w:rsidR="00DA2CA8" w:rsidRPr="00DA2CA8" w:rsidRDefault="00DA2CA8" w:rsidP="00DA2CA8">
      <w:pPr>
        <w:shd w:val="clear" w:color="auto" w:fill="FFFFFF"/>
        <w:spacing w:before="525" w:after="375" w:line="240" w:lineRule="auto"/>
        <w:outlineLvl w:val="3"/>
        <w:rPr>
          <w:rFonts w:ascii="Arial" w:eastAsia="Times New Roman" w:hAnsi="Arial" w:cs="Arial"/>
          <w:b/>
          <w:bCs/>
          <w:color w:val="373A3C"/>
          <w:sz w:val="24"/>
          <w:szCs w:val="24"/>
        </w:rPr>
      </w:pPr>
      <w:r w:rsidRPr="00DA2CA8">
        <w:rPr>
          <w:rFonts w:ascii="Arial" w:eastAsia="Times New Roman" w:hAnsi="Arial" w:cs="Arial"/>
          <w:b/>
          <w:bCs/>
          <w:color w:val="373A3C"/>
          <w:sz w:val="24"/>
          <w:szCs w:val="24"/>
        </w:rPr>
        <w:t>References</w:t>
      </w:r>
    </w:p>
    <w:p w:rsidR="00DA2CA8" w:rsidRPr="00DA2CA8" w:rsidRDefault="00DA2CA8" w:rsidP="00DA2CA8">
      <w:pPr>
        <w:shd w:val="clear" w:color="auto" w:fill="FFFFFF"/>
        <w:spacing w:after="100" w:afterAutospacing="1" w:line="240" w:lineRule="auto"/>
        <w:rPr>
          <w:rFonts w:ascii="Arial" w:eastAsia="Times New Roman" w:hAnsi="Arial" w:cs="Arial"/>
          <w:color w:val="373A3C"/>
          <w:sz w:val="24"/>
          <w:szCs w:val="24"/>
        </w:rPr>
      </w:pPr>
      <w:r w:rsidRPr="00DA2CA8">
        <w:rPr>
          <w:rFonts w:ascii="Arial" w:eastAsia="Times New Roman" w:hAnsi="Arial" w:cs="Arial"/>
          <w:color w:val="373A3C"/>
          <w:sz w:val="24"/>
          <w:szCs w:val="24"/>
        </w:rPr>
        <w:t>QuestionPro (2021) Questionnaire vs Survey: Is there a Difference?</w:t>
      </w:r>
    </w:p>
    <w:p w:rsidR="00594DEB" w:rsidRDefault="00594DEB">
      <w:bookmarkStart w:id="0" w:name="_GoBack"/>
      <w:bookmarkEnd w:id="0"/>
    </w:p>
    <w:sectPr w:rsidR="00594D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1DC598E"/>
    <w:multiLevelType w:val="multilevel"/>
    <w:tmpl w:val="BC9A1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3FF3D69"/>
    <w:multiLevelType w:val="multilevel"/>
    <w:tmpl w:val="5A96C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17F6"/>
    <w:rsid w:val="00594DEB"/>
    <w:rsid w:val="009917F6"/>
    <w:rsid w:val="00DA2CA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CA7281-720E-4B03-9B3A-78C07875D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A2CA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DA2CA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A2CA8"/>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DA2CA8"/>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DA2CA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4702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220</Words>
  <Characters>1255</Characters>
  <Application>Microsoft Office Word</Application>
  <DocSecurity>0</DocSecurity>
  <Lines>10</Lines>
  <Paragraphs>2</Paragraphs>
  <ScaleCrop>false</ScaleCrop>
  <Company/>
  <LinksUpToDate>false</LinksUpToDate>
  <CharactersWithSpaces>1473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QNB</dc:creator>
  <cp:keywords/>
  <dc:description/>
  <cp:lastModifiedBy>QNB</cp:lastModifiedBy>
  <cp:revision>2</cp:revision>
  <dcterms:created xsi:type="dcterms:W3CDTF">2022-09-21T03:07:00Z</dcterms:created>
  <dcterms:modified xsi:type="dcterms:W3CDTF">2022-09-21T03:07:00Z</dcterms:modified>
</cp:coreProperties>
</file>