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75" w:rsidRPr="00DC1775" w:rsidRDefault="00DC1775" w:rsidP="00DC1775">
      <w:pPr>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Initial Post</w:t>
      </w:r>
    </w:p>
    <w:p w:rsidR="00DC1775" w:rsidRPr="00DC1775" w:rsidRDefault="00DC1775" w:rsidP="00DC1775">
      <w:pPr>
        <w:rPr>
          <w:rFonts w:asciiTheme="minorBidi" w:eastAsia="Times New Roman" w:hAnsiTheme="minorBidi"/>
          <w:color w:val="252525"/>
          <w:sz w:val="24"/>
          <w:szCs w:val="24"/>
          <w:shd w:val="clear" w:color="auto" w:fill="FFFFFF"/>
        </w:rPr>
      </w:pPr>
    </w:p>
    <w:p w:rsidR="00E27698" w:rsidRPr="00DC1775" w:rsidRDefault="00BF042B" w:rsidP="00BF042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Spears &amp; Barki (2010) employed qualitative and quantitative evaluation approaches in </w:t>
      </w:r>
    </w:p>
    <w:p w:rsidR="00BF042B" w:rsidRPr="00DC1775" w:rsidRDefault="00BF042B" w:rsidP="00BF042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order as part of their research on user engagement in risk management. </w:t>
      </w:r>
    </w:p>
    <w:p w:rsidR="00C01B04" w:rsidRPr="00DC1775" w:rsidRDefault="00BF042B" w:rsidP="00BF042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They began by using qualitative approaches to gather as much information as possible about how users interact with the target system and then creating a process model</w:t>
      </w:r>
    </w:p>
    <w:p w:rsidR="007575DB" w:rsidRPr="00486D7E" w:rsidRDefault="00C01B04" w:rsidP="00586135">
      <w:pPr>
        <w:spacing w:after="0" w:line="240" w:lineRule="auto"/>
        <w:rPr>
          <w:rFonts w:asciiTheme="minorBidi" w:eastAsia="Times New Roman" w:hAnsiTheme="minorBidi"/>
          <w:color w:val="252525"/>
          <w:sz w:val="24"/>
          <w:szCs w:val="24"/>
          <w:shd w:val="clear" w:color="auto" w:fill="FFFFFF"/>
        </w:rPr>
      </w:pPr>
      <w:r w:rsidRPr="00486D7E">
        <w:rPr>
          <w:rFonts w:asciiTheme="minorBidi" w:eastAsia="Times New Roman" w:hAnsiTheme="minorBidi"/>
          <w:color w:val="252525"/>
          <w:sz w:val="24"/>
          <w:szCs w:val="24"/>
          <w:shd w:val="clear" w:color="auto" w:fill="FFFFFF"/>
        </w:rPr>
        <w:t>based</w:t>
      </w:r>
      <w:r w:rsidR="00BF042B" w:rsidRPr="00486D7E">
        <w:rPr>
          <w:rFonts w:asciiTheme="minorBidi" w:eastAsia="Times New Roman" w:hAnsiTheme="minorBidi"/>
          <w:color w:val="252525"/>
          <w:sz w:val="24"/>
          <w:szCs w:val="24"/>
          <w:shd w:val="clear" w:color="auto" w:fill="FFFFFF"/>
        </w:rPr>
        <w:t xml:space="preserve"> </w:t>
      </w:r>
      <w:r w:rsidR="007575DB" w:rsidRPr="00486D7E">
        <w:rPr>
          <w:rFonts w:asciiTheme="minorBidi" w:eastAsia="Times New Roman" w:hAnsiTheme="minorBidi"/>
          <w:color w:val="252525"/>
          <w:sz w:val="24"/>
          <w:szCs w:val="24"/>
          <w:shd w:val="clear" w:color="auto" w:fill="FFFFFF"/>
        </w:rPr>
        <w:t>on that data. They</w:t>
      </w:r>
      <w:r w:rsidR="00BF042B" w:rsidRPr="00486D7E">
        <w:rPr>
          <w:rFonts w:asciiTheme="minorBidi" w:eastAsia="Times New Roman" w:hAnsiTheme="minorBidi"/>
          <w:color w:val="252525"/>
          <w:sz w:val="24"/>
          <w:szCs w:val="24"/>
          <w:shd w:val="clear" w:color="auto" w:fill="FFFFFF"/>
        </w:rPr>
        <w:t> next put their model to the test using quantitative approaches.</w:t>
      </w:r>
      <w:r w:rsidR="00486D7E" w:rsidRPr="00486D7E">
        <w:rPr>
          <w:rFonts w:asciiTheme="minorBidi" w:hAnsiTheme="minorBidi"/>
        </w:rPr>
        <w:t xml:space="preserve"> (Spears &amp; </w:t>
      </w:r>
      <w:proofErr w:type="spellStart"/>
      <w:r w:rsidR="00486D7E" w:rsidRPr="00486D7E">
        <w:rPr>
          <w:rFonts w:asciiTheme="minorBidi" w:hAnsiTheme="minorBidi"/>
        </w:rPr>
        <w:t>Barki</w:t>
      </w:r>
      <w:proofErr w:type="spellEnd"/>
      <w:r w:rsidR="00486D7E" w:rsidRPr="00486D7E">
        <w:rPr>
          <w:rFonts w:asciiTheme="minorBidi" w:hAnsiTheme="minorBidi"/>
        </w:rPr>
        <w:t>, 2010).  </w:t>
      </w:r>
    </w:p>
    <w:p w:rsidR="00221A0E" w:rsidRPr="00DC1775" w:rsidRDefault="00BF042B" w:rsidP="00D5446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br/>
        <w:t>Users should be involved in risk </w:t>
      </w:r>
      <w:r w:rsidRPr="00486D7E">
        <w:rPr>
          <w:rFonts w:asciiTheme="minorBidi" w:eastAsia="Times New Roman" w:hAnsiTheme="minorBidi"/>
          <w:color w:val="252525"/>
          <w:sz w:val="24"/>
          <w:szCs w:val="24"/>
          <w:shd w:val="clear" w:color="auto" w:fill="FFFFFF"/>
        </w:rPr>
        <w:t>management for two reasons, according to Spears and Barki (2010). The first is to raise enduser knowledge of security threats and controls, which they claim w</w:t>
      </w:r>
      <w:r w:rsidR="00D5446B">
        <w:rPr>
          <w:rFonts w:asciiTheme="minorBidi" w:eastAsia="Times New Roman" w:hAnsiTheme="minorBidi"/>
          <w:color w:val="252525"/>
          <w:sz w:val="24"/>
          <w:szCs w:val="24"/>
          <w:shd w:val="clear" w:color="auto" w:fill="FFFFFF"/>
        </w:rPr>
        <w:t>ill improve corporate security.</w:t>
      </w:r>
      <w:r w:rsidR="00D5446B" w:rsidRPr="00DC1775">
        <w:rPr>
          <w:rFonts w:asciiTheme="minorBidi" w:eastAsia="Times New Roman" w:hAnsiTheme="minorBidi"/>
          <w:color w:val="252525"/>
          <w:sz w:val="24"/>
          <w:szCs w:val="24"/>
          <w:shd w:val="clear" w:color="auto" w:fill="FFFFFF"/>
        </w:rPr>
        <w:t xml:space="preserve"> The</w:t>
      </w:r>
      <w:r w:rsidRPr="00DC1775">
        <w:rPr>
          <w:rFonts w:asciiTheme="minorBidi" w:eastAsia="Times New Roman" w:hAnsiTheme="minorBidi"/>
          <w:color w:val="252525"/>
          <w:sz w:val="24"/>
          <w:szCs w:val="24"/>
          <w:shd w:val="clear" w:color="auto" w:fill="FFFFFF"/>
        </w:rPr>
        <w:t> second reason is to get a better knowledge of the business processes that </w:t>
      </w:r>
    </w:p>
    <w:p w:rsidR="007575DB" w:rsidRPr="00DC1775" w:rsidRDefault="00BF042B" w:rsidP="007575D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underpin the IT systems that are at risk, allowing security mitigations to be better matched with business objectives.</w:t>
      </w:r>
      <w:r w:rsidR="00FD5715" w:rsidRPr="00FD5715">
        <w:rPr>
          <w:rFonts w:asciiTheme="minorBidi" w:hAnsiTheme="minorBidi"/>
        </w:rPr>
        <w:t xml:space="preserve"> </w:t>
      </w:r>
      <w:r w:rsidR="00FD5715" w:rsidRPr="00486D7E">
        <w:rPr>
          <w:rFonts w:asciiTheme="minorBidi" w:hAnsiTheme="minorBidi"/>
        </w:rPr>
        <w:t xml:space="preserve">(Spears &amp; </w:t>
      </w:r>
      <w:proofErr w:type="spellStart"/>
      <w:r w:rsidR="00FD5715" w:rsidRPr="00486D7E">
        <w:rPr>
          <w:rFonts w:asciiTheme="minorBidi" w:hAnsiTheme="minorBidi"/>
        </w:rPr>
        <w:t>Barki</w:t>
      </w:r>
      <w:proofErr w:type="spellEnd"/>
      <w:r w:rsidR="00FD5715" w:rsidRPr="00486D7E">
        <w:rPr>
          <w:rFonts w:asciiTheme="minorBidi" w:hAnsiTheme="minorBidi"/>
        </w:rPr>
        <w:t>, 2010).  </w:t>
      </w:r>
    </w:p>
    <w:p w:rsidR="007575DB" w:rsidRPr="00DC1775" w:rsidRDefault="007575DB" w:rsidP="007575DB">
      <w:pPr>
        <w:spacing w:after="0" w:line="240" w:lineRule="auto"/>
        <w:rPr>
          <w:rFonts w:asciiTheme="minorBidi" w:eastAsia="Times New Roman" w:hAnsiTheme="minorBidi"/>
          <w:color w:val="252525"/>
          <w:sz w:val="24"/>
          <w:szCs w:val="24"/>
          <w:shd w:val="clear" w:color="auto" w:fill="FFFFFF"/>
        </w:rPr>
      </w:pPr>
    </w:p>
    <w:p w:rsidR="007575DB" w:rsidRDefault="007575DB" w:rsidP="007575DB">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Quantitative data is any information that can be quantified, tallied, or measur</w:t>
      </w:r>
      <w:r w:rsidR="00FC45BF">
        <w:rPr>
          <w:rFonts w:asciiTheme="minorBidi" w:eastAsia="Times New Roman" w:hAnsiTheme="minorBidi"/>
          <w:color w:val="252525"/>
          <w:sz w:val="24"/>
          <w:szCs w:val="24"/>
          <w:shd w:val="clear" w:color="auto" w:fill="FFFFFF"/>
        </w:rPr>
        <w:t xml:space="preserve">ed and given a numerical value and </w:t>
      </w:r>
      <w:r w:rsidR="00FC45BF" w:rsidRPr="00DC1775">
        <w:rPr>
          <w:rFonts w:asciiTheme="minorBidi" w:eastAsia="Times New Roman" w:hAnsiTheme="minorBidi"/>
          <w:color w:val="252525"/>
          <w:sz w:val="24"/>
          <w:szCs w:val="24"/>
          <w:shd w:val="clear" w:color="auto" w:fill="FFFFFF"/>
        </w:rPr>
        <w:t>research makes use of numerical data</w:t>
      </w:r>
      <w:r w:rsidR="00FC45BF">
        <w:rPr>
          <w:rFonts w:asciiTheme="minorBidi" w:eastAsia="Times New Roman" w:hAnsiTheme="minorBidi"/>
          <w:color w:val="252525"/>
          <w:sz w:val="24"/>
          <w:szCs w:val="24"/>
          <w:shd w:val="clear" w:color="auto" w:fill="FFFFFF"/>
        </w:rPr>
        <w:t>.</w:t>
      </w:r>
    </w:p>
    <w:p w:rsidR="00FC45BF" w:rsidRPr="00DC1775" w:rsidRDefault="00FC45BF" w:rsidP="007575DB">
      <w:pPr>
        <w:spacing w:after="0" w:line="240" w:lineRule="auto"/>
        <w:rPr>
          <w:rFonts w:asciiTheme="minorBidi" w:eastAsia="Times New Roman" w:hAnsiTheme="minorBidi"/>
          <w:color w:val="252525"/>
          <w:sz w:val="24"/>
          <w:szCs w:val="24"/>
          <w:shd w:val="clear" w:color="auto" w:fill="FFFFFF"/>
        </w:rPr>
      </w:pPr>
    </w:p>
    <w:p w:rsidR="00321400" w:rsidRPr="00DC1775" w:rsidRDefault="007575DB" w:rsidP="00321400">
      <w:pPr>
        <w:spacing w:after="0" w:line="240" w:lineRule="auto"/>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Qualitative data is descriptive and is expressed </w:t>
      </w:r>
      <w:r w:rsidR="00321400">
        <w:rPr>
          <w:rFonts w:asciiTheme="minorBidi" w:eastAsia="Times New Roman" w:hAnsiTheme="minorBidi"/>
          <w:color w:val="252525"/>
          <w:sz w:val="24"/>
          <w:szCs w:val="24"/>
          <w:shd w:val="clear" w:color="auto" w:fill="FFFFFF"/>
        </w:rPr>
        <w:t>in words rather than statistics and</w:t>
      </w:r>
      <w:r w:rsidR="00321400" w:rsidRPr="00DC1775">
        <w:rPr>
          <w:rFonts w:asciiTheme="minorBidi" w:eastAsia="Times New Roman" w:hAnsiTheme="minorBidi"/>
          <w:color w:val="252525"/>
          <w:sz w:val="24"/>
          <w:szCs w:val="24"/>
          <w:shd w:val="clear" w:color="auto" w:fill="FFFFFF"/>
        </w:rPr>
        <w:t xml:space="preserve"> </w:t>
      </w:r>
    </w:p>
    <w:p w:rsidR="00DC1775" w:rsidRPr="00DC1775" w:rsidRDefault="007575DB" w:rsidP="007575DB">
      <w:pPr>
        <w:spacing w:after="0" w:line="240" w:lineRule="auto"/>
        <w:rPr>
          <w:rStyle w:val="jss1474"/>
          <w:rFonts w:asciiTheme="minorBidi" w:hAnsiTheme="minorBidi"/>
          <w:color w:val="E36B00"/>
          <w:shd w:val="clear" w:color="auto" w:fill="FFFFFF"/>
        </w:rPr>
      </w:pPr>
      <w:r w:rsidRPr="00DC1775">
        <w:rPr>
          <w:rFonts w:asciiTheme="minorBidi" w:eastAsia="Times New Roman" w:hAnsiTheme="minorBidi"/>
          <w:color w:val="252525"/>
          <w:sz w:val="24"/>
          <w:szCs w:val="24"/>
          <w:shd w:val="clear" w:color="auto" w:fill="FFFFFF"/>
        </w:rPr>
        <w:t>research, which focuses on customer traits, seeks to understand the "why" behind the facts.</w:t>
      </w:r>
    </w:p>
    <w:p w:rsidR="00DC1775" w:rsidRPr="00DC1775" w:rsidRDefault="00DC1775" w:rsidP="007575DB">
      <w:pPr>
        <w:spacing w:after="0" w:line="240" w:lineRule="auto"/>
        <w:rPr>
          <w:rStyle w:val="jss1474"/>
          <w:rFonts w:asciiTheme="minorBidi" w:hAnsiTheme="minorBidi"/>
          <w:color w:val="E36B00"/>
          <w:sz w:val="24"/>
          <w:szCs w:val="24"/>
          <w:shd w:val="clear" w:color="auto" w:fill="FFFFFF"/>
        </w:rPr>
      </w:pPr>
    </w:p>
    <w:p w:rsidR="002B07E3" w:rsidRPr="00650A0F" w:rsidRDefault="00DC1775" w:rsidP="004401E2">
      <w:pPr>
        <w:spacing w:after="0" w:line="240" w:lineRule="auto"/>
      </w:pPr>
      <w:r w:rsidRPr="00DC1775">
        <w:rPr>
          <w:rFonts w:asciiTheme="minorBidi" w:hAnsiTheme="minorBidi"/>
          <w:sz w:val="24"/>
          <w:szCs w:val="24"/>
        </w:rPr>
        <w:t xml:space="preserve">Spears, (2006) According to this paper, </w:t>
      </w:r>
      <w:bookmarkStart w:id="0" w:name="_GoBack"/>
      <w:bookmarkEnd w:id="0"/>
      <w:r w:rsidR="000E61EF" w:rsidRPr="002B07E3">
        <w:rPr>
          <w:rFonts w:asciiTheme="minorBidi" w:hAnsiTheme="minorBidi"/>
          <w:sz w:val="24"/>
          <w:szCs w:val="24"/>
        </w:rPr>
        <w:t>in</w:t>
      </w:r>
      <w:r w:rsidR="002B07E3" w:rsidRPr="002B07E3">
        <w:rPr>
          <w:rFonts w:asciiTheme="minorBidi" w:hAnsiTheme="minorBidi"/>
          <w:sz w:val="24"/>
          <w:szCs w:val="24"/>
        </w:rPr>
        <w:t xml:space="preserve"> the absence of effective user participation in the ISSRM, low quality user input would be used in risk assessment. Without both qualitative and quantitative data, doing an effective data analysis is difficult.</w:t>
      </w:r>
      <w:r w:rsidR="00650A0F" w:rsidRPr="00650A0F">
        <w:rPr>
          <w:rFonts w:asciiTheme="minorBidi" w:hAnsiTheme="minorBidi"/>
          <w:sz w:val="24"/>
          <w:szCs w:val="24"/>
        </w:rPr>
        <w:t xml:space="preserve"> </w:t>
      </w:r>
      <w:r w:rsidR="00650A0F">
        <w:rPr>
          <w:rFonts w:asciiTheme="minorBidi" w:hAnsiTheme="minorBidi"/>
          <w:sz w:val="24"/>
          <w:szCs w:val="24"/>
        </w:rPr>
        <w:t xml:space="preserve">(Spears, </w:t>
      </w:r>
      <w:r w:rsidR="00650A0F" w:rsidRPr="00DC1775">
        <w:rPr>
          <w:rFonts w:asciiTheme="minorBidi" w:hAnsiTheme="minorBidi"/>
          <w:sz w:val="24"/>
          <w:szCs w:val="24"/>
        </w:rPr>
        <w:t>2006)</w:t>
      </w:r>
    </w:p>
    <w:p w:rsidR="008F6CA3" w:rsidRPr="00DC1775" w:rsidRDefault="008F6CA3">
      <w:pPr>
        <w:rPr>
          <w:rFonts w:asciiTheme="minorBidi" w:eastAsia="Times New Roman" w:hAnsiTheme="minorBidi"/>
          <w:color w:val="252525"/>
          <w:sz w:val="24"/>
          <w:szCs w:val="24"/>
          <w:shd w:val="clear" w:color="auto" w:fill="FFFFFF"/>
        </w:rPr>
      </w:pPr>
    </w:p>
    <w:p w:rsidR="00A72786" w:rsidRPr="00DC1775" w:rsidRDefault="00A72786">
      <w:pPr>
        <w:rPr>
          <w:rFonts w:asciiTheme="minorBidi" w:eastAsia="Times New Roman" w:hAnsiTheme="minorBidi"/>
          <w:color w:val="252525"/>
          <w:sz w:val="24"/>
          <w:szCs w:val="24"/>
          <w:shd w:val="clear" w:color="auto" w:fill="FFFFFF"/>
        </w:rPr>
      </w:pPr>
      <w:r w:rsidRPr="00DC1775">
        <w:rPr>
          <w:rFonts w:asciiTheme="minorBidi" w:eastAsia="Times New Roman" w:hAnsiTheme="minorBidi"/>
          <w:color w:val="252525"/>
          <w:sz w:val="24"/>
          <w:szCs w:val="24"/>
          <w:shd w:val="clear" w:color="auto" w:fill="FFFFFF"/>
        </w:rPr>
        <w:t xml:space="preserve">Reference </w:t>
      </w:r>
    </w:p>
    <w:p w:rsidR="00BF042B" w:rsidRPr="00DC1775" w:rsidRDefault="00DC1775" w:rsidP="00DC1775">
      <w:pPr>
        <w:pStyle w:val="NormalWeb"/>
        <w:rPr>
          <w:rFonts w:asciiTheme="minorBidi" w:hAnsiTheme="minorBidi" w:cstheme="minorBidi"/>
        </w:rPr>
      </w:pPr>
      <w:r w:rsidRPr="00DC1775">
        <w:rPr>
          <w:rFonts w:asciiTheme="minorBidi" w:hAnsiTheme="minorBidi" w:cstheme="minorBidi"/>
        </w:rPr>
        <w:t>Spears, J. (2006). The effects of user participation in identifying information security risk in business processes. SIGMIS CPR'06 - Proceedings of the 2006 ACM SIGMIS CPR Conference. 2006. 351-352. 10.1145/1125170.1125252.</w:t>
      </w:r>
    </w:p>
    <w:p w:rsidR="00DC1775" w:rsidRPr="00DC1775" w:rsidRDefault="00DC1775" w:rsidP="00DC1775">
      <w:pPr>
        <w:pStyle w:val="NormalWeb"/>
        <w:rPr>
          <w:rFonts w:asciiTheme="minorBidi" w:hAnsiTheme="minorBidi" w:cstheme="minorBidi"/>
        </w:rPr>
      </w:pPr>
      <w:r w:rsidRPr="00DC1775">
        <w:rPr>
          <w:rFonts w:asciiTheme="minorBidi" w:hAnsiTheme="minorBidi" w:cstheme="minorBidi"/>
        </w:rPr>
        <w:t xml:space="preserve">Spears, J. L., &amp; </w:t>
      </w:r>
      <w:proofErr w:type="spellStart"/>
      <w:r w:rsidRPr="00DC1775">
        <w:rPr>
          <w:rFonts w:asciiTheme="minorBidi" w:hAnsiTheme="minorBidi" w:cstheme="minorBidi"/>
        </w:rPr>
        <w:t>Barki</w:t>
      </w:r>
      <w:proofErr w:type="spellEnd"/>
      <w:r w:rsidRPr="00DC1775">
        <w:rPr>
          <w:rFonts w:asciiTheme="minorBidi" w:hAnsiTheme="minorBidi" w:cstheme="minorBidi"/>
        </w:rPr>
        <w:t>, H. (2010). User Participation in Information Systems Security Risk Management. MIS Quarterly, 34(3), p.503. doi:10.2307/25750689.</w:t>
      </w:r>
    </w:p>
    <w:p w:rsidR="00DC1775" w:rsidRPr="00DC1775" w:rsidRDefault="00DC1775" w:rsidP="00DC1775">
      <w:pPr>
        <w:pStyle w:val="NormalWeb"/>
        <w:rPr>
          <w:rFonts w:asciiTheme="minorBidi" w:hAnsiTheme="minorBidi" w:cstheme="minorBidi"/>
        </w:rPr>
      </w:pPr>
    </w:p>
    <w:p w:rsidR="00DC1775" w:rsidRPr="00DC1775" w:rsidRDefault="00DC1775">
      <w:pPr>
        <w:rPr>
          <w:rFonts w:asciiTheme="minorBidi" w:eastAsia="Times New Roman" w:hAnsiTheme="minorBidi"/>
          <w:color w:val="252525"/>
          <w:sz w:val="24"/>
          <w:szCs w:val="24"/>
          <w:shd w:val="clear" w:color="auto" w:fill="FFFFFF"/>
        </w:rPr>
      </w:pPr>
    </w:p>
    <w:sectPr w:rsidR="00DC1775" w:rsidRPr="00DC1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8"/>
    <w:rsid w:val="000E61EF"/>
    <w:rsid w:val="00221A0E"/>
    <w:rsid w:val="002B07E3"/>
    <w:rsid w:val="00321400"/>
    <w:rsid w:val="00325128"/>
    <w:rsid w:val="004401E2"/>
    <w:rsid w:val="00486D7E"/>
    <w:rsid w:val="00586135"/>
    <w:rsid w:val="00650A0F"/>
    <w:rsid w:val="007575DB"/>
    <w:rsid w:val="008D33C4"/>
    <w:rsid w:val="008F6CA3"/>
    <w:rsid w:val="00A72786"/>
    <w:rsid w:val="00BF042B"/>
    <w:rsid w:val="00C01B04"/>
    <w:rsid w:val="00D5446B"/>
    <w:rsid w:val="00DC1775"/>
    <w:rsid w:val="00E27698"/>
    <w:rsid w:val="00ED0CB5"/>
    <w:rsid w:val="00FC45BF"/>
    <w:rsid w:val="00FD5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826F"/>
  <w15:chartTrackingRefBased/>
  <w15:docId w15:val="{A989266A-0310-4441-8565-AAFFB258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474">
    <w:name w:val="jss1474"/>
    <w:basedOn w:val="DefaultParagraphFont"/>
    <w:rsid w:val="00BF042B"/>
  </w:style>
  <w:style w:type="character" w:customStyle="1" w:styleId="jss1488">
    <w:name w:val="jss1488"/>
    <w:basedOn w:val="DefaultParagraphFont"/>
    <w:rsid w:val="00BF042B"/>
  </w:style>
  <w:style w:type="character" w:customStyle="1" w:styleId="jss2032">
    <w:name w:val="jss2032"/>
    <w:basedOn w:val="DefaultParagraphFont"/>
    <w:rsid w:val="007575DB"/>
  </w:style>
  <w:style w:type="character" w:customStyle="1" w:styleId="jss3926">
    <w:name w:val="jss3926"/>
    <w:basedOn w:val="DefaultParagraphFont"/>
    <w:rsid w:val="00DC1775"/>
  </w:style>
  <w:style w:type="paragraph" w:styleId="NormalWeb">
    <w:name w:val="Normal (Web)"/>
    <w:basedOn w:val="Normal"/>
    <w:uiPriority w:val="99"/>
    <w:unhideWhenUsed/>
    <w:rsid w:val="00DC1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44794">
      <w:bodyDiv w:val="1"/>
      <w:marLeft w:val="0"/>
      <w:marRight w:val="0"/>
      <w:marTop w:val="0"/>
      <w:marBottom w:val="0"/>
      <w:divBdr>
        <w:top w:val="none" w:sz="0" w:space="0" w:color="auto"/>
        <w:left w:val="none" w:sz="0" w:space="0" w:color="auto"/>
        <w:bottom w:val="none" w:sz="0" w:space="0" w:color="auto"/>
        <w:right w:val="none" w:sz="0" w:space="0" w:color="auto"/>
      </w:divBdr>
      <w:divsChild>
        <w:div w:id="652493767">
          <w:marLeft w:val="0"/>
          <w:marRight w:val="0"/>
          <w:marTop w:val="0"/>
          <w:marBottom w:val="0"/>
          <w:divBdr>
            <w:top w:val="none" w:sz="0" w:space="0" w:color="auto"/>
            <w:left w:val="none" w:sz="0" w:space="0" w:color="auto"/>
            <w:bottom w:val="none" w:sz="0" w:space="0" w:color="auto"/>
            <w:right w:val="none" w:sz="0" w:space="0" w:color="auto"/>
          </w:divBdr>
        </w:div>
        <w:div w:id="1374890690">
          <w:marLeft w:val="0"/>
          <w:marRight w:val="0"/>
          <w:marTop w:val="0"/>
          <w:marBottom w:val="0"/>
          <w:divBdr>
            <w:top w:val="none" w:sz="0" w:space="0" w:color="auto"/>
            <w:left w:val="none" w:sz="0" w:space="0" w:color="auto"/>
            <w:bottom w:val="none" w:sz="0" w:space="0" w:color="auto"/>
            <w:right w:val="none" w:sz="0" w:space="0" w:color="auto"/>
          </w:divBdr>
        </w:div>
        <w:div w:id="1988430749">
          <w:marLeft w:val="0"/>
          <w:marRight w:val="0"/>
          <w:marTop w:val="0"/>
          <w:marBottom w:val="0"/>
          <w:divBdr>
            <w:top w:val="none" w:sz="0" w:space="0" w:color="auto"/>
            <w:left w:val="none" w:sz="0" w:space="0" w:color="auto"/>
            <w:bottom w:val="none" w:sz="0" w:space="0" w:color="auto"/>
            <w:right w:val="none" w:sz="0" w:space="0" w:color="auto"/>
          </w:divBdr>
        </w:div>
        <w:div w:id="523246466">
          <w:marLeft w:val="0"/>
          <w:marRight w:val="0"/>
          <w:marTop w:val="0"/>
          <w:marBottom w:val="0"/>
          <w:divBdr>
            <w:top w:val="none" w:sz="0" w:space="0" w:color="auto"/>
            <w:left w:val="none" w:sz="0" w:space="0" w:color="auto"/>
            <w:bottom w:val="none" w:sz="0" w:space="0" w:color="auto"/>
            <w:right w:val="none" w:sz="0" w:space="0" w:color="auto"/>
          </w:divBdr>
        </w:div>
        <w:div w:id="1638491515">
          <w:marLeft w:val="0"/>
          <w:marRight w:val="0"/>
          <w:marTop w:val="0"/>
          <w:marBottom w:val="0"/>
          <w:divBdr>
            <w:top w:val="none" w:sz="0" w:space="0" w:color="auto"/>
            <w:left w:val="none" w:sz="0" w:space="0" w:color="auto"/>
            <w:bottom w:val="none" w:sz="0" w:space="0" w:color="auto"/>
            <w:right w:val="none" w:sz="0" w:space="0" w:color="auto"/>
          </w:divBdr>
        </w:div>
        <w:div w:id="1000501486">
          <w:marLeft w:val="0"/>
          <w:marRight w:val="0"/>
          <w:marTop w:val="0"/>
          <w:marBottom w:val="0"/>
          <w:divBdr>
            <w:top w:val="none" w:sz="0" w:space="0" w:color="auto"/>
            <w:left w:val="none" w:sz="0" w:space="0" w:color="auto"/>
            <w:bottom w:val="none" w:sz="0" w:space="0" w:color="auto"/>
            <w:right w:val="none" w:sz="0" w:space="0" w:color="auto"/>
          </w:divBdr>
        </w:div>
      </w:divsChild>
    </w:div>
    <w:div w:id="306713013">
      <w:bodyDiv w:val="1"/>
      <w:marLeft w:val="0"/>
      <w:marRight w:val="0"/>
      <w:marTop w:val="0"/>
      <w:marBottom w:val="0"/>
      <w:divBdr>
        <w:top w:val="none" w:sz="0" w:space="0" w:color="auto"/>
        <w:left w:val="none" w:sz="0" w:space="0" w:color="auto"/>
        <w:bottom w:val="none" w:sz="0" w:space="0" w:color="auto"/>
        <w:right w:val="none" w:sz="0" w:space="0" w:color="auto"/>
      </w:divBdr>
    </w:div>
    <w:div w:id="384304960">
      <w:bodyDiv w:val="1"/>
      <w:marLeft w:val="0"/>
      <w:marRight w:val="0"/>
      <w:marTop w:val="0"/>
      <w:marBottom w:val="0"/>
      <w:divBdr>
        <w:top w:val="none" w:sz="0" w:space="0" w:color="auto"/>
        <w:left w:val="none" w:sz="0" w:space="0" w:color="auto"/>
        <w:bottom w:val="none" w:sz="0" w:space="0" w:color="auto"/>
        <w:right w:val="none" w:sz="0" w:space="0" w:color="auto"/>
      </w:divBdr>
    </w:div>
    <w:div w:id="964967359">
      <w:bodyDiv w:val="1"/>
      <w:marLeft w:val="0"/>
      <w:marRight w:val="0"/>
      <w:marTop w:val="0"/>
      <w:marBottom w:val="0"/>
      <w:divBdr>
        <w:top w:val="none" w:sz="0" w:space="0" w:color="auto"/>
        <w:left w:val="none" w:sz="0" w:space="0" w:color="auto"/>
        <w:bottom w:val="none" w:sz="0" w:space="0" w:color="auto"/>
        <w:right w:val="none" w:sz="0" w:space="0" w:color="auto"/>
      </w:divBdr>
      <w:divsChild>
        <w:div w:id="334306780">
          <w:marLeft w:val="0"/>
          <w:marRight w:val="0"/>
          <w:marTop w:val="0"/>
          <w:marBottom w:val="0"/>
          <w:divBdr>
            <w:top w:val="none" w:sz="0" w:space="0" w:color="auto"/>
            <w:left w:val="none" w:sz="0" w:space="0" w:color="auto"/>
            <w:bottom w:val="none" w:sz="0" w:space="0" w:color="auto"/>
            <w:right w:val="none" w:sz="0" w:space="0" w:color="auto"/>
          </w:divBdr>
        </w:div>
        <w:div w:id="419642922">
          <w:marLeft w:val="0"/>
          <w:marRight w:val="0"/>
          <w:marTop w:val="0"/>
          <w:marBottom w:val="0"/>
          <w:divBdr>
            <w:top w:val="none" w:sz="0" w:space="0" w:color="auto"/>
            <w:left w:val="none" w:sz="0" w:space="0" w:color="auto"/>
            <w:bottom w:val="none" w:sz="0" w:space="0" w:color="auto"/>
            <w:right w:val="none" w:sz="0" w:space="0" w:color="auto"/>
          </w:divBdr>
        </w:div>
        <w:div w:id="1866288509">
          <w:marLeft w:val="0"/>
          <w:marRight w:val="0"/>
          <w:marTop w:val="0"/>
          <w:marBottom w:val="0"/>
          <w:divBdr>
            <w:top w:val="none" w:sz="0" w:space="0" w:color="auto"/>
            <w:left w:val="none" w:sz="0" w:space="0" w:color="auto"/>
            <w:bottom w:val="none" w:sz="0" w:space="0" w:color="auto"/>
            <w:right w:val="none" w:sz="0" w:space="0" w:color="auto"/>
          </w:divBdr>
        </w:div>
        <w:div w:id="1702776852">
          <w:marLeft w:val="0"/>
          <w:marRight w:val="0"/>
          <w:marTop w:val="0"/>
          <w:marBottom w:val="0"/>
          <w:divBdr>
            <w:top w:val="none" w:sz="0" w:space="0" w:color="auto"/>
            <w:left w:val="none" w:sz="0" w:space="0" w:color="auto"/>
            <w:bottom w:val="none" w:sz="0" w:space="0" w:color="auto"/>
            <w:right w:val="none" w:sz="0" w:space="0" w:color="auto"/>
          </w:divBdr>
        </w:div>
        <w:div w:id="843865455">
          <w:marLeft w:val="0"/>
          <w:marRight w:val="0"/>
          <w:marTop w:val="0"/>
          <w:marBottom w:val="0"/>
          <w:divBdr>
            <w:top w:val="none" w:sz="0" w:space="0" w:color="auto"/>
            <w:left w:val="none" w:sz="0" w:space="0" w:color="auto"/>
            <w:bottom w:val="none" w:sz="0" w:space="0" w:color="auto"/>
            <w:right w:val="none" w:sz="0" w:space="0" w:color="auto"/>
          </w:divBdr>
        </w:div>
        <w:div w:id="448087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19</cp:revision>
  <dcterms:created xsi:type="dcterms:W3CDTF">2022-06-20T06:44:00Z</dcterms:created>
  <dcterms:modified xsi:type="dcterms:W3CDTF">2022-06-21T05:09:00Z</dcterms:modified>
</cp:coreProperties>
</file>