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5D4" w:rsidRDefault="001E45D4"/>
    <w:p w:rsidR="002F52C2" w:rsidRDefault="002F52C2"/>
    <w:p w:rsidR="002F52C2" w:rsidRPr="002F52C2" w:rsidRDefault="002F52C2" w:rsidP="002F52C2">
      <w:pPr>
        <w:shd w:val="clear" w:color="auto" w:fill="FFFFFF"/>
        <w:spacing w:after="100" w:afterAutospacing="1" w:line="240" w:lineRule="auto"/>
        <w:jc w:val="center"/>
        <w:rPr>
          <w:rFonts w:ascii="Arial" w:eastAsia="Times New Roman" w:hAnsi="Arial" w:cs="Arial"/>
          <w:color w:val="373A3C"/>
          <w:sz w:val="24"/>
          <w:szCs w:val="24"/>
        </w:rPr>
      </w:pPr>
      <w:hyperlink r:id="rId4" w:history="1">
        <w:bookmarkStart w:id="0" w:name="_GoBack"/>
        <w:r w:rsidRPr="002F52C2">
          <w:rPr>
            <w:rFonts w:ascii="Arial" w:eastAsia="Times New Roman" w:hAnsi="Arial" w:cs="Arial"/>
            <w:b/>
            <w:bCs/>
            <w:color w:val="622567"/>
            <w:sz w:val="24"/>
            <w:szCs w:val="24"/>
            <w:u w:val="single"/>
          </w:rPr>
          <w:t xml:space="preserve">Jonathan </w:t>
        </w:r>
        <w:bookmarkEnd w:id="0"/>
        <w:r w:rsidRPr="002F52C2">
          <w:rPr>
            <w:rFonts w:ascii="Arial" w:eastAsia="Times New Roman" w:hAnsi="Arial" w:cs="Arial"/>
            <w:b/>
            <w:bCs/>
            <w:color w:val="622567"/>
            <w:sz w:val="24"/>
            <w:szCs w:val="24"/>
            <w:u w:val="single"/>
          </w:rPr>
          <w:t>Ashmore</w:t>
        </w:r>
      </w:hyperlink>
    </w:p>
    <w:p w:rsidR="002F52C2" w:rsidRDefault="002F52C2" w:rsidP="002F52C2">
      <w:pPr>
        <w:shd w:val="clear" w:color="auto" w:fill="FFFFFF"/>
        <w:spacing w:after="0" w:line="240" w:lineRule="auto"/>
        <w:outlineLvl w:val="3"/>
        <w:rPr>
          <w:rFonts w:ascii="Arial" w:eastAsia="Times New Roman" w:hAnsi="Arial" w:cs="Arial"/>
          <w:b/>
          <w:bCs/>
          <w:color w:val="373A3C"/>
          <w:sz w:val="24"/>
          <w:szCs w:val="24"/>
        </w:rPr>
      </w:pPr>
      <w:r w:rsidRPr="002F52C2">
        <w:rPr>
          <w:rFonts w:ascii="Arial" w:eastAsia="Times New Roman" w:hAnsi="Arial" w:cs="Arial"/>
          <w:b/>
          <w:bCs/>
          <w:color w:val="373A3C"/>
          <w:sz w:val="24"/>
          <w:szCs w:val="24"/>
        </w:rPr>
        <w:t>Initial Post</w:t>
      </w:r>
    </w:p>
    <w:p w:rsidR="002F52C2" w:rsidRDefault="002F52C2" w:rsidP="002F52C2">
      <w:pPr>
        <w:shd w:val="clear" w:color="auto" w:fill="FFFFFF"/>
        <w:spacing w:after="0" w:line="240" w:lineRule="auto"/>
        <w:outlineLvl w:val="3"/>
        <w:rPr>
          <w:rFonts w:ascii="Arial" w:eastAsia="Times New Roman" w:hAnsi="Arial" w:cs="Arial"/>
          <w:b/>
          <w:bCs/>
          <w:color w:val="373A3C"/>
          <w:sz w:val="24"/>
          <w:szCs w:val="24"/>
        </w:rPr>
      </w:pPr>
    </w:p>
    <w:p w:rsidR="002F52C2" w:rsidRPr="002F52C2" w:rsidRDefault="002F52C2" w:rsidP="002F52C2">
      <w:pPr>
        <w:shd w:val="clear" w:color="auto" w:fill="FFFFFF"/>
        <w:spacing w:after="0" w:line="240" w:lineRule="auto"/>
        <w:outlineLvl w:val="3"/>
        <w:rPr>
          <w:rFonts w:ascii="Arial" w:eastAsia="Times New Roman" w:hAnsi="Arial" w:cs="Arial"/>
          <w:b/>
          <w:bCs/>
          <w:color w:val="373A3C"/>
          <w:sz w:val="24"/>
          <w:szCs w:val="24"/>
        </w:rPr>
      </w:pPr>
    </w:p>
    <w:p w:rsidR="002F52C2" w:rsidRPr="002F52C2" w:rsidRDefault="002F52C2" w:rsidP="002F52C2">
      <w:pPr>
        <w:shd w:val="clear" w:color="auto" w:fill="FFFFFF"/>
        <w:spacing w:after="100" w:afterAutospacing="1" w:line="240" w:lineRule="auto"/>
        <w:jc w:val="center"/>
        <w:rPr>
          <w:rFonts w:ascii="Arial" w:eastAsia="Times New Roman" w:hAnsi="Arial" w:cs="Arial"/>
          <w:color w:val="373A3C"/>
          <w:sz w:val="24"/>
          <w:szCs w:val="24"/>
        </w:rPr>
      </w:pPr>
      <w:r w:rsidRPr="002F52C2">
        <w:rPr>
          <w:rFonts w:ascii="Arial" w:eastAsia="Times New Roman" w:hAnsi="Arial" w:cs="Arial"/>
          <w:color w:val="373A3C"/>
          <w:sz w:val="24"/>
          <w:szCs w:val="24"/>
        </w:rPr>
        <w:t xml:space="preserve">This case study refers to the use of CCTV footage in a disciplinary process of a security guard who was required to monitor the CCTV system at night. Irony aside, the complainant’s </w:t>
      </w:r>
      <w:proofErr w:type="spellStart"/>
      <w:r w:rsidRPr="002F52C2">
        <w:rPr>
          <w:rFonts w:ascii="Arial" w:eastAsia="Times New Roman" w:hAnsi="Arial" w:cs="Arial"/>
          <w:color w:val="373A3C"/>
          <w:sz w:val="24"/>
          <w:szCs w:val="24"/>
        </w:rPr>
        <w:t>defence</w:t>
      </w:r>
      <w:proofErr w:type="spellEnd"/>
      <w:r w:rsidRPr="002F52C2">
        <w:rPr>
          <w:rFonts w:ascii="Arial" w:eastAsia="Times New Roman" w:hAnsi="Arial" w:cs="Arial"/>
          <w:color w:val="373A3C"/>
          <w:sz w:val="24"/>
          <w:szCs w:val="24"/>
        </w:rPr>
        <w:t xml:space="preserve"> stated he was unaware that the company could use CCTV footage in disciplinary meetings and was a breach the employee’s personal data </w:t>
      </w:r>
      <w:r w:rsidRPr="002F52C2">
        <w:rPr>
          <w:rFonts w:ascii="Arial" w:eastAsia="Times New Roman" w:hAnsi="Arial" w:cs="Arial"/>
          <w:color w:val="000000"/>
          <w:sz w:val="24"/>
          <w:szCs w:val="24"/>
        </w:rPr>
        <w:t xml:space="preserve">2003 (Data Protection Commission, </w:t>
      </w:r>
      <w:proofErr w:type="spellStart"/>
      <w:r w:rsidRPr="002F52C2">
        <w:rPr>
          <w:rFonts w:ascii="Arial" w:eastAsia="Times New Roman" w:hAnsi="Arial" w:cs="Arial"/>
          <w:color w:val="000000"/>
          <w:sz w:val="24"/>
          <w:szCs w:val="24"/>
        </w:rPr>
        <w:t>n.d.</w:t>
      </w:r>
      <w:proofErr w:type="spellEnd"/>
      <w:r w:rsidRPr="002F52C2">
        <w:rPr>
          <w:rFonts w:ascii="Arial" w:eastAsia="Times New Roman" w:hAnsi="Arial" w:cs="Arial"/>
          <w:color w:val="000000"/>
          <w:sz w:val="24"/>
          <w:szCs w:val="24"/>
        </w:rPr>
        <w:t>)</w:t>
      </w:r>
      <w:r w:rsidRPr="002F52C2">
        <w:rPr>
          <w:rFonts w:ascii="Arial" w:eastAsia="Times New Roman" w:hAnsi="Arial" w:cs="Arial"/>
          <w:color w:val="373A3C"/>
          <w:sz w:val="24"/>
          <w:szCs w:val="24"/>
        </w:rPr>
        <w:t>. This pre-GDPR complaint came under the Republic of Ireland’s Data Protection Acts 1988-2003 </w:t>
      </w:r>
      <w:r w:rsidRPr="002F52C2">
        <w:rPr>
          <w:rFonts w:ascii="Arial" w:eastAsia="Times New Roman" w:hAnsi="Arial" w:cs="Arial"/>
          <w:color w:val="000000"/>
          <w:sz w:val="24"/>
          <w:szCs w:val="24"/>
        </w:rPr>
        <w:t>(Data Protection Commission, 2017).</w:t>
      </w:r>
    </w:p>
    <w:p w:rsidR="002F52C2" w:rsidRPr="002F52C2" w:rsidRDefault="002F52C2" w:rsidP="002F52C2">
      <w:pPr>
        <w:shd w:val="clear" w:color="auto" w:fill="FFFFFF"/>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The specific GDPR that addresses this case is Article 6(1)(f) which states the following:</w:t>
      </w:r>
    </w:p>
    <w:p w:rsidR="002F52C2" w:rsidRPr="002F52C2" w:rsidRDefault="002F52C2" w:rsidP="002F52C2">
      <w:pPr>
        <w:shd w:val="clear" w:color="auto" w:fill="FFFFFF"/>
        <w:spacing w:after="100" w:afterAutospacing="1" w:line="240" w:lineRule="auto"/>
        <w:ind w:left="720"/>
        <w:rPr>
          <w:rFonts w:ascii="Arial" w:eastAsia="Times New Roman" w:hAnsi="Arial" w:cs="Arial"/>
          <w:color w:val="373A3C"/>
          <w:sz w:val="24"/>
          <w:szCs w:val="24"/>
        </w:rPr>
      </w:pPr>
      <w:r w:rsidRPr="002F52C2">
        <w:rPr>
          <w:rFonts w:ascii="Arial" w:eastAsia="Times New Roman" w:hAnsi="Arial" w:cs="Arial"/>
          <w:color w:val="373A3C"/>
          <w:sz w:val="24"/>
          <w:szCs w:val="24"/>
        </w:rPr>
        <w:t>‘[where] processing is necessary for the purpose of the </w:t>
      </w:r>
      <w:r w:rsidRPr="002F52C2">
        <w:rPr>
          <w:rFonts w:ascii="Arial" w:eastAsia="Times New Roman" w:hAnsi="Arial" w:cs="Arial"/>
          <w:color w:val="373A3C"/>
          <w:sz w:val="24"/>
          <w:szCs w:val="24"/>
          <w:u w:val="single"/>
        </w:rPr>
        <w:t>legitimate interests</w:t>
      </w:r>
      <w:r w:rsidRPr="002F52C2">
        <w:rPr>
          <w:rFonts w:ascii="Arial" w:eastAsia="Times New Roman" w:hAnsi="Arial" w:cs="Arial"/>
          <w:color w:val="373A3C"/>
          <w:sz w:val="24"/>
          <w:szCs w:val="24"/>
        </w:rPr>
        <w:t> pursued by the controller or by a third party except where such interests are overridden by the interests or fundamental rights and freedoms of the data subject which require protection of personal data’ (www.gdpreu.org, 2020).</w:t>
      </w:r>
    </w:p>
    <w:p w:rsidR="002F52C2" w:rsidRPr="002F52C2" w:rsidRDefault="002F52C2" w:rsidP="002F52C2">
      <w:pPr>
        <w:shd w:val="clear" w:color="auto" w:fill="FFFFFF"/>
        <w:spacing w:after="100" w:afterAutospacing="1" w:line="240" w:lineRule="auto"/>
        <w:ind w:left="720"/>
        <w:rPr>
          <w:rFonts w:ascii="Arial" w:eastAsia="Times New Roman" w:hAnsi="Arial" w:cs="Arial"/>
          <w:color w:val="373A3C"/>
          <w:sz w:val="24"/>
          <w:szCs w:val="24"/>
        </w:rPr>
      </w:pPr>
      <w:r w:rsidRPr="002F52C2">
        <w:rPr>
          <w:rFonts w:ascii="Arial" w:eastAsia="Times New Roman" w:hAnsi="Arial" w:cs="Arial"/>
          <w:color w:val="373A3C"/>
          <w:sz w:val="24"/>
          <w:szCs w:val="24"/>
        </w:rPr>
        <w:t> </w:t>
      </w:r>
    </w:p>
    <w:p w:rsidR="002F52C2" w:rsidRPr="002F52C2" w:rsidRDefault="002F52C2" w:rsidP="002F52C2">
      <w:pPr>
        <w:shd w:val="clear" w:color="auto" w:fill="FFFFFF"/>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The Data Protection Commissioner’s view was the company had a legal basis, </w:t>
      </w:r>
      <w:r w:rsidRPr="002F52C2">
        <w:rPr>
          <w:rFonts w:ascii="Arial" w:eastAsia="Times New Roman" w:hAnsi="Arial" w:cs="Arial"/>
          <w:i/>
          <w:iCs/>
          <w:color w:val="373A3C"/>
          <w:sz w:val="24"/>
          <w:szCs w:val="24"/>
        </w:rPr>
        <w:t>legitimate interests,</w:t>
      </w:r>
      <w:r w:rsidRPr="002F52C2">
        <w:rPr>
          <w:rFonts w:ascii="Arial" w:eastAsia="Times New Roman" w:hAnsi="Arial" w:cs="Arial"/>
          <w:color w:val="373A3C"/>
          <w:sz w:val="24"/>
          <w:szCs w:val="24"/>
        </w:rPr>
        <w:t xml:space="preserve"> for using the CCTV footage for disciplinary proceedings as the complainant’s actions could cause reputational and financial loss to the company. Furthermore, the business had used the footage in a minimal manner to corroborate other findings, and the employee had read and signed a Certificate of Understanding and Standard Operating Procedures. Therefore, the Commissioner found in </w:t>
      </w:r>
      <w:proofErr w:type="spellStart"/>
      <w:r w:rsidRPr="002F52C2">
        <w:rPr>
          <w:rFonts w:ascii="Arial" w:eastAsia="Times New Roman" w:hAnsi="Arial" w:cs="Arial"/>
          <w:color w:val="373A3C"/>
          <w:sz w:val="24"/>
          <w:szCs w:val="24"/>
        </w:rPr>
        <w:t>favour</w:t>
      </w:r>
      <w:proofErr w:type="spellEnd"/>
      <w:r w:rsidRPr="002F52C2">
        <w:rPr>
          <w:rFonts w:ascii="Arial" w:eastAsia="Times New Roman" w:hAnsi="Arial" w:cs="Arial"/>
          <w:color w:val="373A3C"/>
          <w:sz w:val="24"/>
          <w:szCs w:val="24"/>
        </w:rPr>
        <w:t xml:space="preserve"> of the company.</w:t>
      </w:r>
    </w:p>
    <w:p w:rsidR="002F52C2" w:rsidRPr="002F52C2" w:rsidRDefault="002F52C2" w:rsidP="002F52C2">
      <w:pPr>
        <w:shd w:val="clear" w:color="auto" w:fill="FFFFFF"/>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If I was an information Security Manager, I would have implemented two processes. Annual fraud training for all employees including misuse of company assets and inaccurate reporting of time (Halvorson, 2022). Annual reading and signing of updated company policies in line with legal and contractual obligations of both parties such as Safeguarding, GDPR, SOP, Employee Code of Conduct, and Workplace health and safety (www.indeed.com, 2020).</w:t>
      </w:r>
    </w:p>
    <w:p w:rsidR="002F52C2" w:rsidRPr="002F52C2" w:rsidRDefault="002F52C2" w:rsidP="002F52C2">
      <w:pPr>
        <w:shd w:val="clear" w:color="auto" w:fill="FFFFFF"/>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 </w:t>
      </w:r>
    </w:p>
    <w:p w:rsidR="002F52C2" w:rsidRPr="002F52C2" w:rsidRDefault="002F52C2" w:rsidP="002F52C2">
      <w:pPr>
        <w:shd w:val="clear" w:color="auto" w:fill="FFFFFF"/>
        <w:spacing w:after="240" w:line="360" w:lineRule="atLeast"/>
        <w:rPr>
          <w:rFonts w:ascii="Arial" w:eastAsia="Times New Roman" w:hAnsi="Arial" w:cs="Arial"/>
          <w:color w:val="373A3C"/>
          <w:sz w:val="24"/>
          <w:szCs w:val="24"/>
        </w:rPr>
      </w:pPr>
      <w:r w:rsidRPr="002F52C2">
        <w:rPr>
          <w:rFonts w:ascii="Arial" w:eastAsia="Times New Roman" w:hAnsi="Arial" w:cs="Arial"/>
          <w:b/>
          <w:bCs/>
          <w:color w:val="373A3C"/>
          <w:sz w:val="24"/>
          <w:szCs w:val="24"/>
        </w:rPr>
        <w:t>References</w:t>
      </w:r>
    </w:p>
    <w:p w:rsidR="002F52C2" w:rsidRPr="002F52C2" w:rsidRDefault="002F52C2" w:rsidP="002F52C2">
      <w:pPr>
        <w:shd w:val="clear" w:color="auto" w:fill="FFFFFF"/>
        <w:spacing w:after="240" w:line="360" w:lineRule="atLeast"/>
        <w:rPr>
          <w:rFonts w:ascii="Arial" w:eastAsia="Times New Roman" w:hAnsi="Arial" w:cs="Arial"/>
          <w:color w:val="373A3C"/>
          <w:sz w:val="24"/>
          <w:szCs w:val="24"/>
        </w:rPr>
      </w:pPr>
      <w:r w:rsidRPr="002F52C2">
        <w:rPr>
          <w:rFonts w:ascii="Arial" w:eastAsia="Times New Roman" w:hAnsi="Arial" w:cs="Arial"/>
          <w:color w:val="373A3C"/>
          <w:sz w:val="24"/>
          <w:szCs w:val="24"/>
        </w:rPr>
        <w:t xml:space="preserve">Breach Notification Guidance Under </w:t>
      </w:r>
      <w:proofErr w:type="gramStart"/>
      <w:r w:rsidRPr="002F52C2">
        <w:rPr>
          <w:rFonts w:ascii="Arial" w:eastAsia="Times New Roman" w:hAnsi="Arial" w:cs="Arial"/>
          <w:color w:val="373A3C"/>
          <w:sz w:val="24"/>
          <w:szCs w:val="24"/>
        </w:rPr>
        <w:t>The</w:t>
      </w:r>
      <w:proofErr w:type="gramEnd"/>
      <w:r w:rsidRPr="002F52C2">
        <w:rPr>
          <w:rFonts w:ascii="Arial" w:eastAsia="Times New Roman" w:hAnsi="Arial" w:cs="Arial"/>
          <w:color w:val="373A3C"/>
          <w:sz w:val="24"/>
          <w:szCs w:val="24"/>
        </w:rPr>
        <w:t xml:space="preserve"> Data Protection Acts 1988-2003 | Data Protection Commission. (</w:t>
      </w:r>
      <w:proofErr w:type="spellStart"/>
      <w:r w:rsidRPr="002F52C2">
        <w:rPr>
          <w:rFonts w:ascii="Arial" w:eastAsia="Times New Roman" w:hAnsi="Arial" w:cs="Arial"/>
          <w:color w:val="373A3C"/>
          <w:sz w:val="24"/>
          <w:szCs w:val="24"/>
        </w:rPr>
        <w:t>n.d.</w:t>
      </w:r>
      <w:proofErr w:type="spellEnd"/>
      <w:r w:rsidRPr="002F52C2">
        <w:rPr>
          <w:rFonts w:ascii="Arial" w:eastAsia="Times New Roman" w:hAnsi="Arial" w:cs="Arial"/>
          <w:color w:val="373A3C"/>
          <w:sz w:val="24"/>
          <w:szCs w:val="24"/>
        </w:rPr>
        <w:t>) </w:t>
      </w:r>
      <w:r w:rsidRPr="002F52C2">
        <w:rPr>
          <w:rFonts w:ascii="Arial" w:eastAsia="Times New Roman" w:hAnsi="Arial" w:cs="Arial"/>
          <w:i/>
          <w:iCs/>
          <w:color w:val="373A3C"/>
          <w:sz w:val="24"/>
          <w:szCs w:val="24"/>
        </w:rPr>
        <w:t xml:space="preserve">Breach Notification Guidance Under </w:t>
      </w:r>
      <w:proofErr w:type="gramStart"/>
      <w:r w:rsidRPr="002F52C2">
        <w:rPr>
          <w:rFonts w:ascii="Arial" w:eastAsia="Times New Roman" w:hAnsi="Arial" w:cs="Arial"/>
          <w:i/>
          <w:iCs/>
          <w:color w:val="373A3C"/>
          <w:sz w:val="24"/>
          <w:szCs w:val="24"/>
        </w:rPr>
        <w:t>The</w:t>
      </w:r>
      <w:proofErr w:type="gramEnd"/>
      <w:r w:rsidRPr="002F52C2">
        <w:rPr>
          <w:rFonts w:ascii="Arial" w:eastAsia="Times New Roman" w:hAnsi="Arial" w:cs="Arial"/>
          <w:i/>
          <w:iCs/>
          <w:color w:val="373A3C"/>
          <w:sz w:val="24"/>
          <w:szCs w:val="24"/>
        </w:rPr>
        <w:t xml:space="preserve"> Data Protection Acts 1988-2003 | Data Protection Commission</w:t>
      </w:r>
      <w:r w:rsidRPr="002F52C2">
        <w:rPr>
          <w:rFonts w:ascii="Arial" w:eastAsia="Times New Roman" w:hAnsi="Arial" w:cs="Arial"/>
          <w:color w:val="373A3C"/>
          <w:sz w:val="24"/>
          <w:szCs w:val="24"/>
        </w:rPr>
        <w:t>. Available from: https://www.dataprotection.ie/en/pre-gdpr/breach-notification-guidance-under-data-protection-acts-1988-2003 [Accessed 25 Apr. 2022].</w:t>
      </w:r>
    </w:p>
    <w:p w:rsidR="002F52C2" w:rsidRPr="002F52C2" w:rsidRDefault="002F52C2" w:rsidP="002F52C2">
      <w:pPr>
        <w:shd w:val="clear" w:color="auto" w:fill="FFFFFF"/>
        <w:spacing w:after="240" w:line="360" w:lineRule="atLeast"/>
        <w:rPr>
          <w:rFonts w:ascii="Arial" w:eastAsia="Times New Roman" w:hAnsi="Arial" w:cs="Arial"/>
          <w:color w:val="373A3C"/>
          <w:sz w:val="24"/>
          <w:szCs w:val="24"/>
        </w:rPr>
      </w:pPr>
      <w:r w:rsidRPr="002F52C2">
        <w:rPr>
          <w:rFonts w:ascii="Arial" w:eastAsia="Times New Roman" w:hAnsi="Arial" w:cs="Arial"/>
          <w:color w:val="373A3C"/>
          <w:sz w:val="24"/>
          <w:szCs w:val="24"/>
        </w:rPr>
        <w:t>Case Studies | Data Protection Commission. (2017) </w:t>
      </w:r>
      <w:r w:rsidRPr="002F52C2">
        <w:rPr>
          <w:rFonts w:ascii="Arial" w:eastAsia="Times New Roman" w:hAnsi="Arial" w:cs="Arial"/>
          <w:i/>
          <w:iCs/>
          <w:color w:val="373A3C"/>
          <w:sz w:val="24"/>
          <w:szCs w:val="24"/>
        </w:rPr>
        <w:t>Case Studies | Data Protection Commission</w:t>
      </w:r>
      <w:r w:rsidRPr="002F52C2">
        <w:rPr>
          <w:rFonts w:ascii="Arial" w:eastAsia="Times New Roman" w:hAnsi="Arial" w:cs="Arial"/>
          <w:color w:val="373A3C"/>
          <w:sz w:val="24"/>
          <w:szCs w:val="24"/>
        </w:rPr>
        <w:t>. Available from: https://dataprotection.ie/en/pre-gdpr/case-studies#201704 [Accessed 25 Apr. 2022].</w:t>
      </w:r>
    </w:p>
    <w:p w:rsidR="002F52C2" w:rsidRPr="002F52C2" w:rsidRDefault="002F52C2" w:rsidP="002F52C2">
      <w:pPr>
        <w:shd w:val="clear" w:color="auto" w:fill="FFFFFF"/>
        <w:spacing w:after="240" w:line="360" w:lineRule="atLeast"/>
        <w:rPr>
          <w:rFonts w:ascii="Arial" w:eastAsia="Times New Roman" w:hAnsi="Arial" w:cs="Arial"/>
          <w:color w:val="373A3C"/>
          <w:sz w:val="24"/>
          <w:szCs w:val="24"/>
        </w:rPr>
      </w:pPr>
      <w:r w:rsidRPr="002F52C2">
        <w:rPr>
          <w:rFonts w:ascii="Arial" w:eastAsia="Times New Roman" w:hAnsi="Arial" w:cs="Arial"/>
          <w:color w:val="373A3C"/>
          <w:sz w:val="24"/>
          <w:szCs w:val="24"/>
        </w:rPr>
        <w:t>Halvorson, C. (2022) </w:t>
      </w:r>
      <w:r w:rsidRPr="002F52C2">
        <w:rPr>
          <w:rFonts w:ascii="Arial" w:eastAsia="Times New Roman" w:hAnsi="Arial" w:cs="Arial"/>
          <w:i/>
          <w:iCs/>
          <w:color w:val="373A3C"/>
          <w:sz w:val="24"/>
          <w:szCs w:val="24"/>
        </w:rPr>
        <w:t>Managing and Preventing Employee Fraud | When I Work</w:t>
      </w:r>
      <w:r w:rsidRPr="002F52C2">
        <w:rPr>
          <w:rFonts w:ascii="Arial" w:eastAsia="Times New Roman" w:hAnsi="Arial" w:cs="Arial"/>
          <w:color w:val="373A3C"/>
          <w:sz w:val="24"/>
          <w:szCs w:val="24"/>
        </w:rPr>
        <w:t>. [online] wheniwork.com. Available from: https://wheniwork.com/blog/managing-and-preventing-employee-fraud [Accessed 25 Apr. 2022].</w:t>
      </w:r>
    </w:p>
    <w:p w:rsidR="002F52C2" w:rsidRPr="002F52C2" w:rsidRDefault="002F52C2" w:rsidP="002F52C2">
      <w:pPr>
        <w:shd w:val="clear" w:color="auto" w:fill="FFFFFF"/>
        <w:spacing w:after="240" w:line="360" w:lineRule="atLeast"/>
        <w:rPr>
          <w:rFonts w:ascii="Arial" w:eastAsia="Times New Roman" w:hAnsi="Arial" w:cs="Arial"/>
          <w:color w:val="373A3C"/>
          <w:sz w:val="24"/>
          <w:szCs w:val="24"/>
        </w:rPr>
      </w:pPr>
      <w:r w:rsidRPr="002F52C2">
        <w:rPr>
          <w:rFonts w:ascii="Arial" w:eastAsia="Times New Roman" w:hAnsi="Arial" w:cs="Arial"/>
          <w:color w:val="373A3C"/>
          <w:sz w:val="24"/>
          <w:szCs w:val="24"/>
        </w:rPr>
        <w:t>https://www.indeed.com. (2020). </w:t>
      </w:r>
      <w:r w:rsidRPr="002F52C2">
        <w:rPr>
          <w:rFonts w:ascii="Arial" w:eastAsia="Times New Roman" w:hAnsi="Arial" w:cs="Arial"/>
          <w:i/>
          <w:iCs/>
          <w:color w:val="373A3C"/>
          <w:sz w:val="24"/>
          <w:szCs w:val="24"/>
        </w:rPr>
        <w:t>company policies signed by employee - Search</w:t>
      </w:r>
      <w:r w:rsidRPr="002F52C2">
        <w:rPr>
          <w:rFonts w:ascii="Arial" w:eastAsia="Times New Roman" w:hAnsi="Arial" w:cs="Arial"/>
          <w:color w:val="373A3C"/>
          <w:sz w:val="24"/>
          <w:szCs w:val="24"/>
        </w:rPr>
        <w:t>. Available from: https://www.indeed.com/hire/c/info/company-policies [Accessed 25 Apr. 2022].</w:t>
      </w:r>
    </w:p>
    <w:p w:rsidR="002F52C2" w:rsidRPr="002F52C2" w:rsidRDefault="002F52C2" w:rsidP="002F52C2">
      <w:pPr>
        <w:shd w:val="clear" w:color="auto" w:fill="FFFFFF"/>
        <w:spacing w:after="240" w:line="360" w:lineRule="atLeast"/>
        <w:rPr>
          <w:rFonts w:ascii="Arial" w:eastAsia="Times New Roman" w:hAnsi="Arial" w:cs="Arial"/>
          <w:color w:val="373A3C"/>
          <w:sz w:val="24"/>
          <w:szCs w:val="24"/>
        </w:rPr>
      </w:pPr>
      <w:r w:rsidRPr="002F52C2">
        <w:rPr>
          <w:rFonts w:ascii="Arial" w:eastAsia="Times New Roman" w:hAnsi="Arial" w:cs="Arial"/>
          <w:color w:val="373A3C"/>
          <w:sz w:val="24"/>
          <w:szCs w:val="24"/>
        </w:rPr>
        <w:t>www.gdpreu.org. (2020) </w:t>
      </w:r>
      <w:r w:rsidRPr="002F52C2">
        <w:rPr>
          <w:rFonts w:ascii="Arial" w:eastAsia="Times New Roman" w:hAnsi="Arial" w:cs="Arial"/>
          <w:i/>
          <w:iCs/>
          <w:color w:val="373A3C"/>
          <w:sz w:val="24"/>
          <w:szCs w:val="24"/>
        </w:rPr>
        <w:t>GDPR Legitimate Interests - GDPR EU</w:t>
      </w:r>
      <w:r w:rsidRPr="002F52C2">
        <w:rPr>
          <w:rFonts w:ascii="Arial" w:eastAsia="Times New Roman" w:hAnsi="Arial" w:cs="Arial"/>
          <w:color w:val="373A3C"/>
          <w:sz w:val="24"/>
          <w:szCs w:val="24"/>
        </w:rPr>
        <w:t>. Available from: https://www.gdpreu.org/the-regulation/key-concepts/legitimate-interest/#:~:text=Legitimate%20interests%20is%20most%20appropriate%20as%20a%20lawful [Accessed 25 Apr. 2022].</w:t>
      </w:r>
    </w:p>
    <w:p w:rsidR="002F52C2" w:rsidRPr="002F52C2" w:rsidRDefault="002F52C2" w:rsidP="002F52C2">
      <w:pPr>
        <w:shd w:val="clear" w:color="auto" w:fill="FFFFFF"/>
        <w:spacing w:after="0"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w:t>
      </w:r>
    </w:p>
    <w:p w:rsidR="002F52C2" w:rsidRPr="002F52C2" w:rsidRDefault="002F52C2" w:rsidP="002F52C2">
      <w:pPr>
        <w:shd w:val="clear" w:color="auto" w:fill="FFFFFF"/>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 </w:t>
      </w:r>
    </w:p>
    <w:p w:rsidR="002F52C2" w:rsidRDefault="002F52C2" w:rsidP="002F52C2">
      <w:pPr>
        <w:rPr>
          <w:b/>
          <w:bCs/>
          <w:u w:val="single"/>
        </w:rPr>
      </w:pPr>
    </w:p>
    <w:p w:rsidR="002F52C2" w:rsidRDefault="002F52C2" w:rsidP="002F52C2">
      <w:pPr>
        <w:rPr>
          <w:b/>
          <w:bCs/>
          <w:u w:val="single"/>
        </w:rPr>
      </w:pPr>
    </w:p>
    <w:p w:rsidR="002F52C2" w:rsidRDefault="002F52C2" w:rsidP="002F52C2">
      <w:pPr>
        <w:rPr>
          <w:b/>
          <w:bCs/>
          <w:u w:val="single"/>
        </w:rPr>
      </w:pPr>
    </w:p>
    <w:p w:rsidR="002F52C2" w:rsidRDefault="002F52C2" w:rsidP="002F52C2">
      <w:pPr>
        <w:rPr>
          <w:b/>
          <w:bCs/>
          <w:u w:val="single"/>
        </w:rPr>
      </w:pPr>
    </w:p>
    <w:p w:rsidR="002F52C2" w:rsidRDefault="002F52C2" w:rsidP="002F52C2">
      <w:pPr>
        <w:rPr>
          <w:b/>
          <w:bCs/>
          <w:u w:val="single"/>
        </w:rPr>
      </w:pPr>
    </w:p>
    <w:p w:rsidR="002F52C2" w:rsidRDefault="002F52C2" w:rsidP="002F52C2">
      <w:pPr>
        <w:rPr>
          <w:b/>
          <w:bCs/>
          <w:u w:val="single"/>
        </w:rPr>
      </w:pPr>
      <w:r w:rsidRPr="002F52C2">
        <w:rPr>
          <w:b/>
          <w:bCs/>
          <w:u w:val="single"/>
        </w:rPr>
        <w:t xml:space="preserve">My Reply </w:t>
      </w:r>
    </w:p>
    <w:p w:rsidR="002F52C2" w:rsidRDefault="002F52C2" w:rsidP="002F52C2">
      <w:pPr>
        <w:rPr>
          <w:b/>
          <w:bCs/>
          <w:u w:val="single"/>
        </w:rPr>
      </w:pPr>
    </w:p>
    <w:p w:rsidR="002F52C2" w:rsidRPr="002F52C2" w:rsidRDefault="002F52C2" w:rsidP="002F52C2">
      <w:pPr>
        <w:spacing w:after="0" w:line="240" w:lineRule="auto"/>
        <w:rPr>
          <w:rFonts w:ascii="Times New Roman" w:eastAsia="Times New Roman" w:hAnsi="Times New Roman" w:cs="Times New Roman"/>
          <w:sz w:val="24"/>
          <w:szCs w:val="24"/>
        </w:rPr>
      </w:pPr>
      <w:r w:rsidRPr="002F52C2">
        <w:rPr>
          <w:rFonts w:ascii="Arial" w:eastAsia="Times New Roman" w:hAnsi="Arial" w:cs="Arial"/>
          <w:color w:val="373A3C"/>
          <w:sz w:val="24"/>
          <w:szCs w:val="24"/>
          <w:shd w:val="clear" w:color="auto" w:fill="F9F9F9"/>
        </w:rPr>
        <w:t>Hi, Jonathan</w:t>
      </w:r>
    </w:p>
    <w:p w:rsidR="002F52C2" w:rsidRPr="002F52C2" w:rsidRDefault="002F52C2" w:rsidP="002F52C2">
      <w:pPr>
        <w:spacing w:after="100" w:afterAutospacing="1" w:line="240" w:lineRule="auto"/>
        <w:rPr>
          <w:rFonts w:ascii="Arial" w:eastAsia="Times New Roman" w:hAnsi="Arial" w:cs="Arial"/>
          <w:color w:val="373A3C"/>
          <w:sz w:val="24"/>
          <w:szCs w:val="24"/>
        </w:rPr>
      </w:pPr>
    </w:p>
    <w:p w:rsidR="002F52C2" w:rsidRPr="002F52C2" w:rsidRDefault="002F52C2" w:rsidP="002F52C2">
      <w:pPr>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Thanks for the informative post,</w:t>
      </w:r>
    </w:p>
    <w:p w:rsidR="002F52C2" w:rsidRPr="002F52C2" w:rsidRDefault="002F52C2" w:rsidP="002F52C2">
      <w:pPr>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 xml:space="preserve">Initially I learn that a person who breach the company policy or person do some actions that could cause reputational and financial loss to the company in the company premises and captured by company </w:t>
      </w:r>
      <w:proofErr w:type="spellStart"/>
      <w:r w:rsidRPr="002F52C2">
        <w:rPr>
          <w:rFonts w:ascii="Arial" w:eastAsia="Times New Roman" w:hAnsi="Arial" w:cs="Arial"/>
          <w:color w:val="373A3C"/>
          <w:sz w:val="24"/>
          <w:szCs w:val="24"/>
        </w:rPr>
        <w:t>cctv</w:t>
      </w:r>
      <w:proofErr w:type="spellEnd"/>
      <w:r w:rsidRPr="002F52C2">
        <w:rPr>
          <w:rFonts w:ascii="Arial" w:eastAsia="Times New Roman" w:hAnsi="Arial" w:cs="Arial"/>
          <w:color w:val="373A3C"/>
          <w:sz w:val="24"/>
          <w:szCs w:val="24"/>
        </w:rPr>
        <w:t xml:space="preserve">, </w:t>
      </w:r>
      <w:proofErr w:type="gramStart"/>
      <w:r w:rsidRPr="002F52C2">
        <w:rPr>
          <w:rFonts w:ascii="Arial" w:eastAsia="Times New Roman" w:hAnsi="Arial" w:cs="Arial"/>
          <w:color w:val="373A3C"/>
          <w:sz w:val="24"/>
          <w:szCs w:val="24"/>
        </w:rPr>
        <w:t>So</w:t>
      </w:r>
      <w:proofErr w:type="gramEnd"/>
      <w:r w:rsidRPr="002F52C2">
        <w:rPr>
          <w:rFonts w:ascii="Arial" w:eastAsia="Times New Roman" w:hAnsi="Arial" w:cs="Arial"/>
          <w:color w:val="373A3C"/>
          <w:sz w:val="24"/>
          <w:szCs w:val="24"/>
        </w:rPr>
        <w:t xml:space="preserve"> he can challenge that footage under some personal data privacy because that person himself is in the footage</w:t>
      </w:r>
    </w:p>
    <w:p w:rsidR="002F52C2" w:rsidRPr="002F52C2" w:rsidRDefault="002F52C2" w:rsidP="002F52C2">
      <w:pPr>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 xml:space="preserve">In my opinion initially the person who is </w:t>
      </w:r>
      <w:proofErr w:type="gramStart"/>
      <w:r w:rsidRPr="002F52C2">
        <w:rPr>
          <w:rFonts w:ascii="Arial" w:eastAsia="Times New Roman" w:hAnsi="Arial" w:cs="Arial"/>
          <w:color w:val="373A3C"/>
          <w:sz w:val="24"/>
          <w:szCs w:val="24"/>
        </w:rPr>
        <w:t>accused  </w:t>
      </w:r>
      <w:proofErr w:type="spellStart"/>
      <w:r w:rsidRPr="002F52C2">
        <w:rPr>
          <w:rFonts w:ascii="Arial" w:eastAsia="Times New Roman" w:hAnsi="Arial" w:cs="Arial"/>
          <w:color w:val="373A3C"/>
          <w:sz w:val="24"/>
          <w:szCs w:val="24"/>
        </w:rPr>
        <w:t>can</w:t>
      </w:r>
      <w:proofErr w:type="gramEnd"/>
      <w:r w:rsidRPr="002F52C2">
        <w:rPr>
          <w:rFonts w:ascii="Arial" w:eastAsia="Times New Roman" w:hAnsi="Arial" w:cs="Arial"/>
          <w:color w:val="373A3C"/>
          <w:sz w:val="24"/>
          <w:szCs w:val="24"/>
        </w:rPr>
        <w:t xml:space="preserve"> not</w:t>
      </w:r>
      <w:proofErr w:type="spellEnd"/>
      <w:r w:rsidRPr="002F52C2">
        <w:rPr>
          <w:rFonts w:ascii="Arial" w:eastAsia="Times New Roman" w:hAnsi="Arial" w:cs="Arial"/>
          <w:color w:val="373A3C"/>
          <w:sz w:val="24"/>
          <w:szCs w:val="24"/>
        </w:rPr>
        <w:t xml:space="preserve"> challenge the company  </w:t>
      </w:r>
      <w:proofErr w:type="spellStart"/>
      <w:r w:rsidRPr="002F52C2">
        <w:rPr>
          <w:rFonts w:ascii="Arial" w:eastAsia="Times New Roman" w:hAnsi="Arial" w:cs="Arial"/>
          <w:color w:val="373A3C"/>
          <w:sz w:val="24"/>
          <w:szCs w:val="24"/>
        </w:rPr>
        <w:t>cctv</w:t>
      </w:r>
      <w:proofErr w:type="spellEnd"/>
      <w:r w:rsidRPr="002F52C2">
        <w:rPr>
          <w:rFonts w:ascii="Arial" w:eastAsia="Times New Roman" w:hAnsi="Arial" w:cs="Arial"/>
          <w:color w:val="373A3C"/>
          <w:sz w:val="24"/>
          <w:szCs w:val="24"/>
        </w:rPr>
        <w:t xml:space="preserve"> footage under his/her data protection because he was already aware that </w:t>
      </w:r>
      <w:proofErr w:type="spellStart"/>
      <w:r w:rsidRPr="002F52C2">
        <w:rPr>
          <w:rFonts w:ascii="Arial" w:eastAsia="Times New Roman" w:hAnsi="Arial" w:cs="Arial"/>
          <w:color w:val="373A3C"/>
          <w:sz w:val="24"/>
          <w:szCs w:val="24"/>
        </w:rPr>
        <w:t>cctv</w:t>
      </w:r>
      <w:proofErr w:type="spellEnd"/>
      <w:r w:rsidRPr="002F52C2">
        <w:rPr>
          <w:rFonts w:ascii="Arial" w:eastAsia="Times New Roman" w:hAnsi="Arial" w:cs="Arial"/>
          <w:color w:val="373A3C"/>
          <w:sz w:val="24"/>
          <w:szCs w:val="24"/>
        </w:rPr>
        <w:t xml:space="preserve"> is recording him/her weather doing good or bad, challenging </w:t>
      </w:r>
      <w:proofErr w:type="spellStart"/>
      <w:r w:rsidRPr="002F52C2">
        <w:rPr>
          <w:rFonts w:ascii="Arial" w:eastAsia="Times New Roman" w:hAnsi="Arial" w:cs="Arial"/>
          <w:color w:val="373A3C"/>
          <w:sz w:val="24"/>
          <w:szCs w:val="24"/>
        </w:rPr>
        <w:t>cctv</w:t>
      </w:r>
      <w:proofErr w:type="spellEnd"/>
      <w:r w:rsidRPr="002F52C2">
        <w:rPr>
          <w:rFonts w:ascii="Arial" w:eastAsia="Times New Roman" w:hAnsi="Arial" w:cs="Arial"/>
          <w:color w:val="373A3C"/>
          <w:sz w:val="24"/>
          <w:szCs w:val="24"/>
        </w:rPr>
        <w:t xml:space="preserve"> footage is the waste of time of court and a try to hid evidence against him/</w:t>
      </w:r>
      <w:proofErr w:type="spellStart"/>
      <w:r w:rsidRPr="002F52C2">
        <w:rPr>
          <w:rFonts w:ascii="Arial" w:eastAsia="Times New Roman" w:hAnsi="Arial" w:cs="Arial"/>
          <w:color w:val="373A3C"/>
          <w:sz w:val="24"/>
          <w:szCs w:val="24"/>
        </w:rPr>
        <w:t>her self</w:t>
      </w:r>
      <w:proofErr w:type="spellEnd"/>
      <w:r w:rsidRPr="002F52C2">
        <w:rPr>
          <w:rFonts w:ascii="Arial" w:eastAsia="Times New Roman" w:hAnsi="Arial" w:cs="Arial"/>
          <w:color w:val="373A3C"/>
          <w:sz w:val="24"/>
          <w:szCs w:val="24"/>
        </w:rPr>
        <w:t xml:space="preserve"> and also dragging the verdict into other legal compilations and misuse of GDPR articles </w:t>
      </w:r>
    </w:p>
    <w:p w:rsidR="002F52C2" w:rsidRPr="002F52C2" w:rsidRDefault="002F52C2" w:rsidP="002F52C2"/>
    <w:sectPr w:rsidR="002F52C2" w:rsidRPr="002F5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E7"/>
    <w:rsid w:val="001E45D4"/>
    <w:rsid w:val="002F52C2"/>
    <w:rsid w:val="00AE0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11A5"/>
  <w15:chartTrackingRefBased/>
  <w15:docId w15:val="{7E110DF4-4A4E-433C-8194-7E923A8D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F52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F52C2"/>
    <w:rPr>
      <w:rFonts w:ascii="Times New Roman" w:eastAsia="Times New Roman" w:hAnsi="Times New Roman" w:cs="Times New Roman"/>
      <w:b/>
      <w:bCs/>
      <w:sz w:val="24"/>
      <w:szCs w:val="24"/>
    </w:rPr>
  </w:style>
  <w:style w:type="paragraph" w:customStyle="1" w:styleId="hsuforum-thread-byline">
    <w:name w:val="hsuforum-thread-byline"/>
    <w:basedOn w:val="Normal"/>
    <w:rsid w:val="002F52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52C2"/>
    <w:rPr>
      <w:color w:val="0000FF"/>
      <w:u w:val="single"/>
    </w:rPr>
  </w:style>
  <w:style w:type="character" w:customStyle="1" w:styleId="hsuforum-replycount">
    <w:name w:val="hsuforum-replycount"/>
    <w:basedOn w:val="DefaultParagraphFont"/>
    <w:rsid w:val="002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5948">
      <w:bodyDiv w:val="1"/>
      <w:marLeft w:val="0"/>
      <w:marRight w:val="0"/>
      <w:marTop w:val="0"/>
      <w:marBottom w:val="0"/>
      <w:divBdr>
        <w:top w:val="none" w:sz="0" w:space="0" w:color="auto"/>
        <w:left w:val="none" w:sz="0" w:space="0" w:color="auto"/>
        <w:bottom w:val="none" w:sz="0" w:space="0" w:color="auto"/>
        <w:right w:val="none" w:sz="0" w:space="0" w:color="auto"/>
      </w:divBdr>
      <w:divsChild>
        <w:div w:id="533081332">
          <w:marLeft w:val="0"/>
          <w:marRight w:val="702"/>
          <w:marTop w:val="0"/>
          <w:marBottom w:val="0"/>
          <w:divBdr>
            <w:top w:val="none" w:sz="0" w:space="0" w:color="auto"/>
            <w:left w:val="none" w:sz="0" w:space="0" w:color="auto"/>
            <w:bottom w:val="none" w:sz="0" w:space="0" w:color="auto"/>
            <w:right w:val="none" w:sz="0" w:space="0" w:color="auto"/>
          </w:divBdr>
        </w:div>
        <w:div w:id="813332986">
          <w:marLeft w:val="0"/>
          <w:marRight w:val="0"/>
          <w:marTop w:val="0"/>
          <w:marBottom w:val="0"/>
          <w:divBdr>
            <w:top w:val="none" w:sz="0" w:space="0" w:color="auto"/>
            <w:left w:val="none" w:sz="0" w:space="0" w:color="auto"/>
            <w:bottom w:val="none" w:sz="0" w:space="0" w:color="auto"/>
            <w:right w:val="none" w:sz="0" w:space="0" w:color="auto"/>
          </w:divBdr>
        </w:div>
        <w:div w:id="670329190">
          <w:marLeft w:val="0"/>
          <w:marRight w:val="0"/>
          <w:marTop w:val="0"/>
          <w:marBottom w:val="0"/>
          <w:divBdr>
            <w:top w:val="none" w:sz="0" w:space="0" w:color="auto"/>
            <w:left w:val="none" w:sz="0" w:space="0" w:color="auto"/>
            <w:bottom w:val="none" w:sz="0" w:space="0" w:color="auto"/>
            <w:right w:val="none" w:sz="0" w:space="0" w:color="auto"/>
          </w:divBdr>
        </w:div>
        <w:div w:id="678653593">
          <w:marLeft w:val="0"/>
          <w:marRight w:val="0"/>
          <w:marTop w:val="0"/>
          <w:marBottom w:val="0"/>
          <w:divBdr>
            <w:top w:val="none" w:sz="0" w:space="0" w:color="auto"/>
            <w:left w:val="none" w:sz="0" w:space="0" w:color="auto"/>
            <w:bottom w:val="none" w:sz="0" w:space="0" w:color="auto"/>
            <w:right w:val="none" w:sz="0" w:space="0" w:color="auto"/>
          </w:divBdr>
        </w:div>
      </w:divsChild>
    </w:div>
    <w:div w:id="960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user/view.php?id=16729&amp;course=8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2</cp:revision>
  <dcterms:created xsi:type="dcterms:W3CDTF">2022-05-13T12:42:00Z</dcterms:created>
  <dcterms:modified xsi:type="dcterms:W3CDTF">2022-05-13T12:44:00Z</dcterms:modified>
</cp:coreProperties>
</file>