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81978" w:rsidRPr="00363A82" w:rsidRDefault="00431333">
      <w:pPr>
        <w:pStyle w:val="Title"/>
        <w:rPr>
          <w:rFonts w:cstheme="majorHAnsi"/>
        </w:rPr>
      </w:pPr>
      <w:sdt>
        <w:sdtPr>
          <w:rPr>
            <w:rFonts w:cstheme="majorHAnsi"/>
          </w:rPr>
          <w:alias w:val="Title:"/>
          <w:tag w:val="Title:"/>
          <w:id w:val="726351117"/>
          <w:placeholder>
            <w:docPart w:val="A41AC9076D674ADF9D4A606FA3A015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464DA" w:rsidRPr="00363A82">
            <w:rPr>
              <w:rFonts w:cstheme="majorHAnsi"/>
            </w:rPr>
            <w:t>Network and Information Security Management</w:t>
          </w:r>
        </w:sdtContent>
      </w:sdt>
    </w:p>
    <w:p w:rsidR="00B823AA" w:rsidRPr="00363A82" w:rsidRDefault="00A464DA" w:rsidP="00B823AA">
      <w:pPr>
        <w:pStyle w:val="Title2"/>
        <w:rPr>
          <w:rFonts w:asciiTheme="majorHAnsi" w:hAnsiTheme="majorHAnsi" w:cstheme="majorHAnsi"/>
        </w:rPr>
      </w:pPr>
      <w:r w:rsidRPr="00363A82">
        <w:rPr>
          <w:rFonts w:asciiTheme="majorHAnsi" w:hAnsiTheme="majorHAnsi" w:cstheme="majorHAnsi"/>
        </w:rPr>
        <w:t>Name</w:t>
      </w:r>
    </w:p>
    <w:p w:rsidR="00E81978" w:rsidRPr="00363A82" w:rsidRDefault="00A464DA" w:rsidP="00B823AA">
      <w:pPr>
        <w:pStyle w:val="Title2"/>
        <w:rPr>
          <w:rFonts w:asciiTheme="majorHAnsi" w:hAnsiTheme="majorHAnsi" w:cstheme="majorHAnsi"/>
        </w:rPr>
      </w:pPr>
      <w:r w:rsidRPr="00363A82">
        <w:rPr>
          <w:rFonts w:asciiTheme="majorHAnsi" w:hAnsiTheme="majorHAnsi" w:cstheme="majorHAnsi"/>
        </w:rPr>
        <w:t>University</w:t>
      </w:r>
    </w:p>
    <w:p w:rsidR="00A464DA" w:rsidRPr="00363A82" w:rsidRDefault="00A464DA" w:rsidP="00B823AA">
      <w:pPr>
        <w:pStyle w:val="Title2"/>
        <w:rPr>
          <w:rFonts w:asciiTheme="majorHAnsi" w:hAnsiTheme="majorHAnsi" w:cstheme="majorHAnsi"/>
        </w:rPr>
      </w:pPr>
      <w:r w:rsidRPr="00363A82">
        <w:rPr>
          <w:rFonts w:asciiTheme="majorHAnsi" w:hAnsiTheme="majorHAnsi" w:cstheme="majorHAnsi"/>
        </w:rPr>
        <w:t>Group 03</w:t>
      </w:r>
    </w:p>
    <w:p w:rsidR="00E81978" w:rsidRPr="00363A82" w:rsidRDefault="00E81978">
      <w:pPr>
        <w:pStyle w:val="Title"/>
        <w:rPr>
          <w:rFonts w:cstheme="majorHAnsi"/>
        </w:rPr>
      </w:pPr>
    </w:p>
    <w:p w:rsidR="00E81978" w:rsidRPr="00363A82" w:rsidRDefault="00E81978" w:rsidP="00B823AA">
      <w:pPr>
        <w:pStyle w:val="Title2"/>
        <w:rPr>
          <w:rFonts w:asciiTheme="majorHAnsi" w:hAnsiTheme="majorHAnsi" w:cstheme="majorHAnsi"/>
        </w:rPr>
      </w:pPr>
    </w:p>
    <w:p w:rsidR="00E81978" w:rsidRPr="00363A82" w:rsidRDefault="00E81978" w:rsidP="00A464DA">
      <w:pPr>
        <w:pStyle w:val="NoSpacing"/>
        <w:rPr>
          <w:rFonts w:asciiTheme="majorHAnsi" w:hAnsiTheme="majorHAnsi" w:cstheme="majorHAnsi"/>
        </w:rPr>
      </w:pPr>
    </w:p>
    <w:p w:rsidR="00E81978" w:rsidRPr="00363A82" w:rsidRDefault="00431333">
      <w:pPr>
        <w:pStyle w:val="SectionTitle"/>
        <w:rPr>
          <w:rFonts w:cstheme="majorHAnsi"/>
        </w:rPr>
      </w:pPr>
      <w:sdt>
        <w:sdtPr>
          <w:rPr>
            <w:rFonts w:cstheme="majorHAnsi"/>
          </w:rPr>
          <w:alias w:val="Section title:"/>
          <w:tag w:val="Section title:"/>
          <w:id w:val="984196707"/>
          <w:placeholder>
            <w:docPart w:val="FEBBEA5A0D9544D386C570CA77DCE0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464DA" w:rsidRPr="00363A82">
            <w:rPr>
              <w:rFonts w:cstheme="majorHAnsi"/>
            </w:rPr>
            <w:t>Network and Information Security Management</w:t>
          </w:r>
        </w:sdtContent>
      </w:sdt>
    </w:p>
    <w:p w:rsidR="00E81978" w:rsidRPr="00D9365B" w:rsidRDefault="0068692A" w:rsidP="00A464DA">
      <w:pPr>
        <w:pStyle w:val="Heading2"/>
        <w:rPr>
          <w:rFonts w:cstheme="majorHAnsi"/>
        </w:rPr>
      </w:pPr>
      <w:r w:rsidRPr="00D9365B">
        <w:t>Final Reflection of the NISM Module</w:t>
      </w:r>
      <w:r w:rsidR="00D9365B" w:rsidRPr="00D9365B">
        <w:t>:</w:t>
      </w:r>
    </w:p>
    <w:p w:rsidR="003329BF" w:rsidRDefault="003329BF" w:rsidP="003329BF">
      <w:r>
        <w:t>After studying the NISM (Network Information and Security Management) module, my understanding of networking, monitoring and logging tools, information security principles, and vulnerability and scanning tools has increased.</w:t>
      </w:r>
    </w:p>
    <w:p w:rsidR="003329BF" w:rsidRDefault="003329BF" w:rsidP="003329BF">
      <w:r>
        <w:t>At the beginning of the project, students were divided into three groups for various collaborative lectures and vulnerability identification tasks.</w:t>
      </w:r>
      <w:r w:rsidR="006B41D1">
        <w:t xml:space="preserve"> I am a member of group 03.</w:t>
      </w:r>
    </w:p>
    <w:p w:rsidR="003329BF" w:rsidRDefault="003329BF" w:rsidP="003329BF">
      <w:r>
        <w:t>Collaborative meetings allow me to understand and understand the opinions of my colleagues. Everyone brought up different points and perspectives in the discussion. I now understand the difference between risk and vulnerability, which I didn't do before completing the unit goal.</w:t>
      </w:r>
    </w:p>
    <w:p w:rsidR="003329BF" w:rsidRDefault="003329BF" w:rsidP="003329BF">
      <w:r w:rsidRPr="003329BF">
        <w:t xml:space="preserve">Campbell (2016) defines danger as "a weakness in an investment or management that may be attacked by one or more threats", while a vulnerability is "a vulnerability in an asset or management that may be attacked by one or more threats". My understanding of the security issues facing medical devices has also evolved, given that I have had little knowledge of technological improvements in the industry in the past. I learned how to do </w:t>
      </w:r>
      <w:r>
        <w:t xml:space="preserve">the </w:t>
      </w:r>
      <w:r w:rsidRPr="003329BF">
        <w:t>DREAD analysis properly, which is a new concept. As you can see from the joint effort, I need to do a lot of research on this topic to fill in the gaps in my knowledge.</w:t>
      </w:r>
    </w:p>
    <w:p w:rsidR="003329BF" w:rsidRDefault="003329BF" w:rsidP="003329BF">
      <w:r>
        <w:t>In addition, requirements such as the General Data Protection Regulation (GDPR), the Information Commissioner's Office (ICO), and the Payment Card Industry Data Security Standard (PCI-DSS) must also be considered. Obtaining information for this task was a daunting task for me. It required me to read and understand several research publications (I.T Governance Ltd, 2021) focusing on hazards and vulnerabilities associated with e-commerce platforms.</w:t>
      </w:r>
    </w:p>
    <w:p w:rsidR="003329BF" w:rsidRDefault="004C1791" w:rsidP="003329BF">
      <w:pPr>
        <w:rPr>
          <w:rFonts w:asciiTheme="majorHAnsi" w:hAnsiTheme="majorHAnsi" w:cstheme="majorHAnsi"/>
        </w:rPr>
      </w:pPr>
      <w:r>
        <w:lastRenderedPageBreak/>
        <w:t>In this learning mode</w:t>
      </w:r>
      <w:r w:rsidR="00741B6E">
        <w:t>, the s</w:t>
      </w:r>
      <w:r>
        <w:t>canning activities introduce me</w:t>
      </w:r>
      <w:r w:rsidR="00741B6E" w:rsidRPr="00741B6E">
        <w:t xml:space="preserve"> to the many scanning instruments that businesses utilize.</w:t>
      </w:r>
      <w:r w:rsidR="00741B6E">
        <w:t xml:space="preserve"> </w:t>
      </w:r>
      <w:r w:rsidR="003329BF">
        <w:t>In terms of collective effort, each member participates in team dialogue. These findings are an</w:t>
      </w:r>
      <w:r w:rsidR="00AF67E6">
        <w:t>alyzed and then adjusted in group</w:t>
      </w:r>
      <w:r w:rsidR="003329BF">
        <w:t xml:space="preserve"> discussions. I'm happy with this conclusion because it confirms and validates my understanding of the issue, as it does </w:t>
      </w:r>
      <w:r w:rsidR="00AF67E6">
        <w:t>for the rest of the group</w:t>
      </w:r>
      <w:r w:rsidR="003329BF">
        <w:t xml:space="preserve"> </w:t>
      </w:r>
      <w:r w:rsidR="003329BF" w:rsidRPr="00363A82">
        <w:rPr>
          <w:rFonts w:asciiTheme="majorHAnsi" w:hAnsiTheme="majorHAnsi" w:cstheme="majorHAnsi"/>
          <w:color w:val="000000"/>
          <w:shd w:val="clear" w:color="auto" w:fill="FFFFFF"/>
        </w:rPr>
        <w:t>(</w:t>
      </w:r>
      <w:r w:rsidR="003329BF" w:rsidRPr="00363A82">
        <w:rPr>
          <w:rFonts w:asciiTheme="majorHAnsi" w:hAnsiTheme="majorHAnsi" w:cstheme="majorHAnsi"/>
          <w:i/>
          <w:iCs/>
          <w:color w:val="000000"/>
        </w:rPr>
        <w:t>Examples of Classroom Assessment Techniques</w:t>
      </w:r>
      <w:r w:rsidR="003329BF" w:rsidRPr="00363A82">
        <w:rPr>
          <w:rFonts w:asciiTheme="majorHAnsi" w:hAnsiTheme="majorHAnsi" w:cstheme="majorHAnsi"/>
          <w:color w:val="000000"/>
          <w:shd w:val="clear" w:color="auto" w:fill="FFFFFF"/>
        </w:rPr>
        <w:t>, 2016)</w:t>
      </w:r>
      <w:r w:rsidR="003329BF" w:rsidRPr="00363A82">
        <w:rPr>
          <w:rFonts w:asciiTheme="majorHAnsi" w:hAnsiTheme="majorHAnsi" w:cstheme="majorHAnsi"/>
        </w:rPr>
        <w:t>.</w:t>
      </w:r>
    </w:p>
    <w:p w:rsidR="003329BF" w:rsidRDefault="004C1791" w:rsidP="003329BF">
      <w:r>
        <w:t>This course's delivery mode is used for</w:t>
      </w:r>
      <w:r w:rsidR="003329BF" w:rsidRPr="003329BF">
        <w:t xml:space="preserve"> pre</w:t>
      </w:r>
      <w:r w:rsidR="003329BF">
        <w:t>-</w:t>
      </w:r>
      <w:r w:rsidR="003329BF" w:rsidRPr="003329BF">
        <w:t>determined texts on online educational platforms</w:t>
      </w:r>
      <w:r w:rsidR="003329BF">
        <w:t xml:space="preserve"> and</w:t>
      </w:r>
      <w:r w:rsidR="003329BF" w:rsidRPr="003329BF">
        <w:t xml:space="preserve"> pre</w:t>
      </w:r>
      <w:r w:rsidR="002621A7">
        <w:t>-</w:t>
      </w:r>
      <w:r w:rsidR="003329BF" w:rsidRPr="003329BF">
        <w:t>determined online discussion groups and lecture schedules. Th</w:t>
      </w:r>
      <w:r w:rsidR="003329BF">
        <w:t>is module's adaptive and participatory approach will facilitate joint research investigations into comput</w:t>
      </w:r>
      <w:r>
        <w:t>er development, helping me</w:t>
      </w:r>
      <w:r w:rsidR="003329BF" w:rsidRPr="003329BF">
        <w:t xml:space="preserve"> progress faster</w:t>
      </w:r>
      <w:r>
        <w:t xml:space="preserve"> in my chosen field. I</w:t>
      </w:r>
      <w:r w:rsidR="003329BF" w:rsidRPr="003329BF">
        <w:t xml:space="preserve"> will use electronic</w:t>
      </w:r>
      <w:r w:rsidR="00E177CF">
        <w:t xml:space="preserve"> portfolios to demonstrate our</w:t>
      </w:r>
      <w:r w:rsidR="003329BF" w:rsidRPr="003329BF">
        <w:t xml:space="preserve"> knowledge and abilities by presenting e</w:t>
      </w:r>
      <w:r>
        <w:t>vidence and reflecting on my</w:t>
      </w:r>
      <w:r w:rsidR="003329BF" w:rsidRPr="003329BF">
        <w:t xml:space="preserve"> work. Electronic data will also be used to assess personal growth and continuing education.</w:t>
      </w:r>
    </w:p>
    <w:p w:rsidR="003329BF" w:rsidRDefault="004C1791" w:rsidP="003329BF">
      <w:r>
        <w:t>We interacted</w:t>
      </w:r>
      <w:r w:rsidR="00E177CF">
        <w:t xml:space="preserve"> with each other and with our instructors</w:t>
      </w:r>
      <w:r w:rsidR="003329BF" w:rsidRPr="003329BF">
        <w:t xml:space="preserve"> in synchronous courses. Live coding lessons will be included </w:t>
      </w:r>
      <w:r w:rsidR="00E177CF">
        <w:t>in the workshop to help us contextualize our</w:t>
      </w:r>
      <w:r w:rsidR="003329BF" w:rsidRPr="003329BF">
        <w:t xml:space="preserve"> abilities. Information provided during th</w:t>
      </w:r>
      <w:r>
        <w:t>ese synchronous sessions was</w:t>
      </w:r>
      <w:r w:rsidR="003329BF" w:rsidRPr="003329BF">
        <w:t xml:space="preserve"> recorded </w:t>
      </w:r>
      <w:r w:rsidR="00E177CF">
        <w:t>to study at our</w:t>
      </w:r>
      <w:r w:rsidR="003329BF" w:rsidRPr="003329BF">
        <w:t xml:space="preserve"> leisure. Module lecturers will provide or be prepared to learn liaison meetings by telephone at pre</w:t>
      </w:r>
      <w:r w:rsidR="003329BF">
        <w:t>-</w:t>
      </w:r>
      <w:r w:rsidR="003329BF" w:rsidRPr="003329BF">
        <w:t>determined dates and times during the module (usually weekly, in preparation for</w:t>
      </w:r>
      <w:r w:rsidR="00E177CF">
        <w:t xml:space="preserve"> synchronous meetings). We can contextualize our</w:t>
      </w:r>
      <w:r w:rsidR="003329BF" w:rsidRPr="003329BF">
        <w:t xml:space="preserve"> learning by asking specific and broad questions about the learning opportunities of the week (Khalil et al., 2020).</w:t>
      </w:r>
    </w:p>
    <w:p w:rsidR="007271E1" w:rsidRDefault="003246CB" w:rsidP="007F7794">
      <w:r>
        <w:t>T</w:t>
      </w:r>
      <w:r w:rsidR="007271E1" w:rsidRPr="007271E1">
        <w:t>he proje</w:t>
      </w:r>
      <w:r w:rsidR="007271E1">
        <w:t xml:space="preserve">ct </w:t>
      </w:r>
      <w:r w:rsidR="007271E1" w:rsidRPr="007271E1">
        <w:t>asked the team to utilize various scanning techniques to find vulnerabilities and make recommendations and mitigations to protect problematic websites.</w:t>
      </w:r>
      <w:r w:rsidR="00E177CF">
        <w:t xml:space="preserve"> As a </w:t>
      </w:r>
      <w:r w:rsidR="007271E1" w:rsidRPr="007271E1">
        <w:t xml:space="preserve"> </w:t>
      </w:r>
      <w:r w:rsidR="00E177CF">
        <w:t>cybersecurity expert, one method to protect websites and servers is</w:t>
      </w:r>
      <w:r w:rsidR="007271E1" w:rsidRPr="007271E1">
        <w:t xml:space="preserve"> conduct</w:t>
      </w:r>
      <w:r w:rsidR="007271E1">
        <w:t>ing</w:t>
      </w:r>
      <w:r w:rsidR="007271E1" w:rsidRPr="007271E1">
        <w:t xml:space="preserve"> frequent scans and penetration tests using various scanning tools. </w:t>
      </w:r>
      <w:r w:rsidR="007271E1">
        <w:t>Scanning tools aim</w:t>
      </w:r>
      <w:r w:rsidR="007271E1" w:rsidRPr="007271E1">
        <w:t xml:space="preserve"> to obtain additional information about a host or target (I</w:t>
      </w:r>
      <w:r w:rsidR="002621A7">
        <w:t>.T.</w:t>
      </w:r>
      <w:r w:rsidR="007271E1" w:rsidRPr="007271E1">
        <w:t xml:space="preserve"> Governance Ltd, 2021).</w:t>
      </w:r>
    </w:p>
    <w:p w:rsidR="003246CB" w:rsidRDefault="003246CB" w:rsidP="007F7794">
      <w:r w:rsidRPr="003246CB">
        <w:lastRenderedPageBreak/>
        <w:t xml:space="preserve">The above initiatives have given individuals, groups and others a wealth of experience in identifying and assessing system weaknesses and providing </w:t>
      </w:r>
      <w:r>
        <w:t>help</w:t>
      </w:r>
      <w:r w:rsidRPr="003246CB">
        <w:t>ful advice. Additionally, these responsibilities have allowed me to do a more in-depth study of regulators and related regulations (GDRP, ICO, and PCI-DSS) and become proficient in penetration testing exercises with Kali Linux.</w:t>
      </w:r>
    </w:p>
    <w:p w:rsidR="00E177CF" w:rsidRDefault="004C1791" w:rsidP="00E177CF">
      <w:pPr>
        <w:rPr>
          <w:bCs/>
        </w:rPr>
      </w:pPr>
      <w:r>
        <w:rPr>
          <w:bCs/>
        </w:rPr>
        <w:t>We were grouped in this learning mode</w:t>
      </w:r>
      <w:r w:rsidR="003329BF" w:rsidRPr="003329BF">
        <w:rPr>
          <w:bCs/>
        </w:rPr>
        <w:t xml:space="preserve"> based on the time zone of </w:t>
      </w:r>
      <w:r w:rsidR="00E177CF">
        <w:rPr>
          <w:bCs/>
        </w:rPr>
        <w:t>the teamwork to ensure that group</w:t>
      </w:r>
      <w:r w:rsidR="003329BF" w:rsidRPr="003329BF">
        <w:rPr>
          <w:bCs/>
        </w:rPr>
        <w:t xml:space="preserve"> members c</w:t>
      </w:r>
      <w:r>
        <w:rPr>
          <w:bCs/>
        </w:rPr>
        <w:t>ould</w:t>
      </w:r>
      <w:r w:rsidR="003329BF" w:rsidRPr="003329BF">
        <w:rPr>
          <w:bCs/>
        </w:rPr>
        <w:t xml:space="preserve"> interact freely with each other. </w:t>
      </w:r>
      <w:r w:rsidR="00E177CF">
        <w:rPr>
          <w:bCs/>
        </w:rPr>
        <w:t>We received information on group work and peer assessment procedures at the beginning of the module</w:t>
      </w:r>
      <w:r w:rsidR="003329BF" w:rsidRPr="003329BF">
        <w:rPr>
          <w:bCs/>
        </w:rPr>
        <w:t>.</w:t>
      </w:r>
    </w:p>
    <w:p w:rsidR="002621A7" w:rsidRPr="00E177CF" w:rsidRDefault="00E177CF" w:rsidP="00E177CF">
      <w:pPr>
        <w:rPr>
          <w:bCs/>
        </w:rPr>
      </w:pPr>
      <w:r>
        <w:rPr>
          <w:rFonts w:asciiTheme="majorHAnsi" w:hAnsiTheme="majorHAnsi" w:cstheme="majorHAnsi"/>
        </w:rPr>
        <w:t>T</w:t>
      </w:r>
      <w:r w:rsidR="002621A7">
        <w:rPr>
          <w:rFonts w:asciiTheme="majorHAnsi" w:hAnsiTheme="majorHAnsi" w:cstheme="majorHAnsi"/>
        </w:rPr>
        <w:t>he primary purpose of this module is the b</w:t>
      </w:r>
      <w:r w:rsidR="0053356D" w:rsidRPr="002621A7">
        <w:rPr>
          <w:rFonts w:asciiTheme="majorHAnsi" w:hAnsiTheme="majorHAnsi" w:cstheme="majorHAnsi"/>
        </w:rPr>
        <w:t>asic knowledge of computer systems and security.</w:t>
      </w:r>
      <w:r w:rsidR="002621A7" w:rsidRPr="002621A7">
        <w:rPr>
          <w:rFonts w:asciiTheme="majorHAnsi" w:hAnsiTheme="majorHAnsi" w:cstheme="majorHAnsi"/>
        </w:rPr>
        <w:t xml:space="preserve"> </w:t>
      </w:r>
      <w:r w:rsidR="0053356D" w:rsidRPr="002621A7">
        <w:rPr>
          <w:rFonts w:asciiTheme="majorHAnsi" w:hAnsiTheme="majorHAnsi" w:cstheme="majorHAnsi"/>
        </w:rPr>
        <w:t>Understand the principles of information security risk management.</w:t>
      </w:r>
      <w:r w:rsidR="002621A7" w:rsidRPr="002621A7">
        <w:rPr>
          <w:rFonts w:asciiTheme="majorHAnsi" w:hAnsiTheme="majorHAnsi" w:cstheme="majorHAnsi"/>
        </w:rPr>
        <w:t xml:space="preserve"> </w:t>
      </w:r>
      <w:r w:rsidR="0053356D" w:rsidRPr="002621A7">
        <w:rPr>
          <w:rFonts w:asciiTheme="majorHAnsi" w:hAnsiTheme="majorHAnsi" w:cstheme="majorHAnsi"/>
        </w:rPr>
        <w:t>Learn about the different monitoring and logging tools, their uses and benefits.</w:t>
      </w:r>
      <w:r w:rsidR="002621A7" w:rsidRPr="002621A7">
        <w:rPr>
          <w:rFonts w:asciiTheme="majorHAnsi" w:hAnsiTheme="majorHAnsi" w:cstheme="majorHAnsi"/>
        </w:rPr>
        <w:t xml:space="preserve"> </w:t>
      </w:r>
      <w:r w:rsidR="0053356D" w:rsidRPr="002621A7">
        <w:rPr>
          <w:rFonts w:asciiTheme="majorHAnsi" w:hAnsiTheme="majorHAnsi" w:cstheme="majorHAnsi"/>
        </w:rPr>
        <w:t>Learn how to build and use system vulnerability, assessment tools, and applicable programming methods.</w:t>
      </w:r>
      <w:r w:rsidR="002621A7" w:rsidRPr="002621A7">
        <w:rPr>
          <w:rFonts w:asciiTheme="majorHAnsi" w:hAnsiTheme="majorHAnsi" w:cstheme="majorHAnsi"/>
        </w:rPr>
        <w:t xml:space="preserve"> </w:t>
      </w:r>
      <w:r w:rsidR="0053356D" w:rsidRPr="002621A7">
        <w:rPr>
          <w:rFonts w:asciiTheme="majorHAnsi" w:hAnsiTheme="majorHAnsi" w:cstheme="majorHAnsi"/>
        </w:rPr>
        <w:t>The ability to understand future network designs and information assets.Ability to critique and analyze own personal growth.</w:t>
      </w:r>
      <w:r w:rsidR="002621A7" w:rsidRPr="002621A7">
        <w:rPr>
          <w:rFonts w:asciiTheme="majorHAnsi" w:hAnsiTheme="majorHAnsi" w:cstheme="majorHAnsi"/>
        </w:rPr>
        <w:t xml:space="preserve"> </w:t>
      </w:r>
      <w:r w:rsidR="0053356D" w:rsidRPr="002621A7">
        <w:rPr>
          <w:rFonts w:asciiTheme="majorHAnsi" w:hAnsiTheme="majorHAnsi" w:cstheme="majorHAnsi"/>
        </w:rPr>
        <w:t>The ability to present essential arguments to different audiences about specific actions or outcomes.</w:t>
      </w:r>
    </w:p>
    <w:p w:rsidR="0053356D" w:rsidRDefault="0008029A" w:rsidP="002621A7">
      <w:pPr>
        <w:rPr>
          <w:rFonts w:asciiTheme="majorHAnsi" w:hAnsiTheme="majorHAnsi" w:cstheme="majorHAnsi"/>
        </w:rPr>
      </w:pPr>
      <w:r>
        <w:rPr>
          <w:rFonts w:asciiTheme="majorHAnsi" w:hAnsiTheme="majorHAnsi" w:cstheme="majorHAnsi"/>
        </w:rPr>
        <w:t>After completing this module, I will</w:t>
      </w:r>
      <w:r w:rsidR="0053356D" w:rsidRPr="002621A7">
        <w:rPr>
          <w:rFonts w:asciiTheme="majorHAnsi" w:hAnsiTheme="majorHAnsi" w:cstheme="majorHAnsi"/>
        </w:rPr>
        <w:t xml:space="preserve"> be able to: Identify and assess security threats and hazards in I</w:t>
      </w:r>
      <w:r w:rsidR="0026256A" w:rsidRPr="002621A7">
        <w:rPr>
          <w:rFonts w:asciiTheme="majorHAnsi" w:hAnsiTheme="majorHAnsi" w:cstheme="majorHAnsi"/>
        </w:rPr>
        <w:t>.T.</w:t>
      </w:r>
      <w:r w:rsidR="0053356D" w:rsidRPr="002621A7">
        <w:rPr>
          <w:rFonts w:asciiTheme="majorHAnsi" w:hAnsiTheme="majorHAnsi" w:cstheme="majorHAnsi"/>
        </w:rPr>
        <w:t xml:space="preserve"> network systems and select appropriate methods, tools, and strategies to manage and address these issues upon completion of this module.</w:t>
      </w:r>
      <w:r w:rsidR="002621A7">
        <w:rPr>
          <w:rFonts w:asciiTheme="majorHAnsi" w:hAnsiTheme="majorHAnsi" w:cstheme="majorHAnsi"/>
        </w:rPr>
        <w:t xml:space="preserve"> </w:t>
      </w:r>
      <w:r w:rsidR="0053356D" w:rsidRPr="002621A7">
        <w:rPr>
          <w:rFonts w:asciiTheme="majorHAnsi" w:hAnsiTheme="majorHAnsi" w:cstheme="majorHAnsi"/>
        </w:rPr>
        <w:t>Create solutions that help control and monitor risk and security problems through the design and critical evaluation of computer programs and systems.</w:t>
      </w:r>
      <w:r w:rsidR="002621A7">
        <w:rPr>
          <w:rFonts w:asciiTheme="majorHAnsi" w:hAnsiTheme="majorHAnsi" w:cstheme="majorHAnsi"/>
        </w:rPr>
        <w:t xml:space="preserve"> </w:t>
      </w:r>
      <w:r w:rsidR="0053356D" w:rsidRPr="002621A7">
        <w:rPr>
          <w:rFonts w:asciiTheme="majorHAnsi" w:hAnsiTheme="majorHAnsi" w:cstheme="majorHAnsi"/>
        </w:rPr>
        <w:t>To help systematically examine security vulnerabilities and issues, gather and synthesize information from numerous resources, including online security warnings and warning sites.</w:t>
      </w:r>
      <w:r w:rsidR="002621A7">
        <w:rPr>
          <w:rFonts w:asciiTheme="majorHAnsi" w:hAnsiTheme="majorHAnsi" w:cstheme="majorHAnsi"/>
        </w:rPr>
        <w:t xml:space="preserve"> </w:t>
      </w:r>
      <w:r w:rsidR="0053356D" w:rsidRPr="002621A7">
        <w:rPr>
          <w:rFonts w:asciiTheme="majorHAnsi" w:hAnsiTheme="majorHAnsi" w:cstheme="majorHAnsi"/>
        </w:rPr>
        <w:t>Describe the legal, social, ethical and professional challenges facing information security professionals.</w:t>
      </w:r>
    </w:p>
    <w:p w:rsidR="00F11D85" w:rsidRDefault="00F11D85" w:rsidP="00F11D85">
      <w:r>
        <w:lastRenderedPageBreak/>
        <w:t>From my point of view, t</w:t>
      </w:r>
      <w:r w:rsidR="004C1791">
        <w:t>his course introduced me</w:t>
      </w:r>
      <w:r w:rsidRPr="007F7794">
        <w:t xml:space="preserve"> to the fundamental concepts of computer networking a</w:t>
      </w:r>
      <w:r>
        <w:t>nd</w:t>
      </w:r>
      <w:r w:rsidRPr="007F7794">
        <w:t xml:space="preserve"> the skills required to manage inf</w:t>
      </w:r>
      <w:r w:rsidR="00E177CF">
        <w:t>ormation security. This module</w:t>
      </w:r>
      <w:r w:rsidRPr="007F7794">
        <w:t xml:space="preserve"> provides an overview of cybersecurity foundations a</w:t>
      </w:r>
      <w:r>
        <w:t>nd</w:t>
      </w:r>
      <w:r w:rsidRPr="007F7794">
        <w:t xml:space="preserve"> concepts for information security governance. Its foundation would be </w:t>
      </w:r>
      <w:r>
        <w:t>mapping</w:t>
      </w:r>
      <w:r w:rsidRPr="007F7794">
        <w:t xml:space="preserve"> information security management activit</w:t>
      </w:r>
      <w:r w:rsidR="00E177CF">
        <w:t>y to multiple</w:t>
      </w:r>
      <w:r w:rsidR="004C1791">
        <w:t xml:space="preserve"> security models. In this learning mode, I</w:t>
      </w:r>
      <w:r w:rsidR="00E177CF">
        <w:t xml:space="preserve"> examine</w:t>
      </w:r>
      <w:r w:rsidRPr="007F7794">
        <w:t xml:space="preserve"> </w:t>
      </w:r>
      <w:r w:rsidR="00E177CF">
        <w:t xml:space="preserve">the </w:t>
      </w:r>
      <w:r w:rsidRPr="007F7794">
        <w:t>security management and protection issues, such as company resources, risk, monitoring, and bu</w:t>
      </w:r>
      <w:r w:rsidR="00E177CF">
        <w:t xml:space="preserve">siness continuity strategies. </w:t>
      </w:r>
      <w:r w:rsidR="00D719F7">
        <w:t>This module</w:t>
      </w:r>
      <w:r w:rsidR="004C1791">
        <w:t xml:space="preserve"> also</w:t>
      </w:r>
      <w:r w:rsidRPr="007F7794">
        <w:t xml:space="preserve"> cover</w:t>
      </w:r>
      <w:r w:rsidR="004C1791">
        <w:t>ed</w:t>
      </w:r>
      <w:r w:rsidRPr="007F7794">
        <w:t xml:space="preserve"> Nessus, sniff, Syslog, ELK, </w:t>
      </w:r>
      <w:r w:rsidR="00E177CF">
        <w:t xml:space="preserve">and </w:t>
      </w:r>
      <w:r w:rsidRPr="007F7794">
        <w:t>typical network and information security patient monitoring tools. Th</w:t>
      </w:r>
      <w:r w:rsidR="004C1791">
        <w:t>ese topics are given to me</w:t>
      </w:r>
      <w:r w:rsidRPr="007F7794">
        <w:t xml:space="preserve"> </w:t>
      </w:r>
      <w:r>
        <w:t>pleasantly and dynamically</w:t>
      </w:r>
      <w:r w:rsidRPr="007F7794">
        <w:t>, using group and individual tasks.</w:t>
      </w:r>
    </w:p>
    <w:p w:rsidR="00532F43" w:rsidRDefault="00532F43" w:rsidP="00F11D85">
      <w:r>
        <w:t>Aft</w:t>
      </w:r>
      <w:r w:rsidR="004C1791">
        <w:t xml:space="preserve">er completing this module, I was </w:t>
      </w:r>
      <w:r>
        <w:t>able to get a job in cybersecurity or maybe work as a computer network engineer in an organization. I can tackle all the issues related to the computer network will be easy. I have a great passion for the computer network field, so I have selected this course. In the present era, every organization wants to protect critical information from attackers, and for that purpose, these organizations adopted cybersecurity-related techniques. In this module, I have learned many things related to network security, network management, the network controlling, etc. I have also collected excellent knowledge and working experience as a team member in the group project.</w:t>
      </w:r>
    </w:p>
    <w:p w:rsidR="00532F43" w:rsidRDefault="00532F43" w:rsidP="00F11D85">
      <w:r>
        <w:t>After c</w:t>
      </w:r>
      <w:r w:rsidR="004C1791">
        <w:t>ompleting this module, I ch</w:t>
      </w:r>
      <w:r>
        <w:t>ose the computer network field as my career. As we all know, the computer network field is a parent field, and there are many career-oriented opportunities where we can ser</w:t>
      </w:r>
      <w:r w:rsidR="004C1791">
        <w:t>ve the organization. This learning mode was</w:t>
      </w:r>
      <w:r>
        <w:t xml:space="preserve"> well organized, and it provide</w:t>
      </w:r>
      <w:r w:rsidR="004C1791">
        <w:t>d</w:t>
      </w:r>
      <w:r>
        <w:t xml:space="preserve"> knowledge from essential to advanced levels. Overall, I can get an excellent job related to the computer network in an organization after completing this module.</w:t>
      </w:r>
    </w:p>
    <w:p w:rsidR="0007633C" w:rsidRPr="00363A82" w:rsidRDefault="0007633C" w:rsidP="004C1791">
      <w:pPr>
        <w:ind w:firstLine="0"/>
        <w:rPr>
          <w:rFonts w:asciiTheme="majorHAnsi" w:hAnsiTheme="majorHAnsi" w:cstheme="majorHAnsi"/>
        </w:rPr>
      </w:pPr>
    </w:p>
    <w:p w:rsidR="00C344D0" w:rsidRPr="00363A82" w:rsidRDefault="003B3460" w:rsidP="0007633C">
      <w:pPr>
        <w:pStyle w:val="Heading2"/>
        <w:jc w:val="center"/>
        <w:rPr>
          <w:rFonts w:cstheme="majorHAnsi"/>
        </w:rPr>
      </w:pPr>
      <w:r w:rsidRPr="00363A82">
        <w:rPr>
          <w:rFonts w:cstheme="majorHAnsi"/>
        </w:rPr>
        <w:lastRenderedPageBreak/>
        <w:t>References:</w:t>
      </w:r>
    </w:p>
    <w:p w:rsidR="003B3460" w:rsidRPr="00363A82" w:rsidRDefault="003B3460" w:rsidP="003B3460">
      <w:pPr>
        <w:rPr>
          <w:rFonts w:asciiTheme="majorHAnsi" w:hAnsiTheme="majorHAnsi" w:cstheme="majorHAnsi"/>
        </w:rPr>
      </w:pPr>
      <w:r w:rsidRPr="00363A82">
        <w:rPr>
          <w:rFonts w:asciiTheme="majorHAnsi" w:hAnsiTheme="majorHAnsi" w:cstheme="majorHAnsi"/>
        </w:rPr>
        <w:t>Campbell, T.(2016) Practical Information Management System. 1</w:t>
      </w:r>
      <w:r w:rsidRPr="00363A82">
        <w:rPr>
          <w:rFonts w:asciiTheme="majorHAnsi" w:hAnsiTheme="majorHAnsi" w:cstheme="majorHAnsi"/>
          <w:vertAlign w:val="superscript"/>
        </w:rPr>
        <w:t>st</w:t>
      </w:r>
      <w:r w:rsidRPr="00363A82">
        <w:rPr>
          <w:rFonts w:asciiTheme="majorHAnsi" w:hAnsiTheme="majorHAnsi" w:cstheme="majorHAnsi"/>
        </w:rPr>
        <w:t xml:space="preserve"> ed. APRESS</w:t>
      </w:r>
    </w:p>
    <w:p w:rsidR="003B3460" w:rsidRPr="00363A82" w:rsidRDefault="003B3460" w:rsidP="003B3460">
      <w:pPr>
        <w:rPr>
          <w:rFonts w:asciiTheme="majorHAnsi" w:hAnsiTheme="majorHAnsi" w:cstheme="majorHAnsi"/>
        </w:rPr>
      </w:pPr>
      <w:r w:rsidRPr="00363A82">
        <w:rPr>
          <w:rFonts w:asciiTheme="majorHAnsi" w:hAnsiTheme="majorHAnsi" w:cstheme="majorHAnsi"/>
        </w:rPr>
        <w:t xml:space="preserve">I.T Governance Ltd (2021) Vulnerability scanning: what it is and how it works. Available from: </w:t>
      </w:r>
      <w:hyperlink r:id="rId9" w:history="1">
        <w:r w:rsidRPr="00363A82">
          <w:rPr>
            <w:rStyle w:val="Hyperlink"/>
            <w:rFonts w:asciiTheme="majorHAnsi" w:hAnsiTheme="majorHAnsi" w:cstheme="majorHAnsi"/>
          </w:rPr>
          <w:t>https://www.itgovernance.co.uk/vulnerability-scanning</w:t>
        </w:r>
      </w:hyperlink>
      <w:r w:rsidRPr="00363A82">
        <w:rPr>
          <w:rFonts w:asciiTheme="majorHAnsi" w:hAnsiTheme="majorHAnsi" w:cstheme="majorHAnsi"/>
        </w:rPr>
        <w:t xml:space="preserve"> </w:t>
      </w:r>
    </w:p>
    <w:p w:rsidR="003B3460" w:rsidRPr="00363A82" w:rsidRDefault="003B3460" w:rsidP="003B3460">
      <w:pPr>
        <w:rPr>
          <w:rFonts w:asciiTheme="majorHAnsi" w:hAnsiTheme="majorHAnsi" w:cstheme="majorHAnsi"/>
        </w:rPr>
      </w:pPr>
      <w:r w:rsidRPr="00363A82">
        <w:rPr>
          <w:rFonts w:asciiTheme="majorHAnsi" w:hAnsiTheme="majorHAnsi" w:cstheme="majorHAnsi"/>
        </w:rPr>
        <w:t>Miqdadi, F.Z</w:t>
      </w:r>
      <w:r w:rsidR="0007633C" w:rsidRPr="00363A82">
        <w:rPr>
          <w:rFonts w:asciiTheme="majorHAnsi" w:hAnsiTheme="majorHAnsi" w:cstheme="majorHAnsi"/>
        </w:rPr>
        <w:t xml:space="preserve">., Almomani, A.F., Masharqa,S., &amp; Elmousel, N.M. (2014) </w:t>
      </w:r>
      <w:r w:rsidR="0026256A" w:rsidRPr="00363A82">
        <w:rPr>
          <w:rFonts w:asciiTheme="majorHAnsi" w:hAnsiTheme="majorHAnsi" w:cstheme="majorHAnsi"/>
        </w:rPr>
        <w:t>'</w:t>
      </w:r>
      <w:r w:rsidR="0007633C" w:rsidRPr="00363A82">
        <w:rPr>
          <w:rFonts w:asciiTheme="majorHAnsi" w:hAnsiTheme="majorHAnsi" w:cstheme="majorHAnsi"/>
        </w:rPr>
        <w:t>The Relationship between Time Management and the Academic Performance of Students from the Petroleum Institute in Abu Dhabi, the UAE</w:t>
      </w:r>
      <w:r w:rsidR="0026256A" w:rsidRPr="00363A82">
        <w:rPr>
          <w:rFonts w:asciiTheme="majorHAnsi" w:hAnsiTheme="majorHAnsi" w:cstheme="majorHAnsi"/>
        </w:rPr>
        <w:t>'</w:t>
      </w:r>
      <w:r w:rsidR="0007633C" w:rsidRPr="00363A82">
        <w:rPr>
          <w:rFonts w:asciiTheme="majorHAnsi" w:hAnsiTheme="majorHAnsi" w:cstheme="majorHAnsi"/>
        </w:rPr>
        <w:t>, ASEE 2014 Zone I Conference. University of Bridgeport, Bridgeport, CT, USA, 3-5 April. 1-5.</w:t>
      </w:r>
    </w:p>
    <w:p w:rsidR="0007633C" w:rsidRPr="00111801" w:rsidRDefault="0007633C" w:rsidP="0007633C">
      <w:pPr>
        <w:spacing w:line="480" w:lineRule="atLeast"/>
        <w:ind w:left="600" w:hanging="600"/>
        <w:rPr>
          <w:rFonts w:asciiTheme="majorHAnsi" w:eastAsia="Times New Roman" w:hAnsiTheme="majorHAnsi" w:cstheme="majorHAnsi"/>
          <w:color w:val="000000"/>
          <w:kern w:val="0"/>
          <w:lang w:eastAsia="en-US"/>
        </w:rPr>
      </w:pPr>
      <w:r w:rsidRPr="0007633C">
        <w:rPr>
          <w:rFonts w:asciiTheme="majorHAnsi" w:eastAsia="Times New Roman" w:hAnsiTheme="majorHAnsi" w:cstheme="majorHAnsi"/>
          <w:iCs/>
          <w:color w:val="000000"/>
          <w:kern w:val="0"/>
          <w:lang w:eastAsia="en-US"/>
        </w:rPr>
        <w:t>Examples of Classroom Assessment Techniques</w:t>
      </w:r>
      <w:r w:rsidRPr="0007633C">
        <w:rPr>
          <w:rFonts w:asciiTheme="majorHAnsi" w:eastAsia="Times New Roman" w:hAnsiTheme="majorHAnsi" w:cstheme="majorHAnsi"/>
          <w:color w:val="000000"/>
          <w:kern w:val="0"/>
          <w:lang w:eastAsia="en-US"/>
        </w:rPr>
        <w:t xml:space="preserve">. (2016, June 22). MGH Institute of Health Professions. </w:t>
      </w:r>
      <w:hyperlink r:id="rId10" w:history="1">
        <w:r w:rsidRPr="00111801">
          <w:rPr>
            <w:rStyle w:val="Hyperlink"/>
            <w:rFonts w:asciiTheme="majorHAnsi" w:eastAsia="Times New Roman" w:hAnsiTheme="majorHAnsi" w:cstheme="majorHAnsi"/>
            <w:kern w:val="0"/>
            <w:lang w:eastAsia="en-US"/>
          </w:rPr>
          <w:t>https://www.mghihp.edu/faculty-staff-faculty-compass-teaching-teaching-strategies/examples-classroom-assessment-techniques</w:t>
        </w:r>
      </w:hyperlink>
    </w:p>
    <w:p w:rsidR="0007633C" w:rsidRPr="00363A82" w:rsidRDefault="0007633C" w:rsidP="0007633C">
      <w:pPr>
        <w:spacing w:line="480" w:lineRule="atLeast"/>
        <w:ind w:left="600" w:hanging="600"/>
        <w:rPr>
          <w:rFonts w:asciiTheme="majorHAnsi" w:eastAsia="Times New Roman" w:hAnsiTheme="majorHAnsi" w:cstheme="majorHAnsi"/>
          <w:color w:val="000000"/>
          <w:kern w:val="0"/>
          <w:lang w:eastAsia="en-US"/>
        </w:rPr>
      </w:pPr>
      <w:r w:rsidRPr="0007633C">
        <w:rPr>
          <w:rFonts w:asciiTheme="majorHAnsi" w:eastAsia="Times New Roman" w:hAnsiTheme="majorHAnsi" w:cstheme="majorHAnsi"/>
          <w:color w:val="000000"/>
          <w:kern w:val="0"/>
          <w:lang w:eastAsia="en-US"/>
        </w:rPr>
        <w:t>Khalil, R., Mansour, A. E., Fadda, W. A., Almisnid, K., Aldamegh, M., Al-Nafeesah, A., Alkhalifah, A., &amp; Al-Wutayd, O. (2020). The sudden transition to synchronized online learning during the COVID-19 pandemic in Saudi Arabia: a qualitative study exploring medical students</w:t>
      </w:r>
      <w:r w:rsidR="0026256A" w:rsidRPr="00363A82">
        <w:rPr>
          <w:rFonts w:asciiTheme="majorHAnsi" w:eastAsia="Times New Roman" w:hAnsiTheme="majorHAnsi" w:cstheme="majorHAnsi"/>
          <w:color w:val="000000"/>
          <w:kern w:val="0"/>
          <w:lang w:eastAsia="en-US"/>
        </w:rPr>
        <w:t>'</w:t>
      </w:r>
      <w:r w:rsidRPr="0007633C">
        <w:rPr>
          <w:rFonts w:asciiTheme="majorHAnsi" w:eastAsia="Times New Roman" w:hAnsiTheme="majorHAnsi" w:cstheme="majorHAnsi"/>
          <w:color w:val="000000"/>
          <w:kern w:val="0"/>
          <w:lang w:eastAsia="en-US"/>
        </w:rPr>
        <w:t xml:space="preserve"> perspectives. </w:t>
      </w:r>
      <w:r w:rsidRPr="0007633C">
        <w:rPr>
          <w:rFonts w:asciiTheme="majorHAnsi" w:eastAsia="Times New Roman" w:hAnsiTheme="majorHAnsi" w:cstheme="majorHAnsi"/>
          <w:i/>
          <w:iCs/>
          <w:color w:val="000000"/>
          <w:kern w:val="0"/>
          <w:lang w:eastAsia="en-US"/>
        </w:rPr>
        <w:t>BMC Medical Education</w:t>
      </w:r>
      <w:r w:rsidRPr="0007633C">
        <w:rPr>
          <w:rFonts w:asciiTheme="majorHAnsi" w:eastAsia="Times New Roman" w:hAnsiTheme="majorHAnsi" w:cstheme="majorHAnsi"/>
          <w:color w:val="000000"/>
          <w:kern w:val="0"/>
          <w:lang w:eastAsia="en-US"/>
        </w:rPr>
        <w:t>, </w:t>
      </w:r>
      <w:r w:rsidRPr="0007633C">
        <w:rPr>
          <w:rFonts w:asciiTheme="majorHAnsi" w:eastAsia="Times New Roman" w:hAnsiTheme="majorHAnsi" w:cstheme="majorHAnsi"/>
          <w:i/>
          <w:iCs/>
          <w:color w:val="000000"/>
          <w:kern w:val="0"/>
          <w:lang w:eastAsia="en-US"/>
        </w:rPr>
        <w:t>20</w:t>
      </w:r>
      <w:r w:rsidRPr="0007633C">
        <w:rPr>
          <w:rFonts w:asciiTheme="majorHAnsi" w:eastAsia="Times New Roman" w:hAnsiTheme="majorHAnsi" w:cstheme="majorHAnsi"/>
          <w:color w:val="000000"/>
          <w:kern w:val="0"/>
          <w:lang w:eastAsia="en-US"/>
        </w:rPr>
        <w:t xml:space="preserve">(1). </w:t>
      </w:r>
      <w:hyperlink r:id="rId11" w:history="1">
        <w:r w:rsidRPr="00363A82">
          <w:rPr>
            <w:rStyle w:val="Hyperlink"/>
            <w:rFonts w:asciiTheme="majorHAnsi" w:eastAsia="Times New Roman" w:hAnsiTheme="majorHAnsi" w:cstheme="majorHAnsi"/>
            <w:kern w:val="0"/>
            <w:lang w:eastAsia="en-US"/>
          </w:rPr>
          <w:t>https://doi.org/10.1186/s12909-020-02208-z</w:t>
        </w:r>
      </w:hyperlink>
    </w:p>
    <w:p w:rsidR="0007633C" w:rsidRPr="00363A82" w:rsidRDefault="0007633C" w:rsidP="0007633C">
      <w:pPr>
        <w:spacing w:line="480" w:lineRule="atLeast"/>
        <w:ind w:left="600" w:hanging="600"/>
        <w:rPr>
          <w:rFonts w:asciiTheme="majorHAnsi" w:eastAsia="Times New Roman" w:hAnsiTheme="majorHAnsi" w:cstheme="majorHAnsi"/>
          <w:color w:val="000000"/>
          <w:kern w:val="0"/>
          <w:lang w:eastAsia="en-US"/>
        </w:rPr>
      </w:pPr>
    </w:p>
    <w:sectPr w:rsidR="0007633C" w:rsidRPr="00363A82">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333" w:rsidRDefault="00431333">
      <w:pPr>
        <w:spacing w:line="240" w:lineRule="auto"/>
      </w:pPr>
      <w:r>
        <w:separator/>
      </w:r>
    </w:p>
    <w:p w:rsidR="00431333" w:rsidRDefault="00431333"/>
  </w:endnote>
  <w:endnote w:type="continuationSeparator" w:id="0">
    <w:p w:rsidR="00431333" w:rsidRDefault="00431333">
      <w:pPr>
        <w:spacing w:line="240" w:lineRule="auto"/>
      </w:pPr>
      <w:r>
        <w:continuationSeparator/>
      </w:r>
    </w:p>
    <w:p w:rsidR="00431333" w:rsidRDefault="00431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333" w:rsidRDefault="00431333">
      <w:pPr>
        <w:spacing w:line="240" w:lineRule="auto"/>
      </w:pPr>
      <w:r>
        <w:separator/>
      </w:r>
    </w:p>
    <w:p w:rsidR="00431333" w:rsidRDefault="00431333"/>
  </w:footnote>
  <w:footnote w:type="continuationSeparator" w:id="0">
    <w:p w:rsidR="00431333" w:rsidRDefault="00431333">
      <w:pPr>
        <w:spacing w:line="240" w:lineRule="auto"/>
      </w:pPr>
      <w:r>
        <w:continuationSeparator/>
      </w:r>
    </w:p>
    <w:p w:rsidR="00431333" w:rsidRDefault="0043133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56D" w:rsidRDefault="00431333">
    <w:pPr>
      <w:pStyle w:val="Header"/>
    </w:pPr>
    <w:sdt>
      <w:sdtPr>
        <w:rPr>
          <w:rStyle w:val="Strong"/>
        </w:rPr>
        <w:alias w:val="Running head"/>
        <w:tag w:val=""/>
        <w:id w:val="12739865"/>
        <w:placeholder>
          <w:docPart w:val="A885C15593EF45EAB96932DAD269455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56D">
          <w:rPr>
            <w:rStyle w:val="Strong"/>
          </w:rPr>
          <w:t>refelection</w:t>
        </w:r>
      </w:sdtContent>
    </w:sdt>
    <w:r w:rsidR="0053356D">
      <w:rPr>
        <w:rStyle w:val="Strong"/>
      </w:rPr>
      <w:ptab w:relativeTo="margin" w:alignment="right" w:leader="none"/>
    </w:r>
    <w:r w:rsidR="0053356D">
      <w:rPr>
        <w:rStyle w:val="Strong"/>
      </w:rPr>
      <w:fldChar w:fldCharType="begin"/>
    </w:r>
    <w:r w:rsidR="0053356D">
      <w:rPr>
        <w:rStyle w:val="Strong"/>
      </w:rPr>
      <w:instrText xml:space="preserve"> PAGE   \* MERGEFORMAT </w:instrText>
    </w:r>
    <w:r w:rsidR="0053356D">
      <w:rPr>
        <w:rStyle w:val="Strong"/>
      </w:rPr>
      <w:fldChar w:fldCharType="separate"/>
    </w:r>
    <w:r w:rsidR="00556832">
      <w:rPr>
        <w:rStyle w:val="Strong"/>
        <w:noProof/>
      </w:rPr>
      <w:t>6</w:t>
    </w:r>
    <w:r w:rsidR="0053356D">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56D" w:rsidRDefault="0053356D">
    <w:pPr>
      <w:pStyle w:val="Header"/>
      <w:rPr>
        <w:rStyle w:val="Strong"/>
      </w:rPr>
    </w:pPr>
    <w:r>
      <w:t xml:space="preserve">Running head: </w:t>
    </w:r>
    <w:sdt>
      <w:sdtPr>
        <w:rPr>
          <w:rStyle w:val="Strong"/>
        </w:rPr>
        <w:alias w:val="Running head"/>
        <w:tag w:val=""/>
        <w:id w:val="-696842620"/>
        <w:placeholder>
          <w:docPart w:val="FFFC28545D3143389F425D796D40C57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refelection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5683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8B81A3D"/>
    <w:multiLevelType w:val="hybridMultilevel"/>
    <w:tmpl w:val="76563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7A3016"/>
    <w:multiLevelType w:val="hybridMultilevel"/>
    <w:tmpl w:val="FE1C3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W3MDM2MjezNDMxMTFU0lEKTi0uzszPAymwqAUAhMwUICwAAAA="/>
  </w:docVars>
  <w:rsids>
    <w:rsidRoot w:val="00A464DA"/>
    <w:rsid w:val="0007633C"/>
    <w:rsid w:val="0008029A"/>
    <w:rsid w:val="000D3F41"/>
    <w:rsid w:val="00111801"/>
    <w:rsid w:val="002621A7"/>
    <w:rsid w:val="0026256A"/>
    <w:rsid w:val="00266540"/>
    <w:rsid w:val="003246CB"/>
    <w:rsid w:val="003329BF"/>
    <w:rsid w:val="00355DCA"/>
    <w:rsid w:val="00363A82"/>
    <w:rsid w:val="00394285"/>
    <w:rsid w:val="003B3460"/>
    <w:rsid w:val="004237F9"/>
    <w:rsid w:val="00431333"/>
    <w:rsid w:val="0047581E"/>
    <w:rsid w:val="00491951"/>
    <w:rsid w:val="004C1791"/>
    <w:rsid w:val="00532F43"/>
    <w:rsid w:val="0053356D"/>
    <w:rsid w:val="0054217B"/>
    <w:rsid w:val="00551A02"/>
    <w:rsid w:val="005534FA"/>
    <w:rsid w:val="00556832"/>
    <w:rsid w:val="005D3A03"/>
    <w:rsid w:val="0068692A"/>
    <w:rsid w:val="006B41D1"/>
    <w:rsid w:val="006D05AC"/>
    <w:rsid w:val="007271E1"/>
    <w:rsid w:val="00741B6E"/>
    <w:rsid w:val="007F7794"/>
    <w:rsid w:val="008002C0"/>
    <w:rsid w:val="008B4A33"/>
    <w:rsid w:val="008C5323"/>
    <w:rsid w:val="009A6A3B"/>
    <w:rsid w:val="00A17A0F"/>
    <w:rsid w:val="00A464DA"/>
    <w:rsid w:val="00AA3594"/>
    <w:rsid w:val="00AF67E6"/>
    <w:rsid w:val="00B51818"/>
    <w:rsid w:val="00B823AA"/>
    <w:rsid w:val="00BA45DB"/>
    <w:rsid w:val="00BF4184"/>
    <w:rsid w:val="00C0601E"/>
    <w:rsid w:val="00C168BD"/>
    <w:rsid w:val="00C31D30"/>
    <w:rsid w:val="00C344D0"/>
    <w:rsid w:val="00C511DF"/>
    <w:rsid w:val="00CD6E39"/>
    <w:rsid w:val="00CF460B"/>
    <w:rsid w:val="00CF6E91"/>
    <w:rsid w:val="00D719F7"/>
    <w:rsid w:val="00D85B68"/>
    <w:rsid w:val="00D9365B"/>
    <w:rsid w:val="00E177CF"/>
    <w:rsid w:val="00E6004D"/>
    <w:rsid w:val="00E62820"/>
    <w:rsid w:val="00E81978"/>
    <w:rsid w:val="00F11D85"/>
    <w:rsid w:val="00F379B7"/>
    <w:rsid w:val="00F525FA"/>
    <w:rsid w:val="00F879E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F7C24C-2823-4A46-ACA5-088DDDE9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B346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68693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1784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86/s12909-020-02208-z"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mghihp.edu/faculty-staff-faculty-compass-teaching-teaching-strategies/examples-classroom-assessment-techniques" TargetMode="External"/><Relationship Id="rId4" Type="http://schemas.openxmlformats.org/officeDocument/2006/relationships/styles" Target="styles.xml"/><Relationship Id="rId9" Type="http://schemas.openxmlformats.org/officeDocument/2006/relationships/hyperlink" Target="https://www.itgovernance.co.uk/vulnerability-scann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1AC9076D674ADF9D4A606FA3A01506"/>
        <w:category>
          <w:name w:val="General"/>
          <w:gallery w:val="placeholder"/>
        </w:category>
        <w:types>
          <w:type w:val="bbPlcHdr"/>
        </w:types>
        <w:behaviors>
          <w:behavior w:val="content"/>
        </w:behaviors>
        <w:guid w:val="{8B943E38-2AFC-464C-954A-8A9A7B9C0409}"/>
      </w:docPartPr>
      <w:docPartBody>
        <w:p w:rsidR="00C40376" w:rsidRDefault="00775997">
          <w:pPr>
            <w:pStyle w:val="A41AC9076D674ADF9D4A606FA3A01506"/>
          </w:pPr>
          <w:r>
            <w:t>[Title Here, up to 12 Words, on One to Two Lines]</w:t>
          </w:r>
        </w:p>
      </w:docPartBody>
    </w:docPart>
    <w:docPart>
      <w:docPartPr>
        <w:name w:val="FEBBEA5A0D9544D386C570CA77DCE0C8"/>
        <w:category>
          <w:name w:val="General"/>
          <w:gallery w:val="placeholder"/>
        </w:category>
        <w:types>
          <w:type w:val="bbPlcHdr"/>
        </w:types>
        <w:behaviors>
          <w:behavior w:val="content"/>
        </w:behaviors>
        <w:guid w:val="{1A3DE3E2-A449-49BC-B583-1F87D7E489B7}"/>
      </w:docPartPr>
      <w:docPartBody>
        <w:p w:rsidR="00C40376" w:rsidRDefault="00775997">
          <w:pPr>
            <w:pStyle w:val="FEBBEA5A0D9544D386C570CA77DCE0C8"/>
          </w:pPr>
          <w:r>
            <w:t>[Title Here, up to 12 Words, on One to Two Lines]</w:t>
          </w:r>
        </w:p>
      </w:docPartBody>
    </w:docPart>
    <w:docPart>
      <w:docPartPr>
        <w:name w:val="A885C15593EF45EAB96932DAD2694558"/>
        <w:category>
          <w:name w:val="General"/>
          <w:gallery w:val="placeholder"/>
        </w:category>
        <w:types>
          <w:type w:val="bbPlcHdr"/>
        </w:types>
        <w:behaviors>
          <w:behavior w:val="content"/>
        </w:behaviors>
        <w:guid w:val="{EA659706-C174-4C86-938A-9384E6F9F0A5}"/>
      </w:docPartPr>
      <w:docPartBody>
        <w:p w:rsidR="00C40376" w:rsidRDefault="00775997">
          <w:pPr>
            <w:pStyle w:val="A885C15593EF45EAB96932DAD2694558"/>
          </w:pPr>
          <w:r w:rsidRPr="005D3A03">
            <w:t>Figures title:</w:t>
          </w:r>
        </w:p>
      </w:docPartBody>
    </w:docPart>
    <w:docPart>
      <w:docPartPr>
        <w:name w:val="FFFC28545D3143389F425D796D40C579"/>
        <w:category>
          <w:name w:val="General"/>
          <w:gallery w:val="placeholder"/>
        </w:category>
        <w:types>
          <w:type w:val="bbPlcHdr"/>
        </w:types>
        <w:behaviors>
          <w:behavior w:val="content"/>
        </w:behaviors>
        <w:guid w:val="{E52F44E5-250E-4751-B515-68BC0B64C747}"/>
      </w:docPartPr>
      <w:docPartBody>
        <w:p w:rsidR="00C40376" w:rsidRDefault="00775997">
          <w:pPr>
            <w:pStyle w:val="FFFC28545D3143389F425D796D40C57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97"/>
    <w:rsid w:val="002325D6"/>
    <w:rsid w:val="00296844"/>
    <w:rsid w:val="00495281"/>
    <w:rsid w:val="004D631C"/>
    <w:rsid w:val="00530DB1"/>
    <w:rsid w:val="00535A60"/>
    <w:rsid w:val="00684B8C"/>
    <w:rsid w:val="00775997"/>
    <w:rsid w:val="00BA2C2B"/>
    <w:rsid w:val="00C40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AC9076D674ADF9D4A606FA3A01506">
    <w:name w:val="A41AC9076D674ADF9D4A606FA3A01506"/>
  </w:style>
  <w:style w:type="paragraph" w:customStyle="1" w:styleId="5280050192B448609A5FCDD53C570789">
    <w:name w:val="5280050192B448609A5FCDD53C570789"/>
  </w:style>
  <w:style w:type="paragraph" w:customStyle="1" w:styleId="2CFBD824D8E44F73B4879C84E50D1E73">
    <w:name w:val="2CFBD824D8E44F73B4879C84E50D1E73"/>
  </w:style>
  <w:style w:type="paragraph" w:customStyle="1" w:styleId="7E8618D7DD0041179AB8F91F1506A4C9">
    <w:name w:val="7E8618D7DD0041179AB8F91F1506A4C9"/>
  </w:style>
  <w:style w:type="paragraph" w:customStyle="1" w:styleId="506C41DE95134D33872F1DA5A36D53B7">
    <w:name w:val="506C41DE95134D33872F1DA5A36D53B7"/>
  </w:style>
  <w:style w:type="paragraph" w:customStyle="1" w:styleId="5F28B65FB8E14272BB70B749DC280DCB">
    <w:name w:val="5F28B65FB8E14272BB70B749DC280DCB"/>
  </w:style>
  <w:style w:type="character" w:styleId="Emphasis">
    <w:name w:val="Emphasis"/>
    <w:basedOn w:val="DefaultParagraphFont"/>
    <w:uiPriority w:val="4"/>
    <w:unhideWhenUsed/>
    <w:qFormat/>
    <w:rPr>
      <w:i/>
      <w:iCs/>
    </w:rPr>
  </w:style>
  <w:style w:type="paragraph" w:customStyle="1" w:styleId="6AE100448F3249479D4C57B4007A0925">
    <w:name w:val="6AE100448F3249479D4C57B4007A0925"/>
  </w:style>
  <w:style w:type="paragraph" w:customStyle="1" w:styleId="DBE1684DD5ED4D23B65BF6AADD093EF8">
    <w:name w:val="DBE1684DD5ED4D23B65BF6AADD093EF8"/>
  </w:style>
  <w:style w:type="paragraph" w:customStyle="1" w:styleId="FEBBEA5A0D9544D386C570CA77DCE0C8">
    <w:name w:val="FEBBEA5A0D9544D386C570CA77DCE0C8"/>
  </w:style>
  <w:style w:type="paragraph" w:customStyle="1" w:styleId="149198A9346F4150852DB84985292349">
    <w:name w:val="149198A9346F4150852DB84985292349"/>
  </w:style>
  <w:style w:type="paragraph" w:customStyle="1" w:styleId="741EA498263B45D291CC58898F514274">
    <w:name w:val="741EA498263B45D291CC58898F514274"/>
  </w:style>
  <w:style w:type="paragraph" w:customStyle="1" w:styleId="654C88D1CBA4438899AC4FFA9E058902">
    <w:name w:val="654C88D1CBA4438899AC4FFA9E058902"/>
  </w:style>
  <w:style w:type="paragraph" w:customStyle="1" w:styleId="8643DD4271B94E95BC28A7B5B102F7BA">
    <w:name w:val="8643DD4271B94E95BC28A7B5B102F7BA"/>
  </w:style>
  <w:style w:type="paragraph" w:customStyle="1" w:styleId="4418EDA379404C109E24B2479BD1FEC0">
    <w:name w:val="4418EDA379404C109E24B2479BD1FEC0"/>
  </w:style>
  <w:style w:type="paragraph" w:customStyle="1" w:styleId="9059188BEE444AC8989077209AAAB67B">
    <w:name w:val="9059188BEE444AC8989077209AAAB67B"/>
  </w:style>
  <w:style w:type="paragraph" w:customStyle="1" w:styleId="9CBE674F853948438B3B90AF08165367">
    <w:name w:val="9CBE674F853948438B3B90AF08165367"/>
  </w:style>
  <w:style w:type="paragraph" w:customStyle="1" w:styleId="52A18856E29346EABF05F88D974E99B8">
    <w:name w:val="52A18856E29346EABF05F88D974E99B8"/>
  </w:style>
  <w:style w:type="paragraph" w:customStyle="1" w:styleId="2AC13E9264CE47FBA98619314FE1BA84">
    <w:name w:val="2AC13E9264CE47FBA98619314FE1BA84"/>
  </w:style>
  <w:style w:type="paragraph" w:customStyle="1" w:styleId="C3DC68935C7146D6BBFC63ABA901D466">
    <w:name w:val="C3DC68935C7146D6BBFC63ABA901D466"/>
  </w:style>
  <w:style w:type="paragraph" w:customStyle="1" w:styleId="652C54AA658D41038D17B1723B2DD6AF">
    <w:name w:val="652C54AA658D41038D17B1723B2DD6AF"/>
  </w:style>
  <w:style w:type="paragraph" w:customStyle="1" w:styleId="EEC8B36C2CB740F5BE445FDF24007BE7">
    <w:name w:val="EEC8B36C2CB740F5BE445FDF24007BE7"/>
  </w:style>
  <w:style w:type="paragraph" w:customStyle="1" w:styleId="3FFBE2ABBA8846F688FAB161A128F700">
    <w:name w:val="3FFBE2ABBA8846F688FAB161A128F700"/>
  </w:style>
  <w:style w:type="paragraph" w:customStyle="1" w:styleId="1444B6B166EF45948D44E69211C1FA41">
    <w:name w:val="1444B6B166EF45948D44E69211C1FA41"/>
  </w:style>
  <w:style w:type="paragraph" w:customStyle="1" w:styleId="C38848028FED4023BA32362B3D9C211C">
    <w:name w:val="C38848028FED4023BA32362B3D9C211C"/>
  </w:style>
  <w:style w:type="paragraph" w:customStyle="1" w:styleId="6AF676D0AFF54E72B5697A17CA02FC8E">
    <w:name w:val="6AF676D0AFF54E72B5697A17CA02FC8E"/>
  </w:style>
  <w:style w:type="paragraph" w:customStyle="1" w:styleId="5936E26C5C4B4C23A079CEC77A415E64">
    <w:name w:val="5936E26C5C4B4C23A079CEC77A415E64"/>
  </w:style>
  <w:style w:type="paragraph" w:customStyle="1" w:styleId="46E49421FB89409A8CCF44B6FFF9C330">
    <w:name w:val="46E49421FB89409A8CCF44B6FFF9C330"/>
  </w:style>
  <w:style w:type="paragraph" w:customStyle="1" w:styleId="4FC0AFB8A46E48C0BCC8EA37B99D1FBD">
    <w:name w:val="4FC0AFB8A46E48C0BCC8EA37B99D1FBD"/>
  </w:style>
  <w:style w:type="paragraph" w:customStyle="1" w:styleId="2531E89C873E4D4C96B67FD562760A00">
    <w:name w:val="2531E89C873E4D4C96B67FD562760A00"/>
  </w:style>
  <w:style w:type="paragraph" w:customStyle="1" w:styleId="6E7DA92E699844868BD930EFA6351EA5">
    <w:name w:val="6E7DA92E699844868BD930EFA6351EA5"/>
  </w:style>
  <w:style w:type="paragraph" w:customStyle="1" w:styleId="39DA8DD70D2043DCAB793970CCDD6A15">
    <w:name w:val="39DA8DD70D2043DCAB793970CCDD6A15"/>
  </w:style>
  <w:style w:type="paragraph" w:customStyle="1" w:styleId="14E6264314354D319FFC0032D6698599">
    <w:name w:val="14E6264314354D319FFC0032D6698599"/>
  </w:style>
  <w:style w:type="paragraph" w:customStyle="1" w:styleId="1DB89357050043B5A75E416C88B4540C">
    <w:name w:val="1DB89357050043B5A75E416C88B4540C"/>
  </w:style>
  <w:style w:type="paragraph" w:customStyle="1" w:styleId="C54C8A4675E04D41A99B2EFE05DF368E">
    <w:name w:val="C54C8A4675E04D41A99B2EFE05DF368E"/>
  </w:style>
  <w:style w:type="paragraph" w:customStyle="1" w:styleId="C6EB92E2BE784018872CCE4799CF3215">
    <w:name w:val="C6EB92E2BE784018872CCE4799CF3215"/>
  </w:style>
  <w:style w:type="paragraph" w:customStyle="1" w:styleId="D660804040454F4F9B23DD9FC4A5E7F3">
    <w:name w:val="D660804040454F4F9B23DD9FC4A5E7F3"/>
  </w:style>
  <w:style w:type="paragraph" w:customStyle="1" w:styleId="CE8B24CE490D420CB60C66B9D88B1D5F">
    <w:name w:val="CE8B24CE490D420CB60C66B9D88B1D5F"/>
  </w:style>
  <w:style w:type="paragraph" w:customStyle="1" w:styleId="B5EA3FD30A2B4A6C8EEF60559906B4C0">
    <w:name w:val="B5EA3FD30A2B4A6C8EEF60559906B4C0"/>
  </w:style>
  <w:style w:type="paragraph" w:customStyle="1" w:styleId="BBEE7771F8664BC38DC5DB14E17FB15E">
    <w:name w:val="BBEE7771F8664BC38DC5DB14E17FB15E"/>
  </w:style>
  <w:style w:type="paragraph" w:customStyle="1" w:styleId="39E2332B0F304DA498FD85072CA3AC2B">
    <w:name w:val="39E2332B0F304DA498FD85072CA3AC2B"/>
  </w:style>
  <w:style w:type="paragraph" w:customStyle="1" w:styleId="3FD2DDACD5C349E8A24C4476F9972690">
    <w:name w:val="3FD2DDACD5C349E8A24C4476F9972690"/>
  </w:style>
  <w:style w:type="paragraph" w:customStyle="1" w:styleId="5A7D39A921674F6488E0776BC24A9980">
    <w:name w:val="5A7D39A921674F6488E0776BC24A9980"/>
  </w:style>
  <w:style w:type="paragraph" w:customStyle="1" w:styleId="C03C51D916904526A323F83C7AD3EE1F">
    <w:name w:val="C03C51D916904526A323F83C7AD3EE1F"/>
  </w:style>
  <w:style w:type="paragraph" w:customStyle="1" w:styleId="269ED17A3D0A41C8AA2745CED5EC402E">
    <w:name w:val="269ED17A3D0A41C8AA2745CED5EC402E"/>
  </w:style>
  <w:style w:type="paragraph" w:customStyle="1" w:styleId="63D697D9392E4DC5A21A9C66732209B1">
    <w:name w:val="63D697D9392E4DC5A21A9C66732209B1"/>
  </w:style>
  <w:style w:type="paragraph" w:customStyle="1" w:styleId="E89EA3FA5DB04C70B3FC8DCF1F5AF6F0">
    <w:name w:val="E89EA3FA5DB04C70B3FC8DCF1F5AF6F0"/>
  </w:style>
  <w:style w:type="paragraph" w:customStyle="1" w:styleId="4614FC4EEEED435AA0DA8853F0A7FD8E">
    <w:name w:val="4614FC4EEEED435AA0DA8853F0A7FD8E"/>
  </w:style>
  <w:style w:type="paragraph" w:customStyle="1" w:styleId="083549F02C3545F6BBA32F9720298C76">
    <w:name w:val="083549F02C3545F6BBA32F9720298C76"/>
  </w:style>
  <w:style w:type="paragraph" w:customStyle="1" w:styleId="5D254707CB23414FA9833FCACD1904B7">
    <w:name w:val="5D254707CB23414FA9833FCACD1904B7"/>
  </w:style>
  <w:style w:type="paragraph" w:customStyle="1" w:styleId="C683A79FFFBA43CB8A8BE90FC89F34E6">
    <w:name w:val="C683A79FFFBA43CB8A8BE90FC89F34E6"/>
  </w:style>
  <w:style w:type="paragraph" w:customStyle="1" w:styleId="380AD8AC39B94283A415AEBF791998F4">
    <w:name w:val="380AD8AC39B94283A415AEBF791998F4"/>
  </w:style>
  <w:style w:type="paragraph" w:customStyle="1" w:styleId="44CD12E9F9D0449D93BB5B3AEE5D2809">
    <w:name w:val="44CD12E9F9D0449D93BB5B3AEE5D2809"/>
  </w:style>
  <w:style w:type="paragraph" w:customStyle="1" w:styleId="4F8B975466F9465DAC609DFD948EB3E1">
    <w:name w:val="4F8B975466F9465DAC609DFD948EB3E1"/>
  </w:style>
  <w:style w:type="paragraph" w:customStyle="1" w:styleId="CB4A4952A148456C87096688ADBC7045">
    <w:name w:val="CB4A4952A148456C87096688ADBC7045"/>
  </w:style>
  <w:style w:type="paragraph" w:customStyle="1" w:styleId="2DAC94BE18D94BCE8372303D7949EA4A">
    <w:name w:val="2DAC94BE18D94BCE8372303D7949EA4A"/>
  </w:style>
  <w:style w:type="paragraph" w:customStyle="1" w:styleId="DC0C53EABBDA48CEA88EF73891172A11">
    <w:name w:val="DC0C53EABBDA48CEA88EF73891172A11"/>
  </w:style>
  <w:style w:type="paragraph" w:customStyle="1" w:styleId="D53BE8B9B1654ED08C59A56ADF7D6E43">
    <w:name w:val="D53BE8B9B1654ED08C59A56ADF7D6E43"/>
  </w:style>
  <w:style w:type="paragraph" w:customStyle="1" w:styleId="2B93F4FBF2A745E3B4DCB857EE1AD2E2">
    <w:name w:val="2B93F4FBF2A745E3B4DCB857EE1AD2E2"/>
  </w:style>
  <w:style w:type="paragraph" w:customStyle="1" w:styleId="49B8F4498D9D4ED097C355857508F2A5">
    <w:name w:val="49B8F4498D9D4ED097C355857508F2A5"/>
  </w:style>
  <w:style w:type="paragraph" w:customStyle="1" w:styleId="CF67484F24294F73B32F36203C4C57C1">
    <w:name w:val="CF67484F24294F73B32F36203C4C57C1"/>
  </w:style>
  <w:style w:type="paragraph" w:customStyle="1" w:styleId="0BEBB30C002543929AC8F227BDF14E38">
    <w:name w:val="0BEBB30C002543929AC8F227BDF14E38"/>
  </w:style>
  <w:style w:type="paragraph" w:customStyle="1" w:styleId="A885C15593EF45EAB96932DAD2694558">
    <w:name w:val="A885C15593EF45EAB96932DAD2694558"/>
  </w:style>
  <w:style w:type="paragraph" w:customStyle="1" w:styleId="FFFC28545D3143389F425D796D40C579">
    <w:name w:val="FFFC28545D3143389F425D796D40C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refelection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EED64-5F01-4F79-9349-0C0BAADD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Network and Information Security Management</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and Information Security Management</dc:title>
  <dc:subject/>
  <dc:creator>admin</dc:creator>
  <cp:keywords/>
  <dc:description/>
  <cp:lastModifiedBy>Ali Ahmad</cp:lastModifiedBy>
  <cp:revision>2</cp:revision>
  <dcterms:created xsi:type="dcterms:W3CDTF">2022-05-04T12:35:00Z</dcterms:created>
  <dcterms:modified xsi:type="dcterms:W3CDTF">2022-05-04T12:35:00Z</dcterms:modified>
</cp:coreProperties>
</file>