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409" w:rsidRPr="00036409" w:rsidRDefault="00C9180F" w:rsidP="00274BF5">
      <w:pPr>
        <w:shd w:val="clear" w:color="auto" w:fill="FFFFFF"/>
        <w:spacing w:after="0" w:line="480" w:lineRule="atLeast"/>
        <w:jc w:val="center"/>
        <w:rPr>
          <w:rFonts w:asciiTheme="minorBidi" w:eastAsia="Times New Roman" w:hAnsiTheme="minorBidi"/>
          <w:color w:val="373A3C"/>
          <w:sz w:val="24"/>
          <w:szCs w:val="24"/>
        </w:rPr>
      </w:pPr>
      <w:bookmarkStart w:id="0" w:name="_GoBack"/>
      <w:r>
        <w:rPr>
          <w:rFonts w:asciiTheme="minorBidi" w:eastAsia="Times New Roman" w:hAnsiTheme="minorBidi"/>
          <w:color w:val="373A3C"/>
          <w:sz w:val="24"/>
          <w:szCs w:val="24"/>
        </w:rPr>
        <w:t>The</w:t>
      </w:r>
      <w:r w:rsidR="00036409" w:rsidRPr="00036409">
        <w:rPr>
          <w:rFonts w:asciiTheme="minorBidi" w:eastAsia="Times New Roman" w:hAnsiTheme="minorBidi"/>
          <w:color w:val="373A3C"/>
          <w:sz w:val="24"/>
          <w:szCs w:val="24"/>
        </w:rPr>
        <w:t xml:space="preserve"> five overall causes of risk, as highlighted by the </w:t>
      </w:r>
      <w:r w:rsidRPr="00036409">
        <w:rPr>
          <w:rFonts w:asciiTheme="minorBidi" w:eastAsia="Times New Roman" w:hAnsiTheme="minorBidi"/>
          <w:color w:val="373A3C"/>
          <w:sz w:val="24"/>
          <w:szCs w:val="24"/>
        </w:rPr>
        <w:t>article by</w:t>
      </w:r>
      <w:r w:rsidR="00036409" w:rsidRPr="00036409">
        <w:rPr>
          <w:rFonts w:asciiTheme="minorBidi" w:eastAsia="Times New Roman" w:hAnsiTheme="minorBidi"/>
          <w:color w:val="373A3C"/>
          <w:sz w:val="24"/>
          <w:szCs w:val="24"/>
        </w:rPr>
        <w:t xml:space="preserve"> Roy et al. (2015) and Hijazi et al. (2014)</w:t>
      </w:r>
    </w:p>
    <w:p w:rsidR="00036409" w:rsidRPr="00036409" w:rsidRDefault="00036409" w:rsidP="00036409">
      <w:pPr>
        <w:shd w:val="clear" w:color="auto" w:fill="FFFFFF"/>
        <w:spacing w:after="0" w:line="480" w:lineRule="atLeast"/>
        <w:rPr>
          <w:rFonts w:asciiTheme="minorBidi" w:eastAsia="Times New Roman" w:hAnsiTheme="minorBidi"/>
          <w:color w:val="373A3C"/>
          <w:sz w:val="24"/>
          <w:szCs w:val="24"/>
        </w:rPr>
      </w:pPr>
    </w:p>
    <w:p w:rsidR="004E1D20" w:rsidRPr="004E1D20" w:rsidRDefault="004E1D20" w:rsidP="006A2638">
      <w:pPr>
        <w:shd w:val="clear" w:color="auto" w:fill="FFFFFF"/>
        <w:spacing w:after="0" w:line="480" w:lineRule="atLeast"/>
        <w:rPr>
          <w:rFonts w:asciiTheme="minorBidi" w:eastAsia="Times New Roman" w:hAnsiTheme="minorBidi"/>
          <w:color w:val="373A3C"/>
          <w:sz w:val="24"/>
          <w:szCs w:val="24"/>
        </w:rPr>
      </w:pPr>
      <w:r w:rsidRPr="004E1D20">
        <w:rPr>
          <w:rFonts w:asciiTheme="minorBidi" w:eastAsia="Times New Roman" w:hAnsiTheme="minorBidi"/>
          <w:color w:val="373A3C"/>
          <w:sz w:val="24"/>
          <w:szCs w:val="24"/>
        </w:rPr>
        <w:t xml:space="preserve">1. Technological – </w:t>
      </w:r>
      <w:r w:rsidR="006A2638" w:rsidRPr="006A2638">
        <w:rPr>
          <w:rFonts w:asciiTheme="minorBidi" w:eastAsia="Times New Roman" w:hAnsiTheme="minorBidi"/>
          <w:color w:val="373A3C"/>
          <w:sz w:val="24"/>
          <w:szCs w:val="24"/>
        </w:rPr>
        <w:t>It is important to avoid risks as much as possible</w:t>
      </w:r>
      <w:r w:rsidRPr="004E1D20">
        <w:rPr>
          <w:rFonts w:asciiTheme="minorBidi" w:eastAsia="Times New Roman" w:hAnsiTheme="minorBidi"/>
          <w:color w:val="373A3C"/>
          <w:sz w:val="24"/>
          <w:szCs w:val="24"/>
        </w:rPr>
        <w:t>. Examples of this risk include the risk posed by the code itself, legacy code from the past, technical debt, and choosing the incorrect technology. The dangers</w:t>
      </w:r>
    </w:p>
    <w:p w:rsidR="004E1D20" w:rsidRPr="004E1D20" w:rsidRDefault="004E1D20" w:rsidP="004E1D20">
      <w:pPr>
        <w:shd w:val="clear" w:color="auto" w:fill="FFFFFF"/>
        <w:spacing w:after="0" w:line="480" w:lineRule="atLeast"/>
        <w:rPr>
          <w:rFonts w:asciiTheme="minorBidi" w:eastAsia="Times New Roman" w:hAnsiTheme="minorBidi"/>
          <w:color w:val="373A3C"/>
          <w:sz w:val="24"/>
          <w:szCs w:val="24"/>
        </w:rPr>
      </w:pPr>
    </w:p>
    <w:p w:rsidR="004E1D20" w:rsidRPr="004E1D20" w:rsidRDefault="004E1D20" w:rsidP="00274BF5">
      <w:pPr>
        <w:shd w:val="clear" w:color="auto" w:fill="FFFFFF"/>
        <w:spacing w:after="0" w:line="480" w:lineRule="atLeast"/>
        <w:rPr>
          <w:rFonts w:asciiTheme="minorBidi" w:eastAsia="Times New Roman" w:hAnsiTheme="minorBidi"/>
          <w:color w:val="373A3C"/>
          <w:sz w:val="24"/>
          <w:szCs w:val="24"/>
        </w:rPr>
      </w:pPr>
      <w:r w:rsidRPr="004E1D20">
        <w:rPr>
          <w:rFonts w:asciiTheme="minorBidi" w:eastAsia="Times New Roman" w:hAnsiTheme="minorBidi"/>
          <w:color w:val="373A3C"/>
          <w:sz w:val="24"/>
          <w:szCs w:val="24"/>
        </w:rPr>
        <w:t xml:space="preserve">2. Operating - </w:t>
      </w:r>
      <w:r w:rsidR="00274BF5" w:rsidRPr="00274BF5">
        <w:rPr>
          <w:rFonts w:asciiTheme="minorBidi" w:eastAsia="Times New Roman" w:hAnsiTheme="minorBidi"/>
          <w:color w:val="373A3C"/>
          <w:sz w:val="24"/>
          <w:szCs w:val="24"/>
        </w:rPr>
        <w:t>There are always risks to how employees work in the organization</w:t>
      </w:r>
      <w:r w:rsidRPr="004E1D20">
        <w:rPr>
          <w:rFonts w:asciiTheme="minorBidi" w:eastAsia="Times New Roman" w:hAnsiTheme="minorBidi"/>
          <w:color w:val="373A3C"/>
          <w:sz w:val="24"/>
          <w:szCs w:val="24"/>
        </w:rPr>
        <w:t>, such as downtime brought on by irrational searches for certain experts throughout the development of a project and by subpar project management throughout the SDLC (</w:t>
      </w:r>
      <w:proofErr w:type="spellStart"/>
      <w:r w:rsidRPr="004E1D20">
        <w:rPr>
          <w:rFonts w:asciiTheme="minorBidi" w:eastAsia="Times New Roman" w:hAnsiTheme="minorBidi"/>
          <w:color w:val="373A3C"/>
          <w:sz w:val="24"/>
          <w:szCs w:val="24"/>
        </w:rPr>
        <w:t>Khdour</w:t>
      </w:r>
      <w:proofErr w:type="spellEnd"/>
      <w:r w:rsidRPr="004E1D20">
        <w:rPr>
          <w:rFonts w:asciiTheme="minorBidi" w:eastAsia="Times New Roman" w:hAnsiTheme="minorBidi"/>
          <w:color w:val="373A3C"/>
          <w:sz w:val="24"/>
          <w:szCs w:val="24"/>
        </w:rPr>
        <w:t xml:space="preserve"> et al., 2014).</w:t>
      </w:r>
    </w:p>
    <w:p w:rsidR="004E1D20" w:rsidRPr="004E1D20" w:rsidRDefault="004E1D20" w:rsidP="004E1D20">
      <w:pPr>
        <w:shd w:val="clear" w:color="auto" w:fill="FFFFFF"/>
        <w:spacing w:after="0" w:line="480" w:lineRule="atLeast"/>
        <w:rPr>
          <w:rFonts w:asciiTheme="minorBidi" w:eastAsia="Times New Roman" w:hAnsiTheme="minorBidi"/>
          <w:color w:val="373A3C"/>
          <w:sz w:val="24"/>
          <w:szCs w:val="24"/>
        </w:rPr>
      </w:pPr>
    </w:p>
    <w:p w:rsidR="004E1D20" w:rsidRPr="004E1D20" w:rsidRDefault="004E1D20" w:rsidP="004E1D20">
      <w:pPr>
        <w:shd w:val="clear" w:color="auto" w:fill="FFFFFF"/>
        <w:spacing w:after="0" w:line="480" w:lineRule="atLeast"/>
        <w:rPr>
          <w:rFonts w:asciiTheme="minorBidi" w:eastAsia="Times New Roman" w:hAnsiTheme="minorBidi"/>
          <w:color w:val="373A3C"/>
          <w:sz w:val="24"/>
          <w:szCs w:val="24"/>
        </w:rPr>
      </w:pPr>
      <w:r w:rsidRPr="004E1D20">
        <w:rPr>
          <w:rFonts w:asciiTheme="minorBidi" w:eastAsia="Times New Roman" w:hAnsiTheme="minorBidi"/>
          <w:color w:val="373A3C"/>
          <w:sz w:val="24"/>
          <w:szCs w:val="24"/>
        </w:rPr>
        <w:t>3. Business - Events both favorable and unfavorable to a business may have an impact on its ability to develop and remain solvent. An example is a corporation going bankrupt because of debt.</w:t>
      </w:r>
    </w:p>
    <w:p w:rsidR="004E1D20" w:rsidRPr="004E1D20" w:rsidRDefault="004E1D20" w:rsidP="004E1D20">
      <w:pPr>
        <w:shd w:val="clear" w:color="auto" w:fill="FFFFFF"/>
        <w:spacing w:after="0" w:line="480" w:lineRule="atLeast"/>
        <w:rPr>
          <w:rFonts w:asciiTheme="minorBidi" w:eastAsia="Times New Roman" w:hAnsiTheme="minorBidi"/>
          <w:color w:val="373A3C"/>
          <w:sz w:val="24"/>
          <w:szCs w:val="24"/>
        </w:rPr>
      </w:pPr>
    </w:p>
    <w:p w:rsidR="004E1D20" w:rsidRDefault="004E1D20" w:rsidP="00C9180F">
      <w:pPr>
        <w:shd w:val="clear" w:color="auto" w:fill="FFFFFF"/>
        <w:spacing w:after="0" w:line="480" w:lineRule="atLeast"/>
        <w:rPr>
          <w:rFonts w:asciiTheme="minorBidi" w:eastAsia="Times New Roman" w:hAnsiTheme="minorBidi"/>
          <w:color w:val="373A3C"/>
          <w:sz w:val="24"/>
          <w:szCs w:val="24"/>
        </w:rPr>
      </w:pPr>
      <w:r w:rsidRPr="004E1D20">
        <w:rPr>
          <w:rFonts w:asciiTheme="minorBidi" w:eastAsia="Times New Roman" w:hAnsiTheme="minorBidi"/>
          <w:color w:val="373A3C"/>
          <w:sz w:val="24"/>
          <w:szCs w:val="24"/>
        </w:rPr>
        <w:t>4. External - External risks may have a favorable or negative impact on the company and, in turn, the project it is working on. The most recent epidemic, which is unusual and unpredictable, is an illustra</w:t>
      </w:r>
      <w:r w:rsidR="00C9180F">
        <w:rPr>
          <w:rFonts w:asciiTheme="minorBidi" w:eastAsia="Times New Roman" w:hAnsiTheme="minorBidi"/>
          <w:color w:val="373A3C"/>
          <w:sz w:val="24"/>
          <w:szCs w:val="24"/>
        </w:rPr>
        <w:t>tion of such an external danger.</w:t>
      </w:r>
    </w:p>
    <w:p w:rsidR="00080192" w:rsidRPr="004E1D20" w:rsidRDefault="00080192" w:rsidP="00C9180F">
      <w:pPr>
        <w:shd w:val="clear" w:color="auto" w:fill="FFFFFF"/>
        <w:spacing w:after="0" w:line="480" w:lineRule="atLeast"/>
        <w:rPr>
          <w:rFonts w:asciiTheme="minorBidi" w:eastAsia="Times New Roman" w:hAnsiTheme="minorBidi"/>
          <w:color w:val="373A3C"/>
          <w:sz w:val="24"/>
          <w:szCs w:val="24"/>
        </w:rPr>
      </w:pPr>
    </w:p>
    <w:p w:rsidR="004E1D20" w:rsidRDefault="004E1D20" w:rsidP="00C9180F">
      <w:pPr>
        <w:shd w:val="clear" w:color="auto" w:fill="FFFFFF"/>
        <w:spacing w:after="0" w:line="480" w:lineRule="atLeast"/>
        <w:rPr>
          <w:rFonts w:asciiTheme="minorBidi" w:eastAsia="Times New Roman" w:hAnsiTheme="minorBidi"/>
          <w:color w:val="373A3C"/>
          <w:sz w:val="24"/>
          <w:szCs w:val="24"/>
        </w:rPr>
      </w:pPr>
      <w:r w:rsidRPr="004E1D20">
        <w:rPr>
          <w:rFonts w:asciiTheme="minorBidi" w:eastAsia="Times New Roman" w:hAnsiTheme="minorBidi"/>
          <w:color w:val="373A3C"/>
          <w:sz w:val="24"/>
          <w:szCs w:val="24"/>
        </w:rPr>
        <w:t>5. Poor change management - It may be challenging to predict the time and other resources required to complete each stage effectively due to risks associated with generally lengthy phases from one state of development to the next.</w:t>
      </w:r>
    </w:p>
    <w:p w:rsidR="00C9180F" w:rsidRPr="00036409" w:rsidRDefault="00C9180F" w:rsidP="00C9180F">
      <w:pPr>
        <w:shd w:val="clear" w:color="auto" w:fill="FFFFFF"/>
        <w:spacing w:after="0" w:line="480" w:lineRule="atLeast"/>
        <w:rPr>
          <w:rFonts w:asciiTheme="minorBidi" w:eastAsia="Times New Roman" w:hAnsiTheme="minorBidi"/>
          <w:color w:val="373A3C"/>
          <w:sz w:val="24"/>
          <w:szCs w:val="24"/>
        </w:rPr>
      </w:pPr>
    </w:p>
    <w:p w:rsidR="00036409" w:rsidRPr="00C9180F" w:rsidRDefault="004E1D20" w:rsidP="00036409">
      <w:pPr>
        <w:shd w:val="clear" w:color="auto" w:fill="FFFFFF"/>
        <w:spacing w:after="0" w:line="480" w:lineRule="atLeast"/>
        <w:rPr>
          <w:rFonts w:asciiTheme="minorBidi" w:eastAsia="Times New Roman" w:hAnsiTheme="minorBidi"/>
          <w:b/>
          <w:bCs/>
          <w:color w:val="373A3C"/>
          <w:sz w:val="24"/>
          <w:szCs w:val="24"/>
        </w:rPr>
      </w:pPr>
      <w:r w:rsidRPr="00C9180F">
        <w:rPr>
          <w:rFonts w:asciiTheme="minorBidi" w:eastAsia="Times New Roman" w:hAnsiTheme="minorBidi"/>
          <w:b/>
          <w:bCs/>
          <w:color w:val="373A3C"/>
          <w:sz w:val="24"/>
          <w:szCs w:val="24"/>
        </w:rPr>
        <w:t>Reference</w:t>
      </w:r>
    </w:p>
    <w:p w:rsidR="00C9180F" w:rsidRPr="00036409" w:rsidRDefault="00C9180F" w:rsidP="00036409">
      <w:pPr>
        <w:shd w:val="clear" w:color="auto" w:fill="FFFFFF"/>
        <w:spacing w:after="0" w:line="480" w:lineRule="atLeast"/>
        <w:rPr>
          <w:rFonts w:asciiTheme="minorBidi" w:eastAsia="Times New Roman" w:hAnsiTheme="minorBidi"/>
          <w:color w:val="373A3C"/>
          <w:sz w:val="24"/>
          <w:szCs w:val="24"/>
        </w:rPr>
      </w:pPr>
    </w:p>
    <w:p w:rsidR="00C9180F" w:rsidRPr="00036409" w:rsidRDefault="00C9180F" w:rsidP="00036409">
      <w:pPr>
        <w:shd w:val="clear" w:color="auto" w:fill="FFFFFF"/>
        <w:spacing w:after="240" w:line="480" w:lineRule="atLeast"/>
        <w:rPr>
          <w:rFonts w:asciiTheme="minorBidi" w:eastAsia="Times New Roman" w:hAnsiTheme="minorBidi"/>
          <w:color w:val="373A3C"/>
          <w:sz w:val="24"/>
          <w:szCs w:val="24"/>
        </w:rPr>
      </w:pPr>
      <w:proofErr w:type="spellStart"/>
      <w:r w:rsidRPr="00036409">
        <w:rPr>
          <w:rFonts w:asciiTheme="minorBidi" w:eastAsia="Times New Roman" w:hAnsiTheme="minorBidi"/>
          <w:color w:val="373A3C"/>
          <w:sz w:val="24"/>
          <w:szCs w:val="24"/>
        </w:rPr>
        <w:lastRenderedPageBreak/>
        <w:t>Khdour</w:t>
      </w:r>
      <w:proofErr w:type="spellEnd"/>
      <w:r w:rsidRPr="00036409">
        <w:rPr>
          <w:rFonts w:asciiTheme="minorBidi" w:eastAsia="Times New Roman" w:hAnsiTheme="minorBidi"/>
          <w:color w:val="373A3C"/>
          <w:sz w:val="24"/>
          <w:szCs w:val="24"/>
        </w:rPr>
        <w:t xml:space="preserve">, T., Hijaz, H., </w:t>
      </w:r>
      <w:proofErr w:type="spellStart"/>
      <w:r w:rsidRPr="00036409">
        <w:rPr>
          <w:rFonts w:asciiTheme="minorBidi" w:eastAsia="Times New Roman" w:hAnsiTheme="minorBidi"/>
          <w:color w:val="373A3C"/>
          <w:sz w:val="24"/>
          <w:szCs w:val="24"/>
        </w:rPr>
        <w:t>Alqrainy</w:t>
      </w:r>
      <w:proofErr w:type="spellEnd"/>
      <w:r w:rsidRPr="00036409">
        <w:rPr>
          <w:rFonts w:asciiTheme="minorBidi" w:eastAsia="Times New Roman" w:hAnsiTheme="minorBidi"/>
          <w:color w:val="373A3C"/>
          <w:sz w:val="24"/>
          <w:szCs w:val="24"/>
        </w:rPr>
        <w:t xml:space="preserve">, S. and </w:t>
      </w:r>
      <w:proofErr w:type="spellStart"/>
      <w:r w:rsidRPr="00036409">
        <w:rPr>
          <w:rFonts w:asciiTheme="minorBidi" w:eastAsia="Times New Roman" w:hAnsiTheme="minorBidi"/>
          <w:color w:val="373A3C"/>
          <w:sz w:val="24"/>
          <w:szCs w:val="24"/>
        </w:rPr>
        <w:t>Muaidi</w:t>
      </w:r>
      <w:proofErr w:type="spellEnd"/>
      <w:r w:rsidRPr="00036409">
        <w:rPr>
          <w:rFonts w:asciiTheme="minorBidi" w:eastAsia="Times New Roman" w:hAnsiTheme="minorBidi"/>
          <w:color w:val="373A3C"/>
          <w:sz w:val="24"/>
          <w:szCs w:val="24"/>
        </w:rPr>
        <w:t>, H. (2014). Identifying Causality Relation between Software Projects Risk Factors. </w:t>
      </w:r>
      <w:r w:rsidRPr="00036409">
        <w:rPr>
          <w:rFonts w:asciiTheme="minorBidi" w:eastAsia="Times New Roman" w:hAnsiTheme="minorBidi"/>
          <w:i/>
          <w:iCs/>
          <w:color w:val="373A3C"/>
          <w:sz w:val="24"/>
          <w:szCs w:val="24"/>
        </w:rPr>
        <w:t>International Journal of Software Engineering and Its Applications</w:t>
      </w:r>
      <w:r w:rsidRPr="00036409">
        <w:rPr>
          <w:rFonts w:asciiTheme="minorBidi" w:eastAsia="Times New Roman" w:hAnsiTheme="minorBidi"/>
          <w:color w:val="373A3C"/>
          <w:sz w:val="24"/>
          <w:szCs w:val="24"/>
        </w:rPr>
        <w:t>, [online] Vol.8(No.2 (2014)), pp.51–58. doi:10.14257/ijseia.2014.8.2.06.</w:t>
      </w:r>
    </w:p>
    <w:p w:rsidR="00C9180F" w:rsidRPr="00036409" w:rsidRDefault="00C9180F" w:rsidP="00036409">
      <w:pPr>
        <w:shd w:val="clear" w:color="auto" w:fill="FFFFFF"/>
        <w:spacing w:after="240" w:line="480" w:lineRule="atLeast"/>
        <w:rPr>
          <w:rFonts w:asciiTheme="minorBidi" w:eastAsia="Times New Roman" w:hAnsiTheme="minorBidi"/>
          <w:color w:val="373A3C"/>
          <w:sz w:val="24"/>
          <w:szCs w:val="24"/>
        </w:rPr>
      </w:pPr>
      <w:r w:rsidRPr="00036409">
        <w:rPr>
          <w:rFonts w:asciiTheme="minorBidi" w:eastAsia="Times New Roman" w:hAnsiTheme="minorBidi"/>
          <w:color w:val="373A3C"/>
          <w:sz w:val="24"/>
          <w:szCs w:val="24"/>
        </w:rPr>
        <w:t xml:space="preserve">Roy, B., </w:t>
      </w:r>
      <w:proofErr w:type="spellStart"/>
      <w:r w:rsidRPr="00036409">
        <w:rPr>
          <w:rFonts w:asciiTheme="minorBidi" w:eastAsia="Times New Roman" w:hAnsiTheme="minorBidi"/>
          <w:color w:val="373A3C"/>
          <w:sz w:val="24"/>
          <w:szCs w:val="24"/>
        </w:rPr>
        <w:t>Dasgupta</w:t>
      </w:r>
      <w:proofErr w:type="spellEnd"/>
      <w:r w:rsidRPr="00036409">
        <w:rPr>
          <w:rFonts w:asciiTheme="minorBidi" w:eastAsia="Times New Roman" w:hAnsiTheme="minorBidi"/>
          <w:color w:val="373A3C"/>
          <w:sz w:val="24"/>
          <w:szCs w:val="24"/>
        </w:rPr>
        <w:t xml:space="preserve">, R. &amp; </w:t>
      </w:r>
      <w:proofErr w:type="spellStart"/>
      <w:r w:rsidRPr="00036409">
        <w:rPr>
          <w:rFonts w:asciiTheme="minorBidi" w:eastAsia="Times New Roman" w:hAnsiTheme="minorBidi"/>
          <w:color w:val="373A3C"/>
          <w:sz w:val="24"/>
          <w:szCs w:val="24"/>
        </w:rPr>
        <w:t>Chaki</w:t>
      </w:r>
      <w:proofErr w:type="spellEnd"/>
      <w:r w:rsidRPr="00036409">
        <w:rPr>
          <w:rFonts w:asciiTheme="minorBidi" w:eastAsia="Times New Roman" w:hAnsiTheme="minorBidi"/>
          <w:color w:val="373A3C"/>
          <w:sz w:val="24"/>
          <w:szCs w:val="24"/>
        </w:rPr>
        <w:t>, N. (2015) A Study on Software Risk Management Strategies and Mapping with SDLC. Advances in Intelligent Systems and Computing 1(1): 121-138. DOI: https://doi.org/10.1007/978-81-322-2653-6_9.</w:t>
      </w:r>
      <w:r w:rsidRPr="004E1D20">
        <w:rPr>
          <w:rFonts w:asciiTheme="minorBidi" w:eastAsia="Times New Roman" w:hAnsiTheme="minorBidi"/>
          <w:color w:val="373A3C"/>
          <w:sz w:val="24"/>
          <w:szCs w:val="24"/>
        </w:rPr>
        <w:t xml:space="preserve"> (Access</w:t>
      </w:r>
      <w:r w:rsidRPr="00036409">
        <w:rPr>
          <w:rFonts w:asciiTheme="minorBidi" w:eastAsia="Times New Roman" w:hAnsiTheme="minorBidi"/>
          <w:color w:val="373A3C"/>
          <w:sz w:val="24"/>
          <w:szCs w:val="24"/>
        </w:rPr>
        <w:t xml:space="preserve"> </w:t>
      </w:r>
      <w:r w:rsidRPr="004E1D20">
        <w:rPr>
          <w:rFonts w:asciiTheme="minorBidi" w:eastAsia="Times New Roman" w:hAnsiTheme="minorBidi"/>
          <w:color w:val="373A3C"/>
          <w:sz w:val="24"/>
          <w:szCs w:val="24"/>
        </w:rPr>
        <w:t>6 Jul. 2022)</w:t>
      </w:r>
      <w:r w:rsidRPr="00036409">
        <w:rPr>
          <w:rFonts w:asciiTheme="minorBidi" w:eastAsia="Times New Roman" w:hAnsiTheme="minorBidi"/>
          <w:color w:val="373A3C"/>
          <w:sz w:val="24"/>
          <w:szCs w:val="24"/>
        </w:rPr>
        <w:t>.</w:t>
      </w:r>
    </w:p>
    <w:p w:rsidR="00C9180F" w:rsidRPr="00036409" w:rsidRDefault="00C9180F" w:rsidP="00036409">
      <w:pPr>
        <w:shd w:val="clear" w:color="auto" w:fill="FFFFFF"/>
        <w:spacing w:after="240" w:line="480" w:lineRule="atLeast"/>
        <w:rPr>
          <w:rFonts w:asciiTheme="minorBidi" w:eastAsia="Times New Roman" w:hAnsiTheme="minorBidi"/>
          <w:color w:val="373A3C"/>
          <w:sz w:val="24"/>
          <w:szCs w:val="24"/>
        </w:rPr>
      </w:pPr>
      <w:r w:rsidRPr="00036409">
        <w:rPr>
          <w:rFonts w:asciiTheme="minorBidi" w:eastAsia="Times New Roman" w:hAnsiTheme="minorBidi"/>
          <w:color w:val="373A3C"/>
          <w:sz w:val="24"/>
          <w:szCs w:val="24"/>
        </w:rPr>
        <w:t>studios (2021). </w:t>
      </w:r>
      <w:r w:rsidRPr="00036409">
        <w:rPr>
          <w:rFonts w:asciiTheme="minorBidi" w:eastAsia="Times New Roman" w:hAnsiTheme="minorBidi"/>
          <w:i/>
          <w:iCs/>
          <w:color w:val="373A3C"/>
          <w:sz w:val="24"/>
          <w:szCs w:val="24"/>
        </w:rPr>
        <w:t>How to identify and monitor risks during project implementation</w:t>
      </w:r>
      <w:r w:rsidRPr="00036409">
        <w:rPr>
          <w:rFonts w:asciiTheme="minorBidi" w:eastAsia="Times New Roman" w:hAnsiTheme="minorBidi"/>
          <w:color w:val="373A3C"/>
          <w:sz w:val="24"/>
          <w:szCs w:val="24"/>
        </w:rPr>
        <w:t xml:space="preserve">. [online] </w:t>
      </w:r>
      <w:proofErr w:type="spellStart"/>
      <w:r w:rsidRPr="00036409">
        <w:rPr>
          <w:rFonts w:asciiTheme="minorBidi" w:eastAsia="Times New Roman" w:hAnsiTheme="minorBidi"/>
          <w:color w:val="373A3C"/>
          <w:sz w:val="24"/>
          <w:szCs w:val="24"/>
        </w:rPr>
        <w:t>Cprime</w:t>
      </w:r>
      <w:proofErr w:type="spellEnd"/>
      <w:r w:rsidRPr="00036409">
        <w:rPr>
          <w:rFonts w:asciiTheme="minorBidi" w:eastAsia="Times New Roman" w:hAnsiTheme="minorBidi"/>
          <w:color w:val="373A3C"/>
          <w:sz w:val="24"/>
          <w:szCs w:val="24"/>
        </w:rPr>
        <w:t xml:space="preserve"> Studios. Available at: https://cprimestudios.com/blog/how-identify-and-monitor-risks</w:t>
      </w:r>
      <w:r w:rsidRPr="004E1D20">
        <w:rPr>
          <w:rFonts w:asciiTheme="minorBidi" w:eastAsia="Times New Roman" w:hAnsiTheme="minorBidi"/>
          <w:color w:val="373A3C"/>
          <w:sz w:val="24"/>
          <w:szCs w:val="24"/>
        </w:rPr>
        <w:t>-during-project-implementation (Access</w:t>
      </w:r>
      <w:r w:rsidRPr="00036409">
        <w:rPr>
          <w:rFonts w:asciiTheme="minorBidi" w:eastAsia="Times New Roman" w:hAnsiTheme="minorBidi"/>
          <w:color w:val="373A3C"/>
          <w:sz w:val="24"/>
          <w:szCs w:val="24"/>
        </w:rPr>
        <w:t xml:space="preserve"> </w:t>
      </w:r>
      <w:r w:rsidRPr="004E1D20">
        <w:rPr>
          <w:rFonts w:asciiTheme="minorBidi" w:eastAsia="Times New Roman" w:hAnsiTheme="minorBidi"/>
          <w:color w:val="373A3C"/>
          <w:sz w:val="24"/>
          <w:szCs w:val="24"/>
        </w:rPr>
        <w:t>6 Jul. 2022)</w:t>
      </w:r>
      <w:r w:rsidRPr="00036409">
        <w:rPr>
          <w:rFonts w:asciiTheme="minorBidi" w:eastAsia="Times New Roman" w:hAnsiTheme="minorBidi"/>
          <w:color w:val="373A3C"/>
          <w:sz w:val="24"/>
          <w:szCs w:val="24"/>
        </w:rPr>
        <w:t>.</w:t>
      </w:r>
    </w:p>
    <w:p w:rsidR="00036409" w:rsidRPr="00036409" w:rsidRDefault="00036409" w:rsidP="00036409">
      <w:pPr>
        <w:shd w:val="clear" w:color="auto" w:fill="FFFFFF"/>
        <w:spacing w:after="0" w:line="480" w:lineRule="atLeast"/>
        <w:rPr>
          <w:rFonts w:asciiTheme="minorBidi" w:eastAsia="Times New Roman" w:hAnsiTheme="minorBidi"/>
          <w:color w:val="373A3C"/>
          <w:sz w:val="24"/>
          <w:szCs w:val="24"/>
        </w:rPr>
      </w:pPr>
      <w:r w:rsidRPr="00036409">
        <w:rPr>
          <w:rFonts w:asciiTheme="minorBidi" w:eastAsia="Times New Roman" w:hAnsiTheme="minorBidi"/>
          <w:color w:val="373A3C"/>
          <w:sz w:val="24"/>
          <w:szCs w:val="24"/>
        </w:rPr>
        <w:t> </w:t>
      </w:r>
    </w:p>
    <w:bookmarkEnd w:id="0"/>
    <w:p w:rsidR="000F7E69" w:rsidRPr="004E1D20" w:rsidRDefault="000F7E69">
      <w:pPr>
        <w:rPr>
          <w:rFonts w:asciiTheme="minorBidi" w:hAnsiTheme="minorBidi"/>
        </w:rPr>
      </w:pPr>
    </w:p>
    <w:sectPr w:rsidR="000F7E69" w:rsidRPr="004E1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CE7"/>
    <w:rsid w:val="00036409"/>
    <w:rsid w:val="00080192"/>
    <w:rsid w:val="000F7E69"/>
    <w:rsid w:val="00111CE7"/>
    <w:rsid w:val="00274BF5"/>
    <w:rsid w:val="004E1D20"/>
    <w:rsid w:val="006A2638"/>
    <w:rsid w:val="00C918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660F"/>
  <w15:chartTrackingRefBased/>
  <w15:docId w15:val="{834CB1E9-1128-46A6-9FC7-5CBE7458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4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64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49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7</cp:revision>
  <dcterms:created xsi:type="dcterms:W3CDTF">2022-07-16T12:52:00Z</dcterms:created>
  <dcterms:modified xsi:type="dcterms:W3CDTF">2022-07-16T13:02:00Z</dcterms:modified>
</cp:coreProperties>
</file>