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89474DD" w:rsidR="003C6E25" w:rsidRPr="00736A78" w:rsidRDefault="004B28E4" w:rsidP="00DB413C">
      <w:pPr>
        <w:jc w:val="center"/>
        <w:rPr>
          <w:rFonts w:ascii="Arial" w:hAnsi="Arial" w:cs="Arial"/>
          <w:b/>
          <w:bCs/>
          <w:sz w:val="28"/>
          <w:szCs w:val="28"/>
        </w:rPr>
      </w:pPr>
      <w:bookmarkStart w:id="0" w:name="_GoBack"/>
      <w:r w:rsidRPr="00736A78">
        <w:rPr>
          <w:rFonts w:ascii="Arial" w:hAnsi="Arial" w:cs="Arial"/>
          <w:b/>
          <w:bCs/>
          <w:sz w:val="28"/>
          <w:szCs w:val="28"/>
        </w:rPr>
        <w:t>Acme Manufacturing Status Report</w:t>
      </w:r>
    </w:p>
    <w:p w14:paraId="00000002" w14:textId="77777777" w:rsidR="003C6E25" w:rsidRPr="00736A78" w:rsidRDefault="003C6E25" w:rsidP="00DB413C">
      <w:pPr>
        <w:rPr>
          <w:rFonts w:ascii="Arial" w:hAnsi="Arial" w:cs="Arial"/>
          <w:sz w:val="28"/>
          <w:szCs w:val="28"/>
        </w:rPr>
      </w:pPr>
    </w:p>
    <w:p w14:paraId="2714B16B" w14:textId="24F178C0" w:rsidR="003D66DB" w:rsidRPr="005B57BA" w:rsidRDefault="003D66DB" w:rsidP="00DB413C">
      <w:pPr>
        <w:rPr>
          <w:rFonts w:ascii="Arial" w:hAnsi="Arial" w:cs="Arial"/>
          <w:b/>
          <w:bCs/>
        </w:rPr>
      </w:pPr>
      <w:r w:rsidRPr="005B57BA">
        <w:rPr>
          <w:rFonts w:ascii="Arial" w:hAnsi="Arial" w:cs="Arial"/>
          <w:b/>
          <w:bCs/>
        </w:rPr>
        <w:t>Introduction</w:t>
      </w:r>
    </w:p>
    <w:p w14:paraId="3E7DE012" w14:textId="77777777" w:rsidR="003D66DB" w:rsidRDefault="003D66DB" w:rsidP="00DB413C">
      <w:pPr>
        <w:rPr>
          <w:rFonts w:ascii="Arial" w:hAnsi="Arial" w:cs="Arial"/>
        </w:rPr>
      </w:pPr>
    </w:p>
    <w:p w14:paraId="7268BFC3" w14:textId="4F066A37" w:rsidR="003D66DB" w:rsidRDefault="004B28E4" w:rsidP="00DB413C">
      <w:pPr>
        <w:rPr>
          <w:rFonts w:ascii="Arial" w:hAnsi="Arial" w:cs="Arial"/>
        </w:rPr>
      </w:pPr>
      <w:r w:rsidRPr="00736A78">
        <w:rPr>
          <w:rFonts w:ascii="Arial" w:hAnsi="Arial" w:cs="Arial"/>
        </w:rPr>
        <w:t>Acme Manufacturing</w:t>
      </w:r>
      <w:r w:rsidR="006F46FE">
        <w:rPr>
          <w:rFonts w:ascii="Arial" w:hAnsi="Arial" w:cs="Arial"/>
        </w:rPr>
        <w:t>, a small medium enterprise employing 150 staff,</w:t>
      </w:r>
      <w:r w:rsidRPr="00736A78">
        <w:rPr>
          <w:rFonts w:ascii="Arial" w:hAnsi="Arial" w:cs="Arial"/>
        </w:rPr>
        <w:t xml:space="preserve"> </w:t>
      </w:r>
      <w:r w:rsidR="003D66DB">
        <w:rPr>
          <w:rFonts w:ascii="Arial" w:hAnsi="Arial" w:cs="Arial"/>
        </w:rPr>
        <w:t>seeks to acquire an ERP solution to respond to market challenges</w:t>
      </w:r>
      <w:r w:rsidR="005B57BA">
        <w:rPr>
          <w:rFonts w:ascii="Arial" w:hAnsi="Arial" w:cs="Arial"/>
        </w:rPr>
        <w:t>. The status report therefore highlights risks that could be encountered with the three solutions presented.</w:t>
      </w:r>
    </w:p>
    <w:p w14:paraId="75AF71AA" w14:textId="66A870EE" w:rsidR="003D66DB" w:rsidRDefault="003D66DB" w:rsidP="00DB413C">
      <w:pPr>
        <w:rPr>
          <w:rFonts w:ascii="Arial" w:hAnsi="Arial" w:cs="Arial"/>
        </w:rPr>
      </w:pPr>
    </w:p>
    <w:p w14:paraId="67014322" w14:textId="4BC54EB4" w:rsidR="003D66DB" w:rsidRPr="005B57BA" w:rsidRDefault="003D66DB" w:rsidP="00DB413C">
      <w:pPr>
        <w:rPr>
          <w:rFonts w:ascii="Arial" w:hAnsi="Arial" w:cs="Arial"/>
          <w:b/>
          <w:bCs/>
        </w:rPr>
      </w:pPr>
      <w:r w:rsidRPr="005B57BA">
        <w:rPr>
          <w:rFonts w:ascii="Arial" w:hAnsi="Arial" w:cs="Arial"/>
          <w:b/>
          <w:bCs/>
        </w:rPr>
        <w:t>Assumptions</w:t>
      </w:r>
    </w:p>
    <w:p w14:paraId="6655F82D" w14:textId="77777777" w:rsidR="003D66DB" w:rsidRDefault="003D66DB" w:rsidP="00DB413C">
      <w:pPr>
        <w:rPr>
          <w:rFonts w:ascii="Arial" w:hAnsi="Arial" w:cs="Arial"/>
        </w:rPr>
      </w:pPr>
    </w:p>
    <w:p w14:paraId="75AAFA9F" w14:textId="5DA74D8F" w:rsidR="00CF7CD9" w:rsidRDefault="007A7776" w:rsidP="00DB413C">
      <w:pPr>
        <w:rPr>
          <w:rFonts w:ascii="Arial" w:hAnsi="Arial" w:cs="Arial"/>
        </w:rPr>
      </w:pPr>
      <w:r>
        <w:rPr>
          <w:rFonts w:ascii="Arial" w:hAnsi="Arial" w:cs="Arial"/>
        </w:rPr>
        <w:t xml:space="preserve">Based on the SME classification of </w:t>
      </w:r>
      <w:r w:rsidR="003D66DB">
        <w:rPr>
          <w:rFonts w:ascii="Arial" w:hAnsi="Arial" w:cs="Arial"/>
        </w:rPr>
        <w:t>ACME Manufacturing</w:t>
      </w:r>
      <w:r>
        <w:rPr>
          <w:rFonts w:ascii="Arial" w:hAnsi="Arial" w:cs="Arial"/>
        </w:rPr>
        <w:t xml:space="preserve">, </w:t>
      </w:r>
      <w:r w:rsidR="004B28E4" w:rsidRPr="00736A78">
        <w:rPr>
          <w:rFonts w:ascii="Arial" w:hAnsi="Arial" w:cs="Arial"/>
        </w:rPr>
        <w:t>several assumptions could be made</w:t>
      </w:r>
      <w:r w:rsidR="00736A78">
        <w:rPr>
          <w:rFonts w:ascii="Arial" w:hAnsi="Arial" w:cs="Arial"/>
        </w:rPr>
        <w:t xml:space="preserve"> </w:t>
      </w:r>
      <w:r w:rsidR="006F46FE">
        <w:rPr>
          <w:rFonts w:ascii="Arial" w:hAnsi="Arial" w:cs="Arial"/>
        </w:rPr>
        <w:t xml:space="preserve">including </w:t>
      </w:r>
      <w:r w:rsidR="00736A78">
        <w:rPr>
          <w:rFonts w:ascii="Arial" w:hAnsi="Arial" w:cs="Arial"/>
        </w:rPr>
        <w:t>the following:</w:t>
      </w:r>
    </w:p>
    <w:p w14:paraId="0DC45048" w14:textId="77777777" w:rsidR="00736A78" w:rsidRDefault="00736A78" w:rsidP="00DB413C">
      <w:pPr>
        <w:rPr>
          <w:rFonts w:ascii="Arial" w:hAnsi="Arial" w:cs="Arial"/>
        </w:rPr>
      </w:pPr>
    </w:p>
    <w:p w14:paraId="1023DE99" w14:textId="4B90C4AE" w:rsidR="00736A78" w:rsidRDefault="004B28E4" w:rsidP="00DB413C">
      <w:pPr>
        <w:pStyle w:val="ListParagraph"/>
        <w:numPr>
          <w:ilvl w:val="0"/>
          <w:numId w:val="7"/>
        </w:numPr>
        <w:rPr>
          <w:rFonts w:ascii="Arial" w:hAnsi="Arial" w:cs="Arial"/>
        </w:rPr>
      </w:pPr>
      <w:r w:rsidRPr="00736A78">
        <w:rPr>
          <w:rFonts w:ascii="Arial" w:hAnsi="Arial" w:cs="Arial"/>
        </w:rPr>
        <w:t>Financial stability refers to a firm’s ability to meet its obligations despite adverse situations</w:t>
      </w:r>
      <w:r w:rsidR="00736A78">
        <w:rPr>
          <w:rFonts w:ascii="Arial" w:hAnsi="Arial" w:cs="Arial"/>
        </w:rPr>
        <w:t xml:space="preserve">, </w:t>
      </w:r>
      <w:r w:rsidRPr="00736A78">
        <w:rPr>
          <w:rFonts w:ascii="Arial" w:hAnsi="Arial" w:cs="Arial"/>
        </w:rPr>
        <w:t>(Mazars,2021). Despite contributing to the economies of emerging economies, SMEs historically face</w:t>
      </w:r>
      <w:r w:rsidR="00CF7CD9" w:rsidRPr="00736A78">
        <w:rPr>
          <w:rFonts w:ascii="Arial" w:hAnsi="Arial" w:cs="Arial"/>
        </w:rPr>
        <w:t xml:space="preserve">d </w:t>
      </w:r>
      <w:r w:rsidRPr="00736A78">
        <w:rPr>
          <w:rFonts w:ascii="Arial" w:hAnsi="Arial" w:cs="Arial"/>
        </w:rPr>
        <w:t>challenges such as</w:t>
      </w:r>
      <w:r w:rsidR="00CF7CD9" w:rsidRPr="00736A78">
        <w:rPr>
          <w:rFonts w:ascii="Arial" w:hAnsi="Arial" w:cs="Arial"/>
        </w:rPr>
        <w:t xml:space="preserve">; </w:t>
      </w:r>
      <w:r w:rsidRPr="00736A78">
        <w:rPr>
          <w:rFonts w:ascii="Arial" w:hAnsi="Arial" w:cs="Arial"/>
        </w:rPr>
        <w:t xml:space="preserve">constrained access to funds, shortage of skilled </w:t>
      </w:r>
      <w:r w:rsidR="00CF7CD9" w:rsidRPr="00736A78">
        <w:rPr>
          <w:rFonts w:ascii="Arial" w:hAnsi="Arial" w:cs="Arial"/>
        </w:rPr>
        <w:t>labour</w:t>
      </w:r>
      <w:r w:rsidRPr="00736A78">
        <w:rPr>
          <w:rFonts w:ascii="Arial" w:hAnsi="Arial" w:cs="Arial"/>
        </w:rPr>
        <w:t xml:space="preserve">, infrastructure deficits, and strong competition among other challenges </w:t>
      </w:r>
      <w:r w:rsidR="00CF7CD9" w:rsidRPr="00736A78">
        <w:rPr>
          <w:rFonts w:ascii="Arial" w:hAnsi="Arial" w:cs="Arial"/>
        </w:rPr>
        <w:t>which</w:t>
      </w:r>
      <w:r w:rsidRPr="00736A78">
        <w:rPr>
          <w:rFonts w:ascii="Arial" w:hAnsi="Arial" w:cs="Arial"/>
        </w:rPr>
        <w:t xml:space="preserve"> affect</w:t>
      </w:r>
      <w:r w:rsidR="00CF7CD9" w:rsidRPr="00736A78">
        <w:rPr>
          <w:rFonts w:ascii="Arial" w:hAnsi="Arial" w:cs="Arial"/>
        </w:rPr>
        <w:t>ed</w:t>
      </w:r>
      <w:r w:rsidRPr="00736A78">
        <w:rPr>
          <w:rFonts w:ascii="Arial" w:hAnsi="Arial" w:cs="Arial"/>
        </w:rPr>
        <w:t xml:space="preserve"> their financial status and stability</w:t>
      </w:r>
      <w:r w:rsidR="00CF7CD9" w:rsidRPr="00736A78">
        <w:rPr>
          <w:rFonts w:ascii="Arial" w:hAnsi="Arial" w:cs="Arial"/>
        </w:rPr>
        <w:t>.</w:t>
      </w:r>
      <w:r w:rsidR="00245E10" w:rsidRPr="00736A78">
        <w:rPr>
          <w:rFonts w:ascii="Arial" w:hAnsi="Arial" w:cs="Arial"/>
        </w:rPr>
        <w:t xml:space="preserve"> </w:t>
      </w:r>
      <w:r w:rsidRPr="00736A78">
        <w:rPr>
          <w:rFonts w:ascii="Arial" w:hAnsi="Arial" w:cs="Arial"/>
        </w:rPr>
        <w:t>(Mbatha &amp;</w:t>
      </w:r>
      <w:r w:rsidR="00245E10" w:rsidRPr="00736A78">
        <w:rPr>
          <w:rFonts w:ascii="Arial" w:hAnsi="Arial" w:cs="Arial"/>
        </w:rPr>
        <w:t xml:space="preserve"> </w:t>
      </w:r>
      <w:r w:rsidRPr="00736A78">
        <w:rPr>
          <w:rFonts w:ascii="Arial" w:hAnsi="Arial" w:cs="Arial"/>
        </w:rPr>
        <w:t>N</w:t>
      </w:r>
      <w:r w:rsidR="00245E10" w:rsidRPr="00736A78">
        <w:rPr>
          <w:rFonts w:ascii="Arial" w:hAnsi="Arial" w:cs="Arial"/>
        </w:rPr>
        <w:t>g</w:t>
      </w:r>
      <w:r w:rsidRPr="00736A78">
        <w:rPr>
          <w:rFonts w:ascii="Arial" w:hAnsi="Arial" w:cs="Arial"/>
        </w:rPr>
        <w:t>ibe,2017).</w:t>
      </w:r>
    </w:p>
    <w:p w14:paraId="0BD62673" w14:textId="77777777" w:rsidR="00736A78" w:rsidRDefault="00736A78" w:rsidP="00DB413C">
      <w:pPr>
        <w:pStyle w:val="ListParagraph"/>
        <w:rPr>
          <w:rFonts w:ascii="Arial" w:hAnsi="Arial" w:cs="Arial"/>
        </w:rPr>
      </w:pPr>
    </w:p>
    <w:p w14:paraId="3867AFD6" w14:textId="77777777" w:rsidR="005324AF" w:rsidRDefault="004B28E4" w:rsidP="00DB413C">
      <w:pPr>
        <w:pStyle w:val="ListParagraph"/>
        <w:numPr>
          <w:ilvl w:val="0"/>
          <w:numId w:val="7"/>
        </w:numPr>
        <w:rPr>
          <w:rFonts w:ascii="Arial" w:hAnsi="Arial" w:cs="Arial"/>
        </w:rPr>
      </w:pPr>
      <w:r w:rsidRPr="00736A78">
        <w:rPr>
          <w:rFonts w:ascii="Arial" w:hAnsi="Arial" w:cs="Arial"/>
        </w:rPr>
        <w:t xml:space="preserve">Alongside the lack of skilled </w:t>
      </w:r>
      <w:r w:rsidR="00CF7CD9" w:rsidRPr="00736A78">
        <w:rPr>
          <w:rFonts w:ascii="Arial" w:hAnsi="Arial" w:cs="Arial"/>
        </w:rPr>
        <w:t>labour</w:t>
      </w:r>
      <w:r w:rsidRPr="00736A78">
        <w:rPr>
          <w:rFonts w:ascii="Arial" w:hAnsi="Arial" w:cs="Arial"/>
        </w:rPr>
        <w:t xml:space="preserve">, this implies that SMEs also have limited access to the technological capabilities required to compete with other industry players. </w:t>
      </w:r>
    </w:p>
    <w:p w14:paraId="7CD1736A" w14:textId="77777777" w:rsidR="005324AF" w:rsidRPr="005324AF" w:rsidRDefault="005324AF" w:rsidP="00DB413C">
      <w:pPr>
        <w:pStyle w:val="ListParagraph"/>
        <w:rPr>
          <w:rFonts w:ascii="Arial" w:hAnsi="Arial" w:cs="Arial"/>
        </w:rPr>
      </w:pPr>
    </w:p>
    <w:p w14:paraId="4CF413D1" w14:textId="16B7C847" w:rsidR="005324AF" w:rsidRDefault="005324AF" w:rsidP="00DB413C">
      <w:pPr>
        <w:pStyle w:val="ListParagraph"/>
        <w:numPr>
          <w:ilvl w:val="0"/>
          <w:numId w:val="7"/>
        </w:numPr>
        <w:rPr>
          <w:rFonts w:ascii="Arial" w:hAnsi="Arial" w:cs="Arial"/>
        </w:rPr>
      </w:pPr>
      <w:r>
        <w:rPr>
          <w:rFonts w:ascii="Arial" w:hAnsi="Arial" w:cs="Arial"/>
        </w:rPr>
        <w:t xml:space="preserve">Inadequate </w:t>
      </w:r>
      <w:r w:rsidR="004B28E4" w:rsidRPr="005324AF">
        <w:rPr>
          <w:rFonts w:ascii="Arial" w:hAnsi="Arial" w:cs="Arial"/>
        </w:rPr>
        <w:t>strategic planning is one of the factors undermining SME success implying that the organizational structure of such firms is likely to be inadequate to meet its future growth goals</w:t>
      </w:r>
      <w:r w:rsidR="00736A78" w:rsidRPr="005324AF">
        <w:rPr>
          <w:rFonts w:ascii="Arial" w:hAnsi="Arial" w:cs="Arial"/>
        </w:rPr>
        <w:t xml:space="preserve">. </w:t>
      </w:r>
      <w:r w:rsidR="004B28E4" w:rsidRPr="005324AF">
        <w:rPr>
          <w:rFonts w:ascii="Arial" w:hAnsi="Arial" w:cs="Arial"/>
        </w:rPr>
        <w:t>(</w:t>
      </w:r>
      <w:proofErr w:type="spellStart"/>
      <w:r w:rsidR="004B28E4" w:rsidRPr="005324AF">
        <w:rPr>
          <w:rFonts w:ascii="Arial" w:hAnsi="Arial" w:cs="Arial"/>
        </w:rPr>
        <w:t>Hangraeni</w:t>
      </w:r>
      <w:proofErr w:type="spellEnd"/>
      <w:r w:rsidR="004B28E4" w:rsidRPr="005324AF">
        <w:rPr>
          <w:rFonts w:ascii="Arial" w:hAnsi="Arial" w:cs="Arial"/>
        </w:rPr>
        <w:t xml:space="preserve"> &amp; </w:t>
      </w:r>
      <w:proofErr w:type="spellStart"/>
      <w:r w:rsidR="004B28E4" w:rsidRPr="005324AF">
        <w:rPr>
          <w:rFonts w:ascii="Arial" w:hAnsi="Arial" w:cs="Arial"/>
        </w:rPr>
        <w:t>Sinamo</w:t>
      </w:r>
      <w:proofErr w:type="spellEnd"/>
      <w:r w:rsidR="004B28E4" w:rsidRPr="005324AF">
        <w:rPr>
          <w:rFonts w:ascii="Arial" w:hAnsi="Arial" w:cs="Arial"/>
        </w:rPr>
        <w:t>, 2021).</w:t>
      </w:r>
    </w:p>
    <w:p w14:paraId="281658BB" w14:textId="77777777" w:rsidR="005324AF" w:rsidRPr="005324AF" w:rsidRDefault="005324AF" w:rsidP="00DB413C">
      <w:pPr>
        <w:pStyle w:val="ListParagraph"/>
        <w:rPr>
          <w:rFonts w:ascii="Arial" w:hAnsi="Arial" w:cs="Arial"/>
        </w:rPr>
      </w:pPr>
    </w:p>
    <w:p w14:paraId="117D310F" w14:textId="6AC86992" w:rsidR="00CF7CD9" w:rsidRPr="005324AF" w:rsidRDefault="006B2CC8" w:rsidP="00DB413C">
      <w:pPr>
        <w:pStyle w:val="ListParagraph"/>
        <w:numPr>
          <w:ilvl w:val="0"/>
          <w:numId w:val="7"/>
        </w:numPr>
        <w:rPr>
          <w:rFonts w:ascii="Arial" w:hAnsi="Arial" w:cs="Arial"/>
        </w:rPr>
      </w:pPr>
      <w:r>
        <w:rPr>
          <w:rFonts w:ascii="Arial" w:hAnsi="Arial" w:cs="Arial"/>
        </w:rPr>
        <w:t>Lastly,</w:t>
      </w:r>
      <w:r w:rsidRPr="005324AF">
        <w:rPr>
          <w:rFonts w:ascii="Arial" w:hAnsi="Arial" w:cs="Arial"/>
        </w:rPr>
        <w:t xml:space="preserve"> the</w:t>
      </w:r>
      <w:r w:rsidR="004B28E4" w:rsidRPr="005324AF">
        <w:rPr>
          <w:rFonts w:ascii="Arial" w:hAnsi="Arial" w:cs="Arial"/>
        </w:rPr>
        <w:t xml:space="preserve"> research notes that SMEs have a </w:t>
      </w:r>
      <w:r w:rsidRPr="005324AF">
        <w:rPr>
          <w:rFonts w:ascii="Arial" w:hAnsi="Arial" w:cs="Arial"/>
        </w:rPr>
        <w:t>high-risk</w:t>
      </w:r>
      <w:r w:rsidR="004B28E4" w:rsidRPr="005324AF">
        <w:rPr>
          <w:rFonts w:ascii="Arial" w:hAnsi="Arial" w:cs="Arial"/>
        </w:rPr>
        <w:t xml:space="preserve"> profile due to the challenges involved in describing the risks within their business model</w:t>
      </w:r>
      <w:r w:rsidR="005324AF">
        <w:rPr>
          <w:rFonts w:ascii="Arial" w:hAnsi="Arial" w:cs="Arial"/>
        </w:rPr>
        <w:t xml:space="preserve">. </w:t>
      </w:r>
      <w:r w:rsidR="004B28E4" w:rsidRPr="005324AF">
        <w:rPr>
          <w:rFonts w:ascii="Arial" w:hAnsi="Arial" w:cs="Arial"/>
        </w:rPr>
        <w:t>(Page, 2016)</w:t>
      </w:r>
      <w:r w:rsidR="00736A78" w:rsidRPr="005324AF">
        <w:rPr>
          <w:rFonts w:ascii="Arial" w:hAnsi="Arial" w:cs="Arial"/>
        </w:rPr>
        <w:t>.</w:t>
      </w:r>
    </w:p>
    <w:p w14:paraId="12065A7B" w14:textId="77777777" w:rsidR="00CF7CD9" w:rsidRPr="00736A78" w:rsidRDefault="00CF7CD9" w:rsidP="00DB413C">
      <w:pPr>
        <w:rPr>
          <w:rFonts w:ascii="Arial" w:hAnsi="Arial" w:cs="Arial"/>
        </w:rPr>
      </w:pPr>
    </w:p>
    <w:p w14:paraId="2CBD199C" w14:textId="189ED6E7" w:rsidR="000422D8" w:rsidRDefault="005324AF" w:rsidP="00DB413C">
      <w:pPr>
        <w:rPr>
          <w:rFonts w:ascii="Arial" w:hAnsi="Arial" w:cs="Arial"/>
        </w:rPr>
      </w:pPr>
      <w:r>
        <w:rPr>
          <w:rFonts w:ascii="Arial" w:hAnsi="Arial" w:cs="Arial"/>
        </w:rPr>
        <w:t xml:space="preserve">Hence, </w:t>
      </w:r>
      <w:r w:rsidR="004B28E4" w:rsidRPr="00736A78">
        <w:rPr>
          <w:rFonts w:ascii="Arial" w:hAnsi="Arial" w:cs="Arial"/>
        </w:rPr>
        <w:t xml:space="preserve">the implementation of an enterprise resource planning system for Acme Manufacturing is contemplated amid these assumptions </w:t>
      </w:r>
      <w:r>
        <w:rPr>
          <w:rFonts w:ascii="Arial" w:hAnsi="Arial" w:cs="Arial"/>
        </w:rPr>
        <w:t xml:space="preserve">that </w:t>
      </w:r>
      <w:r w:rsidR="000422D8" w:rsidRPr="00736A78">
        <w:rPr>
          <w:rFonts w:ascii="Arial" w:hAnsi="Arial" w:cs="Arial"/>
        </w:rPr>
        <w:t xml:space="preserve">are </w:t>
      </w:r>
      <w:r w:rsidR="004B28E4" w:rsidRPr="00736A78">
        <w:rPr>
          <w:rFonts w:ascii="Arial" w:hAnsi="Arial" w:cs="Arial"/>
        </w:rPr>
        <w:t>in the absence of contrary information</w:t>
      </w:r>
      <w:r w:rsidR="000422D8" w:rsidRPr="00736A78">
        <w:rPr>
          <w:rFonts w:ascii="Arial" w:hAnsi="Arial" w:cs="Arial"/>
        </w:rPr>
        <w:t>.</w:t>
      </w:r>
    </w:p>
    <w:p w14:paraId="0668C70D" w14:textId="77777777" w:rsidR="00736A78" w:rsidRPr="00736A78" w:rsidRDefault="00736A78" w:rsidP="00DB413C">
      <w:pPr>
        <w:rPr>
          <w:rFonts w:ascii="Arial" w:hAnsi="Arial" w:cs="Arial"/>
        </w:rPr>
      </w:pPr>
    </w:p>
    <w:p w14:paraId="4544BF1B" w14:textId="4EEDC34C" w:rsidR="005324AF" w:rsidRDefault="004B28E4" w:rsidP="00DB413C">
      <w:pPr>
        <w:pStyle w:val="ListParagraph"/>
        <w:numPr>
          <w:ilvl w:val="0"/>
          <w:numId w:val="8"/>
        </w:numPr>
        <w:rPr>
          <w:rFonts w:ascii="Arial" w:hAnsi="Arial" w:cs="Arial"/>
        </w:rPr>
      </w:pPr>
      <w:r w:rsidRPr="005324AF">
        <w:rPr>
          <w:rFonts w:ascii="Arial" w:hAnsi="Arial" w:cs="Arial"/>
        </w:rPr>
        <w:t>Business risks</w:t>
      </w:r>
      <w:r w:rsidR="005324AF">
        <w:rPr>
          <w:rFonts w:ascii="Arial" w:hAnsi="Arial" w:cs="Arial"/>
        </w:rPr>
        <w:t xml:space="preserve"> of SMEs</w:t>
      </w:r>
      <w:r w:rsidR="005324AF" w:rsidRPr="005324AF">
        <w:rPr>
          <w:rFonts w:ascii="Arial" w:hAnsi="Arial" w:cs="Arial"/>
        </w:rPr>
        <w:t>:</w:t>
      </w:r>
      <w:r w:rsidR="005324AF">
        <w:rPr>
          <w:rFonts w:ascii="Arial" w:hAnsi="Arial" w:cs="Arial"/>
        </w:rPr>
        <w:t xml:space="preserve"> </w:t>
      </w:r>
      <w:r w:rsidRPr="005324AF">
        <w:rPr>
          <w:rFonts w:ascii="Arial" w:hAnsi="Arial" w:cs="Arial"/>
        </w:rPr>
        <w:t>Among multiple risks that the firm may need to overcome include</w:t>
      </w:r>
      <w:r w:rsidR="005324AF">
        <w:rPr>
          <w:rFonts w:ascii="Arial" w:hAnsi="Arial" w:cs="Arial"/>
        </w:rPr>
        <w:t xml:space="preserve">: </w:t>
      </w:r>
      <w:r w:rsidRPr="005324AF">
        <w:rPr>
          <w:rFonts w:ascii="Arial" w:hAnsi="Arial" w:cs="Arial"/>
        </w:rPr>
        <w:t>strategic risk, security risk</w:t>
      </w:r>
      <w:r w:rsidR="00CF7CD9" w:rsidRPr="005324AF">
        <w:rPr>
          <w:rFonts w:ascii="Arial" w:hAnsi="Arial" w:cs="Arial"/>
        </w:rPr>
        <w:t xml:space="preserve"> </w:t>
      </w:r>
      <w:r w:rsidRPr="005324AF">
        <w:rPr>
          <w:rFonts w:ascii="Arial" w:hAnsi="Arial" w:cs="Arial"/>
        </w:rPr>
        <w:t xml:space="preserve">and business interruption </w:t>
      </w:r>
      <w:r w:rsidR="00245E10" w:rsidRPr="005324AF">
        <w:rPr>
          <w:rFonts w:ascii="Arial" w:hAnsi="Arial" w:cs="Arial"/>
        </w:rPr>
        <w:t>risk</w:t>
      </w:r>
      <w:r w:rsidR="005324AF">
        <w:rPr>
          <w:rFonts w:ascii="Arial" w:hAnsi="Arial" w:cs="Arial"/>
        </w:rPr>
        <w:t xml:space="preserve">s. </w:t>
      </w:r>
      <w:r w:rsidR="00245E10" w:rsidRPr="005324AF">
        <w:rPr>
          <w:rFonts w:ascii="Arial" w:hAnsi="Arial" w:cs="Arial"/>
        </w:rPr>
        <w:t>(</w:t>
      </w:r>
      <w:r w:rsidRPr="005324AF">
        <w:rPr>
          <w:rFonts w:ascii="Arial" w:hAnsi="Arial" w:cs="Arial"/>
        </w:rPr>
        <w:t>Crowe,2020)</w:t>
      </w:r>
      <w:r w:rsidR="005324AF">
        <w:rPr>
          <w:rFonts w:ascii="Arial" w:hAnsi="Arial" w:cs="Arial"/>
        </w:rPr>
        <w:t>:</w:t>
      </w:r>
    </w:p>
    <w:p w14:paraId="56069B2C" w14:textId="77777777" w:rsidR="005324AF" w:rsidRDefault="005324AF" w:rsidP="00DB413C">
      <w:pPr>
        <w:pStyle w:val="ListParagraph"/>
        <w:ind w:left="360"/>
        <w:rPr>
          <w:rFonts w:ascii="Arial" w:hAnsi="Arial" w:cs="Arial"/>
        </w:rPr>
      </w:pPr>
    </w:p>
    <w:p w14:paraId="5DD68302" w14:textId="096CDC84" w:rsidR="005324AF" w:rsidRDefault="005324AF" w:rsidP="00DB413C">
      <w:pPr>
        <w:pStyle w:val="ListParagraph"/>
        <w:numPr>
          <w:ilvl w:val="1"/>
          <w:numId w:val="8"/>
        </w:numPr>
        <w:rPr>
          <w:rFonts w:ascii="Arial" w:hAnsi="Arial" w:cs="Arial"/>
        </w:rPr>
      </w:pPr>
      <w:r w:rsidRPr="005324AF">
        <w:rPr>
          <w:rFonts w:ascii="Arial" w:hAnsi="Arial" w:cs="Arial"/>
        </w:rPr>
        <w:t>Most SMEs lack formalized decision-making processes, increasing strategic risks. With shifting external and internal environments, addressing this risk involves strategically preparing for transitions through research and planning. Continuous improvement addresses this risk. business interruption risk occurs due to the effects of unforeseen circumstances including natural disasters, supply chain issues, and pandemics.</w:t>
      </w:r>
    </w:p>
    <w:p w14:paraId="30545FF0" w14:textId="77777777" w:rsidR="005324AF" w:rsidRDefault="005324AF" w:rsidP="00DB413C">
      <w:pPr>
        <w:pStyle w:val="ListParagraph"/>
        <w:rPr>
          <w:rFonts w:ascii="Arial" w:hAnsi="Arial" w:cs="Arial"/>
        </w:rPr>
      </w:pPr>
    </w:p>
    <w:p w14:paraId="1FB7D153" w14:textId="77777777" w:rsidR="00A4485D" w:rsidRDefault="004B28E4" w:rsidP="00DB413C">
      <w:pPr>
        <w:pStyle w:val="ListParagraph"/>
        <w:numPr>
          <w:ilvl w:val="1"/>
          <w:numId w:val="8"/>
        </w:numPr>
        <w:rPr>
          <w:rFonts w:ascii="Arial" w:hAnsi="Arial" w:cs="Arial"/>
        </w:rPr>
      </w:pPr>
      <w:r w:rsidRPr="005324AF">
        <w:rPr>
          <w:rFonts w:ascii="Arial" w:hAnsi="Arial" w:cs="Arial"/>
        </w:rPr>
        <w:t xml:space="preserve">Overreliance on primary plans and failing to provide contingencies expose SMEs to interruption risks (Crowe, 2020). These risks can be mitigated by </w:t>
      </w:r>
      <w:r w:rsidRPr="005324AF">
        <w:rPr>
          <w:rFonts w:ascii="Arial" w:hAnsi="Arial" w:cs="Arial"/>
        </w:rPr>
        <w:lastRenderedPageBreak/>
        <w:t xml:space="preserve">creating business continuity plans that help SMEs respond to crises and minimize the impact of interruptions. </w:t>
      </w:r>
    </w:p>
    <w:p w14:paraId="69E62CF3" w14:textId="77777777" w:rsidR="00A4485D" w:rsidRPr="00A4485D" w:rsidRDefault="00A4485D" w:rsidP="00DB413C">
      <w:pPr>
        <w:pStyle w:val="ListParagraph"/>
        <w:rPr>
          <w:rFonts w:ascii="Arial" w:hAnsi="Arial" w:cs="Arial"/>
        </w:rPr>
      </w:pPr>
    </w:p>
    <w:p w14:paraId="0692B004" w14:textId="77777777" w:rsidR="000C6076" w:rsidRPr="000C6076" w:rsidRDefault="004B28E4" w:rsidP="00DB413C">
      <w:pPr>
        <w:pStyle w:val="ListParagraph"/>
        <w:numPr>
          <w:ilvl w:val="1"/>
          <w:numId w:val="9"/>
        </w:numPr>
        <w:rPr>
          <w:rFonts w:ascii="Arial" w:hAnsi="Arial" w:cs="Arial"/>
        </w:rPr>
      </w:pPr>
      <w:r w:rsidRPr="005324AF">
        <w:rPr>
          <w:rFonts w:ascii="Arial" w:hAnsi="Arial" w:cs="Arial"/>
        </w:rPr>
        <w:t xml:space="preserve">SMEs face increasing exposure to cybersecurity risks which occasion disruption, financial loss, and reputational damage. Formalizing risk management and incident response processes is required to mitigate </w:t>
      </w:r>
    </w:p>
    <w:p w14:paraId="00000005" w14:textId="44773D14" w:rsidR="003C6E25" w:rsidRPr="005324AF" w:rsidRDefault="004B28E4" w:rsidP="00DB413C">
      <w:pPr>
        <w:pStyle w:val="ListParagraph"/>
        <w:numPr>
          <w:ilvl w:val="1"/>
          <w:numId w:val="8"/>
        </w:numPr>
        <w:rPr>
          <w:rFonts w:ascii="Arial" w:hAnsi="Arial" w:cs="Arial"/>
        </w:rPr>
      </w:pPr>
      <w:r w:rsidRPr="005324AF">
        <w:rPr>
          <w:rFonts w:ascii="Arial" w:hAnsi="Arial" w:cs="Arial"/>
        </w:rPr>
        <w:t>cybersecurity risk and limit downtime.</w:t>
      </w:r>
    </w:p>
    <w:p w14:paraId="00000006" w14:textId="57309DD1" w:rsidR="003C6E25" w:rsidRPr="00736A78" w:rsidRDefault="003C6E25" w:rsidP="00DB413C">
      <w:pPr>
        <w:rPr>
          <w:rFonts w:ascii="Arial" w:hAnsi="Arial" w:cs="Arial"/>
        </w:rPr>
      </w:pPr>
    </w:p>
    <w:p w14:paraId="20DACD22" w14:textId="2872C3B1" w:rsidR="00A4485D" w:rsidRDefault="004F2416" w:rsidP="00DB413C">
      <w:pPr>
        <w:rPr>
          <w:rFonts w:ascii="Arial" w:hAnsi="Arial" w:cs="Arial"/>
          <w:b/>
          <w:bCs/>
          <w:u w:val="single"/>
        </w:rPr>
      </w:pPr>
      <w:r>
        <w:rPr>
          <w:rFonts w:ascii="Arial" w:hAnsi="Arial" w:cs="Arial"/>
          <w:b/>
          <w:bCs/>
          <w:u w:val="single"/>
        </w:rPr>
        <w:t xml:space="preserve">Risk </w:t>
      </w:r>
      <w:r w:rsidR="00A4485D" w:rsidRPr="00A4485D">
        <w:rPr>
          <w:rFonts w:ascii="Arial" w:hAnsi="Arial" w:cs="Arial"/>
          <w:b/>
          <w:bCs/>
          <w:u w:val="single"/>
        </w:rPr>
        <w:t>Considerations</w:t>
      </w:r>
      <w:r w:rsidR="003304C1">
        <w:rPr>
          <w:rFonts w:ascii="Arial" w:hAnsi="Arial" w:cs="Arial"/>
          <w:b/>
          <w:bCs/>
          <w:u w:val="single"/>
        </w:rPr>
        <w:t xml:space="preserve"> for </w:t>
      </w:r>
      <w:r w:rsidR="00A4485D" w:rsidRPr="00A4485D">
        <w:rPr>
          <w:rFonts w:ascii="Arial" w:hAnsi="Arial" w:cs="Arial"/>
          <w:b/>
          <w:bCs/>
          <w:u w:val="single"/>
        </w:rPr>
        <w:t>ERP Selection</w:t>
      </w:r>
    </w:p>
    <w:p w14:paraId="35DDA5C9" w14:textId="77777777" w:rsidR="00A4485D" w:rsidRPr="00A4485D" w:rsidRDefault="00A4485D" w:rsidP="00DB413C">
      <w:pPr>
        <w:rPr>
          <w:rFonts w:ascii="Arial" w:hAnsi="Arial" w:cs="Arial"/>
          <w:b/>
          <w:bCs/>
          <w:u w:val="single"/>
        </w:rPr>
      </w:pPr>
    </w:p>
    <w:p w14:paraId="5FD3D83C" w14:textId="3129E1DC" w:rsidR="00A4485D" w:rsidRDefault="004B28E4" w:rsidP="00DB413C">
      <w:pPr>
        <w:rPr>
          <w:rFonts w:ascii="Arial" w:hAnsi="Arial" w:cs="Arial"/>
        </w:rPr>
      </w:pPr>
      <w:r w:rsidRPr="00736A78">
        <w:rPr>
          <w:rFonts w:ascii="Arial" w:hAnsi="Arial" w:cs="Arial"/>
        </w:rPr>
        <w:t xml:space="preserve">For effective ERP selection, each option has its upside and downside. </w:t>
      </w:r>
    </w:p>
    <w:p w14:paraId="2ECA84DF" w14:textId="77777777" w:rsidR="00373C54" w:rsidRDefault="00373C54" w:rsidP="00DB413C">
      <w:pPr>
        <w:rPr>
          <w:rFonts w:ascii="Arial" w:hAnsi="Arial" w:cs="Arial"/>
        </w:rPr>
      </w:pPr>
    </w:p>
    <w:p w14:paraId="01938B11" w14:textId="23F2FAE2" w:rsidR="004F2416" w:rsidRPr="000C6076" w:rsidRDefault="004B28E4" w:rsidP="00DB413C">
      <w:pPr>
        <w:pStyle w:val="ListParagraph"/>
        <w:numPr>
          <w:ilvl w:val="0"/>
          <w:numId w:val="9"/>
        </w:numPr>
        <w:rPr>
          <w:rFonts w:ascii="Arial" w:hAnsi="Arial" w:cs="Arial"/>
        </w:rPr>
      </w:pPr>
      <w:r w:rsidRPr="000C6076">
        <w:rPr>
          <w:rFonts w:ascii="Arial" w:hAnsi="Arial" w:cs="Arial"/>
        </w:rPr>
        <w:t>The commercial ERP</w:t>
      </w:r>
      <w:r w:rsidR="004F2416" w:rsidRPr="000C6076">
        <w:rPr>
          <w:rFonts w:ascii="Arial" w:hAnsi="Arial" w:cs="Arial"/>
        </w:rPr>
        <w:t xml:space="preserve"> technical risks</w:t>
      </w:r>
      <w:r w:rsidR="00E62277">
        <w:rPr>
          <w:rFonts w:ascii="Arial" w:hAnsi="Arial" w:cs="Arial"/>
        </w:rPr>
        <w:t xml:space="preserve"> ()</w:t>
      </w:r>
    </w:p>
    <w:p w14:paraId="37342FB6" w14:textId="77777777" w:rsidR="004F2416" w:rsidRPr="000C6076" w:rsidRDefault="004F2416" w:rsidP="00DB413C">
      <w:pPr>
        <w:pStyle w:val="ListParagraph"/>
        <w:rPr>
          <w:rFonts w:ascii="Arial" w:hAnsi="Arial" w:cs="Arial"/>
        </w:rPr>
      </w:pPr>
    </w:p>
    <w:p w14:paraId="04E957FB" w14:textId="0B59A1C0" w:rsidR="004F2416" w:rsidRPr="000C6076" w:rsidRDefault="000C6076" w:rsidP="00DB413C">
      <w:pPr>
        <w:pStyle w:val="ListParagraph"/>
        <w:numPr>
          <w:ilvl w:val="1"/>
          <w:numId w:val="9"/>
        </w:numPr>
        <w:rPr>
          <w:rFonts w:ascii="Arial" w:hAnsi="Arial" w:cs="Arial"/>
        </w:rPr>
      </w:pPr>
      <w:r w:rsidRPr="000C6076">
        <w:rPr>
          <w:rFonts w:ascii="Arial" w:hAnsi="Arial" w:cs="Arial"/>
        </w:rPr>
        <w:t>Cost may be prohibitive</w:t>
      </w:r>
    </w:p>
    <w:p w14:paraId="118F6935" w14:textId="11510AE7" w:rsidR="004F2416" w:rsidRDefault="000C6076" w:rsidP="00DB413C">
      <w:pPr>
        <w:pStyle w:val="ListParagraph"/>
        <w:numPr>
          <w:ilvl w:val="1"/>
          <w:numId w:val="9"/>
        </w:numPr>
        <w:rPr>
          <w:rFonts w:ascii="Arial" w:hAnsi="Arial" w:cs="Arial"/>
        </w:rPr>
      </w:pPr>
      <w:r w:rsidRPr="000C6076">
        <w:rPr>
          <w:rFonts w:ascii="Arial" w:hAnsi="Arial" w:cs="Arial"/>
        </w:rPr>
        <w:t xml:space="preserve">May require a lot </w:t>
      </w:r>
      <w:r>
        <w:rPr>
          <w:rFonts w:ascii="Arial" w:hAnsi="Arial" w:cs="Arial"/>
        </w:rPr>
        <w:t xml:space="preserve">of </w:t>
      </w:r>
      <w:r w:rsidRPr="000C6076">
        <w:rPr>
          <w:rFonts w:ascii="Arial" w:hAnsi="Arial" w:cs="Arial"/>
        </w:rPr>
        <w:t xml:space="preserve">customisations to meet </w:t>
      </w:r>
      <w:r>
        <w:rPr>
          <w:rFonts w:ascii="Arial" w:hAnsi="Arial" w:cs="Arial"/>
        </w:rPr>
        <w:t xml:space="preserve">Enterprise </w:t>
      </w:r>
      <w:r w:rsidRPr="000C6076">
        <w:rPr>
          <w:rFonts w:ascii="Arial" w:hAnsi="Arial" w:cs="Arial"/>
        </w:rPr>
        <w:t>requirements</w:t>
      </w:r>
    </w:p>
    <w:p w14:paraId="6D1BF198" w14:textId="26FD86C6" w:rsidR="000C6076" w:rsidRDefault="000C6076" w:rsidP="00DB413C">
      <w:pPr>
        <w:pStyle w:val="ListParagraph"/>
        <w:numPr>
          <w:ilvl w:val="1"/>
          <w:numId w:val="9"/>
        </w:numPr>
        <w:rPr>
          <w:rFonts w:ascii="Arial" w:hAnsi="Arial" w:cs="Arial"/>
        </w:rPr>
      </w:pPr>
      <w:r>
        <w:rPr>
          <w:rFonts w:ascii="Arial" w:hAnsi="Arial" w:cs="Arial"/>
        </w:rPr>
        <w:t>Compatibility with existing solutions may be an issue</w:t>
      </w:r>
    </w:p>
    <w:p w14:paraId="6728133F" w14:textId="5A87CCF5" w:rsidR="000C6076" w:rsidRPr="000C6076" w:rsidRDefault="000C6076" w:rsidP="00DB413C">
      <w:pPr>
        <w:pStyle w:val="ListParagraph"/>
        <w:numPr>
          <w:ilvl w:val="1"/>
          <w:numId w:val="9"/>
        </w:numPr>
        <w:rPr>
          <w:rFonts w:ascii="Arial" w:hAnsi="Arial" w:cs="Arial"/>
        </w:rPr>
      </w:pPr>
      <w:r>
        <w:rPr>
          <w:rFonts w:ascii="Arial" w:hAnsi="Arial" w:cs="Arial"/>
        </w:rPr>
        <w:t>System may be too complex for users and support staff</w:t>
      </w:r>
    </w:p>
    <w:p w14:paraId="298F1F44" w14:textId="1E23F171" w:rsidR="00A4485D" w:rsidRPr="000C6076" w:rsidRDefault="004B28E4" w:rsidP="00DB413C">
      <w:pPr>
        <w:pStyle w:val="ListParagraph"/>
        <w:rPr>
          <w:rFonts w:ascii="Arial" w:hAnsi="Arial" w:cs="Arial"/>
        </w:rPr>
      </w:pPr>
      <w:r w:rsidRPr="000C6076">
        <w:rPr>
          <w:rFonts w:ascii="Arial" w:hAnsi="Arial" w:cs="Arial"/>
        </w:rPr>
        <w:t xml:space="preserve"> </w:t>
      </w:r>
    </w:p>
    <w:p w14:paraId="12AFF2FA" w14:textId="77777777" w:rsidR="00A4485D" w:rsidRDefault="00A4485D" w:rsidP="00DB413C">
      <w:pPr>
        <w:pStyle w:val="ListParagraph"/>
        <w:rPr>
          <w:rFonts w:ascii="Arial" w:hAnsi="Arial" w:cs="Arial"/>
        </w:rPr>
      </w:pPr>
    </w:p>
    <w:p w14:paraId="36D34DF8" w14:textId="28AAC54A" w:rsidR="00373C54" w:rsidRPr="00DF6ECD" w:rsidRDefault="004B28E4" w:rsidP="00DB413C">
      <w:pPr>
        <w:pStyle w:val="ListParagraph"/>
        <w:numPr>
          <w:ilvl w:val="0"/>
          <w:numId w:val="9"/>
        </w:numPr>
        <w:rPr>
          <w:rFonts w:ascii="Arial" w:hAnsi="Arial" w:cs="Arial"/>
        </w:rPr>
      </w:pPr>
      <w:r w:rsidRPr="00DF6ECD">
        <w:rPr>
          <w:rFonts w:ascii="Arial" w:hAnsi="Arial" w:cs="Arial"/>
        </w:rPr>
        <w:t xml:space="preserve"> </w:t>
      </w:r>
      <w:r w:rsidR="00925793" w:rsidRPr="00DF6ECD">
        <w:rPr>
          <w:rFonts w:ascii="Arial" w:hAnsi="Arial" w:cs="Arial"/>
        </w:rPr>
        <w:t>O</w:t>
      </w:r>
      <w:r w:rsidRPr="00DF6ECD">
        <w:rPr>
          <w:rFonts w:ascii="Arial" w:hAnsi="Arial" w:cs="Arial"/>
        </w:rPr>
        <w:t xml:space="preserve">pen-source </w:t>
      </w:r>
      <w:r w:rsidR="00925793" w:rsidRPr="00DF6ECD">
        <w:rPr>
          <w:rFonts w:ascii="Arial" w:hAnsi="Arial" w:cs="Arial"/>
        </w:rPr>
        <w:t>ERP risk considerations</w:t>
      </w:r>
      <w:r w:rsidR="004F2416">
        <w:rPr>
          <w:rFonts w:ascii="Arial" w:hAnsi="Arial" w:cs="Arial"/>
        </w:rPr>
        <w:t xml:space="preserve"> (</w:t>
      </w:r>
      <w:proofErr w:type="spellStart"/>
      <w:r w:rsidR="004F2416" w:rsidRPr="004F2416">
        <w:rPr>
          <w:rFonts w:ascii="Arial" w:hAnsi="Arial" w:cs="Arial"/>
        </w:rPr>
        <w:t>Silic</w:t>
      </w:r>
      <w:proofErr w:type="spellEnd"/>
      <w:r w:rsidR="004F2416" w:rsidRPr="004F2416">
        <w:rPr>
          <w:rFonts w:ascii="Arial" w:hAnsi="Arial" w:cs="Arial"/>
        </w:rPr>
        <w:t>, Ba</w:t>
      </w:r>
      <w:r w:rsidR="0060573C">
        <w:rPr>
          <w:rFonts w:ascii="Arial" w:hAnsi="Arial" w:cs="Arial"/>
        </w:rPr>
        <w:t>ck</w:t>
      </w:r>
      <w:r w:rsidR="004F2416">
        <w:rPr>
          <w:rFonts w:ascii="Arial" w:hAnsi="Arial" w:cs="Arial"/>
        </w:rPr>
        <w:t>, 2015)</w:t>
      </w:r>
    </w:p>
    <w:p w14:paraId="19AC156C" w14:textId="77777777" w:rsidR="00373C54" w:rsidRPr="00373C54" w:rsidRDefault="00373C54" w:rsidP="00DB413C">
      <w:pPr>
        <w:pStyle w:val="ListParagraph"/>
        <w:rPr>
          <w:rFonts w:ascii="Arial" w:hAnsi="Arial" w:cs="Arial"/>
          <w:highlight w:val="yellow"/>
        </w:rPr>
      </w:pPr>
    </w:p>
    <w:p w14:paraId="374CD59F" w14:textId="005499F7" w:rsidR="00373C54" w:rsidRPr="00925793" w:rsidRDefault="00925793" w:rsidP="00DB413C">
      <w:pPr>
        <w:pStyle w:val="ListParagraph"/>
        <w:numPr>
          <w:ilvl w:val="1"/>
          <w:numId w:val="9"/>
        </w:numPr>
        <w:rPr>
          <w:rFonts w:ascii="Arial" w:hAnsi="Arial" w:cs="Arial"/>
        </w:rPr>
      </w:pPr>
      <w:r w:rsidRPr="00925793">
        <w:rPr>
          <w:rFonts w:ascii="Arial" w:hAnsi="Arial" w:cs="Arial"/>
        </w:rPr>
        <w:t>Vulnerabilities are</w:t>
      </w:r>
      <w:r>
        <w:rPr>
          <w:rFonts w:ascii="Arial" w:hAnsi="Arial" w:cs="Arial"/>
        </w:rPr>
        <w:t xml:space="preserve"> known by the public </w:t>
      </w:r>
      <w:r w:rsidRPr="00925793">
        <w:rPr>
          <w:rFonts w:ascii="Arial" w:hAnsi="Arial" w:cs="Arial"/>
        </w:rPr>
        <w:t xml:space="preserve">and therefore </w:t>
      </w:r>
      <w:r>
        <w:rPr>
          <w:rFonts w:ascii="Arial" w:hAnsi="Arial" w:cs="Arial"/>
        </w:rPr>
        <w:t xml:space="preserve">are </w:t>
      </w:r>
      <w:r w:rsidRPr="00925793">
        <w:rPr>
          <w:rFonts w:ascii="Arial" w:hAnsi="Arial" w:cs="Arial"/>
        </w:rPr>
        <w:t>s</w:t>
      </w:r>
      <w:r w:rsidR="00373C54" w:rsidRPr="00925793">
        <w:rPr>
          <w:rFonts w:ascii="Arial" w:hAnsi="Arial" w:cs="Arial"/>
        </w:rPr>
        <w:t xml:space="preserve">usceptible to </w:t>
      </w:r>
      <w:r w:rsidRPr="00925793">
        <w:rPr>
          <w:rFonts w:ascii="Arial" w:hAnsi="Arial" w:cs="Arial"/>
        </w:rPr>
        <w:t>cyber-attacks</w:t>
      </w:r>
      <w:r>
        <w:rPr>
          <w:rFonts w:ascii="Arial" w:hAnsi="Arial" w:cs="Arial"/>
        </w:rPr>
        <w:t>.</w:t>
      </w:r>
    </w:p>
    <w:p w14:paraId="4B841303" w14:textId="2B903B45" w:rsidR="00373C54" w:rsidRDefault="00373C54" w:rsidP="00DB413C">
      <w:pPr>
        <w:pStyle w:val="ListParagraph"/>
        <w:numPr>
          <w:ilvl w:val="1"/>
          <w:numId w:val="9"/>
        </w:numPr>
        <w:rPr>
          <w:rFonts w:ascii="Arial" w:hAnsi="Arial" w:cs="Arial"/>
        </w:rPr>
      </w:pPr>
      <w:r w:rsidRPr="00925793">
        <w:rPr>
          <w:rFonts w:ascii="Arial" w:hAnsi="Arial" w:cs="Arial"/>
        </w:rPr>
        <w:t xml:space="preserve">Maintenance support may not be </w:t>
      </w:r>
      <w:r w:rsidR="00925793">
        <w:rPr>
          <w:rFonts w:ascii="Arial" w:hAnsi="Arial" w:cs="Arial"/>
        </w:rPr>
        <w:t xml:space="preserve">as </w:t>
      </w:r>
      <w:r w:rsidRPr="00925793">
        <w:rPr>
          <w:rFonts w:ascii="Arial" w:hAnsi="Arial" w:cs="Arial"/>
        </w:rPr>
        <w:t>reliable</w:t>
      </w:r>
      <w:r w:rsidR="00925793">
        <w:rPr>
          <w:rFonts w:ascii="Arial" w:hAnsi="Arial" w:cs="Arial"/>
        </w:rPr>
        <w:t xml:space="preserve"> as required and may require customization to meet ACME’s requirement. May also result in overhead to local IT team.</w:t>
      </w:r>
    </w:p>
    <w:p w14:paraId="1B05D2FF" w14:textId="53018EB5" w:rsidR="00925793" w:rsidRDefault="00925793" w:rsidP="00DB413C">
      <w:pPr>
        <w:pStyle w:val="ListParagraph"/>
        <w:numPr>
          <w:ilvl w:val="1"/>
          <w:numId w:val="9"/>
        </w:numPr>
        <w:rPr>
          <w:rFonts w:ascii="Arial" w:hAnsi="Arial" w:cs="Arial"/>
        </w:rPr>
      </w:pPr>
      <w:r>
        <w:rPr>
          <w:rFonts w:ascii="Arial" w:hAnsi="Arial" w:cs="Arial"/>
        </w:rPr>
        <w:t>May lack of security due to developers lacking security expertise</w:t>
      </w:r>
    </w:p>
    <w:p w14:paraId="7106FBF3" w14:textId="4F4809F7" w:rsidR="00925793" w:rsidRDefault="00925793" w:rsidP="00DB413C">
      <w:pPr>
        <w:pStyle w:val="ListParagraph"/>
        <w:numPr>
          <w:ilvl w:val="1"/>
          <w:numId w:val="9"/>
        </w:numPr>
        <w:rPr>
          <w:rFonts w:ascii="Arial" w:hAnsi="Arial" w:cs="Arial"/>
        </w:rPr>
      </w:pPr>
      <w:r w:rsidRPr="00925793">
        <w:rPr>
          <w:rFonts w:ascii="Arial" w:hAnsi="Arial" w:cs="Arial"/>
        </w:rPr>
        <w:t xml:space="preserve">warranties </w:t>
      </w:r>
      <w:r>
        <w:rPr>
          <w:rFonts w:ascii="Arial" w:hAnsi="Arial" w:cs="Arial"/>
        </w:rPr>
        <w:t xml:space="preserve">around </w:t>
      </w:r>
      <w:r w:rsidRPr="00925793">
        <w:rPr>
          <w:rFonts w:ascii="Arial" w:hAnsi="Arial" w:cs="Arial"/>
        </w:rPr>
        <w:t>security, support, or content</w:t>
      </w:r>
      <w:r>
        <w:rPr>
          <w:rFonts w:ascii="Arial" w:hAnsi="Arial" w:cs="Arial"/>
        </w:rPr>
        <w:t xml:space="preserve"> may be missing.</w:t>
      </w:r>
    </w:p>
    <w:p w14:paraId="19B31FE0" w14:textId="3FFFEDB5" w:rsidR="004F2416" w:rsidRDefault="004F2416" w:rsidP="00DB413C">
      <w:pPr>
        <w:pStyle w:val="ListParagraph"/>
        <w:numPr>
          <w:ilvl w:val="1"/>
          <w:numId w:val="9"/>
        </w:numPr>
        <w:rPr>
          <w:rFonts w:ascii="Arial" w:hAnsi="Arial" w:cs="Arial"/>
        </w:rPr>
      </w:pPr>
      <w:r>
        <w:rPr>
          <w:rFonts w:ascii="Arial" w:hAnsi="Arial" w:cs="Arial"/>
        </w:rPr>
        <w:t>Intellectual property violations</w:t>
      </w:r>
    </w:p>
    <w:p w14:paraId="584F1DC2" w14:textId="1DEF5434" w:rsidR="004F2416" w:rsidRDefault="004F2416" w:rsidP="00DB413C">
      <w:pPr>
        <w:pStyle w:val="ListParagraph"/>
        <w:numPr>
          <w:ilvl w:val="1"/>
          <w:numId w:val="9"/>
        </w:numPr>
        <w:rPr>
          <w:rFonts w:ascii="Arial" w:hAnsi="Arial" w:cs="Arial"/>
        </w:rPr>
      </w:pPr>
      <w:r>
        <w:rPr>
          <w:rFonts w:ascii="Arial" w:hAnsi="Arial" w:cs="Arial"/>
        </w:rPr>
        <w:t>May not be future proof</w:t>
      </w:r>
      <w:r w:rsidR="003C07F0">
        <w:rPr>
          <w:rFonts w:ascii="Arial" w:hAnsi="Arial" w:cs="Arial"/>
        </w:rPr>
        <w:t xml:space="preserve"> due to possible collapse of the open-source group due issues like lost interest.</w:t>
      </w:r>
    </w:p>
    <w:p w14:paraId="05BD58FB" w14:textId="1EC27C20" w:rsidR="004F2416" w:rsidRPr="004F2416" w:rsidRDefault="004F2416" w:rsidP="00DB413C">
      <w:pPr>
        <w:ind w:left="360"/>
        <w:rPr>
          <w:rFonts w:ascii="Arial" w:hAnsi="Arial" w:cs="Arial"/>
        </w:rPr>
      </w:pPr>
    </w:p>
    <w:p w14:paraId="15C62BDB" w14:textId="77777777" w:rsidR="00A4485D" w:rsidRPr="00A4485D" w:rsidRDefault="00A4485D" w:rsidP="00DB413C">
      <w:pPr>
        <w:rPr>
          <w:rFonts w:ascii="Arial" w:hAnsi="Arial" w:cs="Arial"/>
        </w:rPr>
      </w:pPr>
    </w:p>
    <w:p w14:paraId="29FC315D" w14:textId="1ED04F38" w:rsidR="0048455A" w:rsidRDefault="0048455A" w:rsidP="00DB413C">
      <w:pPr>
        <w:pStyle w:val="ListParagraph"/>
        <w:numPr>
          <w:ilvl w:val="0"/>
          <w:numId w:val="9"/>
        </w:numPr>
        <w:rPr>
          <w:rFonts w:ascii="Arial" w:hAnsi="Arial" w:cs="Arial"/>
        </w:rPr>
      </w:pPr>
      <w:r>
        <w:rPr>
          <w:rFonts w:ascii="Arial" w:hAnsi="Arial" w:cs="Arial"/>
        </w:rPr>
        <w:t>Inhouse Development risk considerations ()</w:t>
      </w:r>
    </w:p>
    <w:p w14:paraId="6600BB82" w14:textId="77777777" w:rsidR="0048455A" w:rsidRPr="0048455A" w:rsidRDefault="0048455A" w:rsidP="00DB413C">
      <w:pPr>
        <w:pStyle w:val="ListParagraph"/>
        <w:rPr>
          <w:rFonts w:ascii="Arial" w:hAnsi="Arial" w:cs="Arial"/>
        </w:rPr>
      </w:pPr>
    </w:p>
    <w:p w14:paraId="4AFE8670" w14:textId="46675135" w:rsidR="0048455A" w:rsidRDefault="0048455A" w:rsidP="00DB413C">
      <w:pPr>
        <w:pStyle w:val="ListParagraph"/>
        <w:numPr>
          <w:ilvl w:val="1"/>
          <w:numId w:val="9"/>
        </w:numPr>
        <w:rPr>
          <w:rFonts w:ascii="Arial" w:hAnsi="Arial" w:cs="Arial"/>
        </w:rPr>
      </w:pPr>
      <w:r w:rsidRPr="0048455A">
        <w:rPr>
          <w:rFonts w:ascii="Arial" w:hAnsi="Arial" w:cs="Arial"/>
        </w:rPr>
        <w:t>Inexperienced technical staff and develope</w:t>
      </w:r>
      <w:r>
        <w:rPr>
          <w:rFonts w:ascii="Arial" w:hAnsi="Arial" w:cs="Arial"/>
        </w:rPr>
        <w:t>r due to system being developed by a newly graduated student may not meet requirement.</w:t>
      </w:r>
    </w:p>
    <w:p w14:paraId="04A342D0" w14:textId="0A009552" w:rsidR="0048455A" w:rsidRDefault="0048455A" w:rsidP="00DB413C">
      <w:pPr>
        <w:pStyle w:val="ListParagraph"/>
        <w:numPr>
          <w:ilvl w:val="1"/>
          <w:numId w:val="9"/>
        </w:numPr>
        <w:rPr>
          <w:rFonts w:ascii="Arial" w:hAnsi="Arial" w:cs="Arial"/>
        </w:rPr>
      </w:pPr>
      <w:r>
        <w:rPr>
          <w:rFonts w:ascii="Arial" w:hAnsi="Arial" w:cs="Arial"/>
        </w:rPr>
        <w:t>Security of the system could be a risk</w:t>
      </w:r>
      <w:r w:rsidR="003C07F0">
        <w:rPr>
          <w:rFonts w:ascii="Arial" w:hAnsi="Arial" w:cs="Arial"/>
        </w:rPr>
        <w:t xml:space="preserve"> and may open the Enterprise to threats.</w:t>
      </w:r>
    </w:p>
    <w:p w14:paraId="68FF8D0F" w14:textId="7F58AC66" w:rsidR="0048455A" w:rsidRDefault="0048455A" w:rsidP="00DB413C">
      <w:pPr>
        <w:pStyle w:val="ListParagraph"/>
        <w:numPr>
          <w:ilvl w:val="1"/>
          <w:numId w:val="9"/>
        </w:numPr>
        <w:rPr>
          <w:rFonts w:ascii="Arial" w:hAnsi="Arial" w:cs="Arial"/>
        </w:rPr>
      </w:pPr>
      <w:r>
        <w:rPr>
          <w:rFonts w:ascii="Arial" w:hAnsi="Arial" w:cs="Arial"/>
        </w:rPr>
        <w:t>System could cost more than anticipated</w:t>
      </w:r>
    </w:p>
    <w:p w14:paraId="66880EAD" w14:textId="5B5A8590" w:rsidR="0048455A" w:rsidRPr="0048455A" w:rsidRDefault="0048455A" w:rsidP="00DB413C">
      <w:pPr>
        <w:pStyle w:val="ListParagraph"/>
        <w:numPr>
          <w:ilvl w:val="1"/>
          <w:numId w:val="9"/>
        </w:numPr>
        <w:rPr>
          <w:rFonts w:ascii="Arial" w:hAnsi="Arial" w:cs="Arial"/>
        </w:rPr>
      </w:pPr>
      <w:r>
        <w:rPr>
          <w:rFonts w:ascii="Arial" w:hAnsi="Arial" w:cs="Arial"/>
        </w:rPr>
        <w:t xml:space="preserve">Lack of support in case of losing staff and developer </w:t>
      </w:r>
    </w:p>
    <w:p w14:paraId="2C140124" w14:textId="77777777" w:rsidR="0048455A" w:rsidRDefault="0048455A" w:rsidP="00DB413C">
      <w:pPr>
        <w:pStyle w:val="ListParagraph"/>
        <w:rPr>
          <w:rFonts w:ascii="Arial" w:hAnsi="Arial" w:cs="Arial"/>
        </w:rPr>
      </w:pPr>
    </w:p>
    <w:p w14:paraId="1B0A02A5" w14:textId="77777777" w:rsidR="00373C54" w:rsidRPr="00373C54" w:rsidRDefault="00373C54" w:rsidP="00DB413C">
      <w:pPr>
        <w:pStyle w:val="ListParagraph"/>
        <w:rPr>
          <w:rFonts w:ascii="Arial" w:hAnsi="Arial" w:cs="Arial"/>
        </w:rPr>
      </w:pPr>
    </w:p>
    <w:p w14:paraId="26BBF2DB" w14:textId="3F840C9C" w:rsidR="005B57BA" w:rsidRPr="005B57BA" w:rsidRDefault="003C07F0" w:rsidP="00DB413C">
      <w:pPr>
        <w:pStyle w:val="ListParagraph"/>
        <w:numPr>
          <w:ilvl w:val="0"/>
          <w:numId w:val="9"/>
        </w:numPr>
        <w:rPr>
          <w:rFonts w:ascii="Arial" w:hAnsi="Arial" w:cs="Arial"/>
        </w:rPr>
      </w:pPr>
      <w:r>
        <w:rPr>
          <w:rFonts w:ascii="Arial" w:hAnsi="Arial" w:cs="Arial"/>
        </w:rPr>
        <w:t>For all solutions, t</w:t>
      </w:r>
      <w:r w:rsidR="00A4485D">
        <w:rPr>
          <w:rFonts w:ascii="Arial" w:hAnsi="Arial" w:cs="Arial"/>
        </w:rPr>
        <w:t xml:space="preserve">he users may, however, </w:t>
      </w:r>
      <w:r w:rsidR="004B28E4" w:rsidRPr="00A4485D">
        <w:rPr>
          <w:rFonts w:ascii="Arial" w:hAnsi="Arial" w:cs="Arial"/>
        </w:rPr>
        <w:t>experience compatibility problems, functionality issues, costly maintenance, and greater exposure to security vulnerabilities (Vlad, 2021). As technology changes, old interfaces may be redundant, and replacing the system could prove problematic</w:t>
      </w:r>
      <w:r w:rsidR="005B57BA">
        <w:rPr>
          <w:rFonts w:ascii="Arial" w:hAnsi="Arial" w:cs="Arial"/>
        </w:rPr>
        <w:t>.</w:t>
      </w:r>
      <w:r w:rsidR="005B57BA" w:rsidRPr="005B57BA">
        <w:rPr>
          <w:rFonts w:ascii="Arial" w:hAnsi="Arial" w:cs="Arial"/>
        </w:rPr>
        <w:t xml:space="preserve"> </w:t>
      </w:r>
    </w:p>
    <w:p w14:paraId="6BDDBD51" w14:textId="34B4B57A" w:rsidR="005B57BA" w:rsidRDefault="005B57BA" w:rsidP="00DB413C">
      <w:pPr>
        <w:rPr>
          <w:rFonts w:ascii="Arial" w:hAnsi="Arial" w:cs="Arial"/>
        </w:rPr>
      </w:pPr>
    </w:p>
    <w:bookmarkEnd w:id="0"/>
    <w:p w14:paraId="174F8824" w14:textId="77777777" w:rsidR="00A92650" w:rsidRDefault="00A92650" w:rsidP="00DB413C">
      <w:pPr>
        <w:rPr>
          <w:rFonts w:ascii="Arial" w:hAnsi="Arial" w:cs="Arial"/>
          <w:b/>
          <w:bCs/>
          <w:u w:val="single"/>
        </w:rPr>
      </w:pPr>
    </w:p>
    <w:p w14:paraId="34273EEC" w14:textId="2F16C34F" w:rsidR="0006108A" w:rsidRPr="00736A78" w:rsidRDefault="004B28E4" w:rsidP="00DB413C">
      <w:pPr>
        <w:rPr>
          <w:rFonts w:ascii="Arial" w:hAnsi="Arial" w:cs="Arial"/>
          <w:b/>
          <w:bCs/>
          <w:u w:val="single"/>
        </w:rPr>
      </w:pPr>
      <w:r>
        <w:rPr>
          <w:rFonts w:ascii="Arial" w:hAnsi="Arial" w:cs="Arial"/>
          <w:b/>
          <w:bCs/>
          <w:u w:val="single"/>
        </w:rPr>
        <w:lastRenderedPageBreak/>
        <w:t>Reference List</w:t>
      </w:r>
    </w:p>
    <w:p w14:paraId="555D94C3" w14:textId="77777777" w:rsidR="000422D8" w:rsidRPr="00736A78" w:rsidRDefault="000422D8" w:rsidP="00DB413C">
      <w:pPr>
        <w:rPr>
          <w:rFonts w:ascii="Arial" w:hAnsi="Arial" w:cs="Arial"/>
        </w:rPr>
      </w:pPr>
    </w:p>
    <w:p w14:paraId="524BC0F7" w14:textId="77777777" w:rsidR="0006108A" w:rsidRPr="00A92650" w:rsidRDefault="0006108A" w:rsidP="00DB413C">
      <w:pPr>
        <w:pStyle w:val="ListParagraph"/>
        <w:numPr>
          <w:ilvl w:val="0"/>
          <w:numId w:val="10"/>
        </w:numPr>
        <w:rPr>
          <w:rFonts w:ascii="Arial" w:hAnsi="Arial" w:cs="Arial"/>
        </w:rPr>
      </w:pPr>
      <w:r w:rsidRPr="00A92650">
        <w:rPr>
          <w:rFonts w:ascii="Arial" w:hAnsi="Arial" w:cs="Arial"/>
        </w:rPr>
        <w:t>Baggot, A. (2019) “ERP open source: advantages and disadvantages,” https://www.holded.com. Available at: https://www.holded.com/blog/erp-open-source-advantages-and-disadvantages (Accessed: June 30, 2022).</w:t>
      </w:r>
    </w:p>
    <w:p w14:paraId="3F36982D" w14:textId="48507FB0" w:rsidR="0006108A" w:rsidRPr="00736A78" w:rsidRDefault="0006108A" w:rsidP="00DB413C">
      <w:pPr>
        <w:rPr>
          <w:rFonts w:ascii="Arial" w:hAnsi="Arial" w:cs="Arial"/>
        </w:rPr>
      </w:pPr>
    </w:p>
    <w:p w14:paraId="2C78C506" w14:textId="51773819" w:rsidR="0006108A" w:rsidRPr="00A92650" w:rsidRDefault="0006108A" w:rsidP="00DB413C">
      <w:pPr>
        <w:pStyle w:val="ListParagraph"/>
        <w:numPr>
          <w:ilvl w:val="0"/>
          <w:numId w:val="10"/>
        </w:numPr>
        <w:rPr>
          <w:rFonts w:ascii="Arial" w:hAnsi="Arial" w:cs="Arial"/>
        </w:rPr>
      </w:pPr>
      <w:proofErr w:type="spellStart"/>
      <w:r w:rsidRPr="00A92650">
        <w:rPr>
          <w:rFonts w:ascii="Arial" w:hAnsi="Arial" w:cs="Arial"/>
        </w:rPr>
        <w:t>Hanggraeni</w:t>
      </w:r>
      <w:proofErr w:type="spellEnd"/>
      <w:r w:rsidRPr="00A92650">
        <w:rPr>
          <w:rFonts w:ascii="Arial" w:hAnsi="Arial" w:cs="Arial"/>
        </w:rPr>
        <w:t xml:space="preserve">, D. and </w:t>
      </w:r>
      <w:proofErr w:type="spellStart"/>
      <w:r w:rsidRPr="00A92650">
        <w:rPr>
          <w:rFonts w:ascii="Arial" w:hAnsi="Arial" w:cs="Arial"/>
        </w:rPr>
        <w:t>Sinamo</w:t>
      </w:r>
      <w:proofErr w:type="spellEnd"/>
      <w:r w:rsidRPr="00A92650">
        <w:rPr>
          <w:rFonts w:ascii="Arial" w:hAnsi="Arial" w:cs="Arial"/>
        </w:rPr>
        <w:t>, T. (2021) “Journal of Asian Finance, Economics and Business,” Quality of Entrepreneurship and Micro, Small and Medium sized Enterprises’ (MSMEs) Financial Performance in Indonesia, 8(4), pp. 897–90.</w:t>
      </w:r>
      <w:r w:rsidR="000422D8" w:rsidRPr="00A92650">
        <w:rPr>
          <w:rFonts w:ascii="Arial" w:hAnsi="Arial" w:cs="Arial"/>
        </w:rPr>
        <w:t xml:space="preserve"> </w:t>
      </w:r>
      <w:r w:rsidRPr="00A92650">
        <w:rPr>
          <w:rFonts w:ascii="Arial" w:hAnsi="Arial" w:cs="Arial"/>
        </w:rPr>
        <w:t>Available</w:t>
      </w:r>
      <w:r w:rsidR="000422D8" w:rsidRPr="00A92650">
        <w:rPr>
          <w:rFonts w:ascii="Arial" w:hAnsi="Arial" w:cs="Arial"/>
        </w:rPr>
        <w:t xml:space="preserve"> at: https://www.koreascience.or.kr/article/JAKO202109554061565.page</w:t>
      </w:r>
      <w:r w:rsidRPr="00A92650">
        <w:rPr>
          <w:rFonts w:ascii="Arial" w:hAnsi="Arial" w:cs="Arial"/>
        </w:rPr>
        <w:t>.</w:t>
      </w:r>
    </w:p>
    <w:p w14:paraId="302B4661" w14:textId="71EC5DC9" w:rsidR="0006108A" w:rsidRPr="00736A78" w:rsidRDefault="0006108A" w:rsidP="00DB413C">
      <w:pPr>
        <w:rPr>
          <w:rFonts w:ascii="Arial" w:hAnsi="Arial" w:cs="Arial"/>
        </w:rPr>
      </w:pPr>
    </w:p>
    <w:p w14:paraId="0737D0DB" w14:textId="77777777" w:rsidR="0006108A" w:rsidRPr="00A92650" w:rsidRDefault="0006108A" w:rsidP="00DB413C">
      <w:pPr>
        <w:pStyle w:val="ListParagraph"/>
        <w:numPr>
          <w:ilvl w:val="0"/>
          <w:numId w:val="10"/>
        </w:numPr>
        <w:rPr>
          <w:rFonts w:ascii="Arial" w:hAnsi="Arial" w:cs="Arial"/>
        </w:rPr>
      </w:pPr>
      <w:r w:rsidRPr="00A92650">
        <w:rPr>
          <w:rFonts w:ascii="Arial" w:hAnsi="Arial" w:cs="Arial"/>
        </w:rPr>
        <w:t>Mazars (2021) Achieving financial stability for small &amp; medium enterprises, Mazars. Available at: https://www.mondaq.com/nigeria/financial-services/1140762/achieving-financial-stability-for-small-medium-enterprises (Accessed: July 1, 2022).</w:t>
      </w:r>
    </w:p>
    <w:p w14:paraId="03541E54" w14:textId="4133EDCE" w:rsidR="0006108A" w:rsidRPr="00736A78" w:rsidRDefault="0006108A" w:rsidP="00DB413C">
      <w:pPr>
        <w:rPr>
          <w:rFonts w:ascii="Arial" w:hAnsi="Arial" w:cs="Arial"/>
        </w:rPr>
      </w:pPr>
    </w:p>
    <w:p w14:paraId="4D1C3BE8" w14:textId="77777777" w:rsidR="0006108A" w:rsidRPr="00A92650" w:rsidRDefault="0006108A" w:rsidP="00DB413C">
      <w:pPr>
        <w:pStyle w:val="ListParagraph"/>
        <w:numPr>
          <w:ilvl w:val="0"/>
          <w:numId w:val="10"/>
        </w:numPr>
        <w:rPr>
          <w:rFonts w:ascii="Arial" w:hAnsi="Arial" w:cs="Arial"/>
        </w:rPr>
      </w:pPr>
      <w:r w:rsidRPr="00A92650">
        <w:rPr>
          <w:rFonts w:ascii="Arial" w:hAnsi="Arial" w:cs="Arial"/>
        </w:rPr>
        <w:t>Page, H. (2016) “Seven key challenges in assessing SME credit risk.” Available at: https://www.moodysanalytics.com/-/media/whitepaper/2016/seven-key-challenges-assessing%20small-medium-enterprises-sme-credit-risk.pdf.</w:t>
      </w:r>
    </w:p>
    <w:p w14:paraId="4F330062" w14:textId="0F957E04" w:rsidR="0006108A" w:rsidRPr="00736A78" w:rsidRDefault="0006108A" w:rsidP="00DB413C">
      <w:pPr>
        <w:rPr>
          <w:rFonts w:ascii="Arial" w:hAnsi="Arial" w:cs="Arial"/>
        </w:rPr>
      </w:pPr>
    </w:p>
    <w:p w14:paraId="02024863" w14:textId="77777777" w:rsidR="00A92650" w:rsidRPr="00A92650" w:rsidRDefault="0006108A" w:rsidP="00DB413C">
      <w:pPr>
        <w:pStyle w:val="ListParagraph"/>
        <w:numPr>
          <w:ilvl w:val="0"/>
          <w:numId w:val="10"/>
        </w:numPr>
        <w:rPr>
          <w:rFonts w:ascii="Arial" w:hAnsi="Arial" w:cs="Arial"/>
        </w:rPr>
      </w:pPr>
      <w:r w:rsidRPr="00A92650">
        <w:rPr>
          <w:rFonts w:ascii="Arial" w:hAnsi="Arial" w:cs="Arial"/>
        </w:rPr>
        <w:t xml:space="preserve">Rowe, C. (2020) The 6 biggest risks concerning small businesses, </w:t>
      </w:r>
      <w:r w:rsidR="000422D8" w:rsidRPr="00A92650">
        <w:rPr>
          <w:rFonts w:ascii="Arial" w:hAnsi="Arial" w:cs="Arial"/>
        </w:rPr>
        <w:t>https://www.clearrisk.com</w:t>
      </w:r>
      <w:r w:rsidRPr="00A92650">
        <w:rPr>
          <w:rFonts w:ascii="Arial" w:hAnsi="Arial" w:cs="Arial"/>
        </w:rPr>
        <w:t>.</w:t>
      </w:r>
      <w:r w:rsidR="000422D8" w:rsidRPr="00A92650">
        <w:rPr>
          <w:rFonts w:ascii="Arial" w:hAnsi="Arial" w:cs="Arial"/>
        </w:rPr>
        <w:t xml:space="preserve"> </w:t>
      </w:r>
      <w:r w:rsidRPr="00A92650">
        <w:rPr>
          <w:rFonts w:ascii="Arial" w:hAnsi="Arial" w:cs="Arial"/>
        </w:rPr>
        <w:t>Available at: https://www.clearrisk.com/risk-management</w:t>
      </w:r>
    </w:p>
    <w:p w14:paraId="647D8E76" w14:textId="2D99D80D" w:rsidR="000422D8" w:rsidRPr="00A92650" w:rsidRDefault="0006108A" w:rsidP="00DB413C">
      <w:pPr>
        <w:pStyle w:val="ListParagraph"/>
        <w:numPr>
          <w:ilvl w:val="0"/>
          <w:numId w:val="10"/>
        </w:numPr>
        <w:rPr>
          <w:rFonts w:ascii="Arial" w:hAnsi="Arial" w:cs="Arial"/>
        </w:rPr>
      </w:pPr>
      <w:r w:rsidRPr="00A92650">
        <w:rPr>
          <w:rFonts w:ascii="Arial" w:hAnsi="Arial" w:cs="Arial"/>
        </w:rPr>
        <w:t>blog/bid/47419/the-6-biggest-risks-concerning-small-businesses (Accessed: June 30, 2022).</w:t>
      </w:r>
    </w:p>
    <w:p w14:paraId="3FCF352F" w14:textId="77777777" w:rsidR="000422D8" w:rsidRPr="00736A78" w:rsidRDefault="000422D8" w:rsidP="00DB413C">
      <w:pPr>
        <w:rPr>
          <w:rFonts w:ascii="Arial" w:hAnsi="Arial" w:cs="Arial"/>
        </w:rPr>
      </w:pPr>
    </w:p>
    <w:p w14:paraId="16BD6F52" w14:textId="425C34F9" w:rsidR="0006108A" w:rsidRDefault="0006108A" w:rsidP="00DB413C">
      <w:pPr>
        <w:pStyle w:val="ListParagraph"/>
        <w:numPr>
          <w:ilvl w:val="0"/>
          <w:numId w:val="10"/>
        </w:numPr>
        <w:rPr>
          <w:rFonts w:ascii="Arial" w:hAnsi="Arial" w:cs="Arial"/>
        </w:rPr>
      </w:pPr>
      <w:r w:rsidRPr="00A92650">
        <w:rPr>
          <w:rFonts w:ascii="Arial" w:hAnsi="Arial" w:cs="Arial"/>
        </w:rPr>
        <w:t>Vakser,</w:t>
      </w:r>
      <w:r w:rsidR="000422D8" w:rsidRPr="00A92650">
        <w:rPr>
          <w:rFonts w:ascii="Arial" w:hAnsi="Arial" w:cs="Arial"/>
        </w:rPr>
        <w:t xml:space="preserve"> </w:t>
      </w:r>
      <w:r w:rsidRPr="00A92650">
        <w:rPr>
          <w:rFonts w:ascii="Arial" w:hAnsi="Arial" w:cs="Arial"/>
        </w:rPr>
        <w:t>V. (2021) “Advantages and Disadvantages of Legacy Systems. What to choose and what to</w:t>
      </w:r>
      <w:r w:rsidR="000422D8" w:rsidRPr="00A92650">
        <w:rPr>
          <w:rFonts w:ascii="Arial" w:hAnsi="Arial" w:cs="Arial"/>
        </w:rPr>
        <w:t xml:space="preserve"> </w:t>
      </w:r>
      <w:r w:rsidRPr="00A92650">
        <w:rPr>
          <w:rFonts w:ascii="Arial" w:hAnsi="Arial" w:cs="Arial"/>
        </w:rPr>
        <w:t>modernize?”</w:t>
      </w:r>
      <w:r w:rsidR="000422D8" w:rsidRPr="00A92650">
        <w:rPr>
          <w:rFonts w:ascii="Arial" w:hAnsi="Arial" w:cs="Arial"/>
        </w:rPr>
        <w:t xml:space="preserve"> https://www.modlogix.com. </w:t>
      </w:r>
      <w:r w:rsidRPr="00A92650">
        <w:rPr>
          <w:rFonts w:ascii="Arial" w:hAnsi="Arial" w:cs="Arial"/>
        </w:rPr>
        <w:t>3 March. Available at: https://modlogix.com/blog/advantages-and-disadvantages-of-legacy-systems-what-to-choose-to-maintain-or-to-modernize/ (Accessed: June 30, 2021).</w:t>
      </w:r>
    </w:p>
    <w:p w14:paraId="695E93DF" w14:textId="77777777" w:rsidR="004F2416" w:rsidRPr="004F2416" w:rsidRDefault="004F2416" w:rsidP="00DB413C">
      <w:pPr>
        <w:pStyle w:val="ListParagraph"/>
        <w:rPr>
          <w:rFonts w:ascii="Arial" w:hAnsi="Arial" w:cs="Arial"/>
        </w:rPr>
      </w:pPr>
    </w:p>
    <w:p w14:paraId="66691BDB" w14:textId="1ED37293" w:rsidR="004F2416" w:rsidRPr="00A92650" w:rsidRDefault="004F2416" w:rsidP="00DB413C">
      <w:pPr>
        <w:pStyle w:val="ListParagraph"/>
        <w:numPr>
          <w:ilvl w:val="0"/>
          <w:numId w:val="10"/>
        </w:numPr>
        <w:rPr>
          <w:rFonts w:ascii="Arial" w:hAnsi="Arial" w:cs="Arial"/>
        </w:rPr>
      </w:pPr>
      <w:bookmarkStart w:id="1" w:name="_Hlk107658239"/>
      <w:proofErr w:type="spellStart"/>
      <w:r w:rsidRPr="004F2416">
        <w:rPr>
          <w:rFonts w:ascii="Arial" w:hAnsi="Arial" w:cs="Arial"/>
        </w:rPr>
        <w:t>Silic</w:t>
      </w:r>
      <w:proofErr w:type="spellEnd"/>
      <w:r w:rsidRPr="004F2416">
        <w:rPr>
          <w:rFonts w:ascii="Arial" w:hAnsi="Arial" w:cs="Arial"/>
        </w:rPr>
        <w:t>, Mario &amp; Back, Andrea</w:t>
      </w:r>
      <w:bookmarkEnd w:id="1"/>
      <w:r w:rsidRPr="004F2416">
        <w:rPr>
          <w:rFonts w:ascii="Arial" w:hAnsi="Arial" w:cs="Arial"/>
        </w:rPr>
        <w:t xml:space="preserve">: Identification and Importance of the Technological Risks of Open-Source Software in the Enterprise Adoption Context. 2015. - 12th International Conference on </w:t>
      </w:r>
      <w:proofErr w:type="spellStart"/>
      <w:r w:rsidRPr="004F2416">
        <w:rPr>
          <w:rFonts w:ascii="Arial" w:hAnsi="Arial" w:cs="Arial"/>
        </w:rPr>
        <w:t>Wirtschaftsinformatik</w:t>
      </w:r>
      <w:proofErr w:type="spellEnd"/>
      <w:r w:rsidRPr="004F2416">
        <w:rPr>
          <w:rFonts w:ascii="Arial" w:hAnsi="Arial" w:cs="Arial"/>
        </w:rPr>
        <w:t xml:space="preserve"> (WI 2015). - Osnabrück</w:t>
      </w:r>
    </w:p>
    <w:p w14:paraId="7C646744" w14:textId="3006427D" w:rsidR="0006108A" w:rsidRPr="00736A78" w:rsidRDefault="0006108A" w:rsidP="00DB413C">
      <w:pPr>
        <w:rPr>
          <w:rFonts w:ascii="Arial" w:hAnsi="Arial" w:cs="Arial"/>
        </w:rPr>
      </w:pPr>
    </w:p>
    <w:p w14:paraId="2A2E7064" w14:textId="77777777" w:rsidR="0006108A" w:rsidRPr="00A92650" w:rsidRDefault="0006108A" w:rsidP="00DB413C">
      <w:pPr>
        <w:pStyle w:val="ListParagraph"/>
        <w:rPr>
          <w:rFonts w:ascii="Arial" w:hAnsi="Arial" w:cs="Arial"/>
        </w:rPr>
      </w:pPr>
    </w:p>
    <w:sectPr w:rsidR="0006108A" w:rsidRPr="00A926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91597"/>
    <w:multiLevelType w:val="hybridMultilevel"/>
    <w:tmpl w:val="D1AA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A0506"/>
    <w:multiLevelType w:val="hybridMultilevel"/>
    <w:tmpl w:val="DED4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0080F"/>
    <w:multiLevelType w:val="hybridMultilevel"/>
    <w:tmpl w:val="9BFC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2FF4BE6"/>
    <w:multiLevelType w:val="hybridMultilevel"/>
    <w:tmpl w:val="134C88EE"/>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A7F1C"/>
    <w:multiLevelType w:val="multilevel"/>
    <w:tmpl w:val="57608D9A"/>
    <w:lvl w:ilvl="0">
      <w:start w:val="1"/>
      <w:numFmt w:val="bullet"/>
      <w:lvlText w:val=""/>
      <w:lvlJc w:val="left"/>
      <w:pPr>
        <w:ind w:left="72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1251E7F"/>
    <w:multiLevelType w:val="hybridMultilevel"/>
    <w:tmpl w:val="4D12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7370A"/>
    <w:multiLevelType w:val="hybridMultilevel"/>
    <w:tmpl w:val="56DA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10E9F"/>
    <w:multiLevelType w:val="hybridMultilevel"/>
    <w:tmpl w:val="850E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723D3"/>
    <w:multiLevelType w:val="hybridMultilevel"/>
    <w:tmpl w:val="0708342E"/>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2664F"/>
    <w:multiLevelType w:val="hybridMultilevel"/>
    <w:tmpl w:val="134C8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034B3"/>
    <w:multiLevelType w:val="hybridMultilevel"/>
    <w:tmpl w:val="542C7CA6"/>
    <w:lvl w:ilvl="0" w:tplc="7FAA0610">
      <w:start w:val="1"/>
      <w:numFmt w:val="decimal"/>
      <w:lvlText w:val="%1."/>
      <w:lvlJc w:val="left"/>
      <w:pPr>
        <w:ind w:left="720" w:hanging="360"/>
      </w:pPr>
      <w:rPr>
        <w:rFonts w:hint="default"/>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0"/>
  </w:num>
  <w:num w:numId="5">
    <w:abstractNumId w:val="1"/>
  </w:num>
  <w:num w:numId="6">
    <w:abstractNumId w:val="11"/>
  </w:num>
  <w:num w:numId="7">
    <w:abstractNumId w:val="9"/>
  </w:num>
  <w:num w:numId="8">
    <w:abstractNumId w:val="3"/>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25"/>
    <w:rsid w:val="00011724"/>
    <w:rsid w:val="000422D8"/>
    <w:rsid w:val="0006108A"/>
    <w:rsid w:val="00072AE5"/>
    <w:rsid w:val="000C6076"/>
    <w:rsid w:val="00245E10"/>
    <w:rsid w:val="003304C1"/>
    <w:rsid w:val="00373C54"/>
    <w:rsid w:val="003C07F0"/>
    <w:rsid w:val="003C6E25"/>
    <w:rsid w:val="003D66DB"/>
    <w:rsid w:val="0048455A"/>
    <w:rsid w:val="004B28E4"/>
    <w:rsid w:val="004F2416"/>
    <w:rsid w:val="005324AF"/>
    <w:rsid w:val="00582700"/>
    <w:rsid w:val="005B57BA"/>
    <w:rsid w:val="0060573C"/>
    <w:rsid w:val="006B2CC8"/>
    <w:rsid w:val="006F46FE"/>
    <w:rsid w:val="00736A78"/>
    <w:rsid w:val="007A7776"/>
    <w:rsid w:val="0088581B"/>
    <w:rsid w:val="00925793"/>
    <w:rsid w:val="00A4485D"/>
    <w:rsid w:val="00A92650"/>
    <w:rsid w:val="00C9706B"/>
    <w:rsid w:val="00CF7CD9"/>
    <w:rsid w:val="00DB413C"/>
    <w:rsid w:val="00DD0DE3"/>
    <w:rsid w:val="00DF6ECD"/>
    <w:rsid w:val="00E62277"/>
    <w:rsid w:val="00F236D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15F4"/>
  <w15:docId w15:val="{BB152CF9-AC1B-6F4B-9B3B-2197D652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D4"/>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F7CD9"/>
    <w:pPr>
      <w:ind w:left="720"/>
      <w:contextualSpacing/>
    </w:pPr>
    <w:rPr>
      <w:szCs w:val="28"/>
    </w:rPr>
  </w:style>
  <w:style w:type="paragraph" w:styleId="NormalWeb">
    <w:name w:val="Normal (Web)"/>
    <w:basedOn w:val="Normal"/>
    <w:uiPriority w:val="99"/>
    <w:semiHidden/>
    <w:unhideWhenUsed/>
    <w:rsid w:val="00F236D4"/>
    <w:pPr>
      <w:spacing w:before="100" w:beforeAutospacing="1" w:after="100" w:afterAutospacing="1"/>
    </w:pPr>
  </w:style>
  <w:style w:type="character" w:styleId="Hyperlink">
    <w:name w:val="Hyperlink"/>
    <w:basedOn w:val="DefaultParagraphFont"/>
    <w:uiPriority w:val="99"/>
    <w:unhideWhenUsed/>
    <w:rsid w:val="000422D8"/>
    <w:rPr>
      <w:color w:val="0000FF" w:themeColor="hyperlink"/>
      <w:u w:val="single"/>
    </w:rPr>
  </w:style>
  <w:style w:type="character" w:customStyle="1" w:styleId="UnresolvedMention">
    <w:name w:val="Unresolved Mention"/>
    <w:basedOn w:val="DefaultParagraphFont"/>
    <w:uiPriority w:val="99"/>
    <w:semiHidden/>
    <w:unhideWhenUsed/>
    <w:rsid w:val="000422D8"/>
    <w:rPr>
      <w:color w:val="605E5C"/>
      <w:shd w:val="clear" w:color="auto" w:fill="E1DFDD"/>
    </w:rPr>
  </w:style>
  <w:style w:type="character" w:styleId="CommentReference">
    <w:name w:val="annotation reference"/>
    <w:basedOn w:val="DefaultParagraphFont"/>
    <w:uiPriority w:val="99"/>
    <w:semiHidden/>
    <w:unhideWhenUsed/>
    <w:rsid w:val="000422D8"/>
    <w:rPr>
      <w:sz w:val="16"/>
      <w:szCs w:val="16"/>
    </w:rPr>
  </w:style>
  <w:style w:type="paragraph" w:styleId="CommentText">
    <w:name w:val="annotation text"/>
    <w:basedOn w:val="Normal"/>
    <w:link w:val="CommentTextChar"/>
    <w:uiPriority w:val="99"/>
    <w:semiHidden/>
    <w:unhideWhenUsed/>
    <w:rsid w:val="000422D8"/>
    <w:rPr>
      <w:sz w:val="20"/>
      <w:szCs w:val="25"/>
    </w:rPr>
  </w:style>
  <w:style w:type="character" w:customStyle="1" w:styleId="CommentTextChar">
    <w:name w:val="Comment Text Char"/>
    <w:basedOn w:val="DefaultParagraphFont"/>
    <w:link w:val="CommentText"/>
    <w:uiPriority w:val="99"/>
    <w:semiHidden/>
    <w:rsid w:val="000422D8"/>
    <w:rPr>
      <w:rFonts w:ascii="Times New Roman" w:eastAsia="Times New Roman" w:hAnsi="Times New Roman" w:cs="Times New Roman"/>
      <w:sz w:val="20"/>
      <w:szCs w:val="25"/>
      <w:lang w:val="en-IN"/>
    </w:rPr>
  </w:style>
  <w:style w:type="paragraph" w:styleId="CommentSubject">
    <w:name w:val="annotation subject"/>
    <w:basedOn w:val="CommentText"/>
    <w:next w:val="CommentText"/>
    <w:link w:val="CommentSubjectChar"/>
    <w:uiPriority w:val="99"/>
    <w:semiHidden/>
    <w:unhideWhenUsed/>
    <w:rsid w:val="000422D8"/>
    <w:rPr>
      <w:b/>
      <w:bCs/>
    </w:rPr>
  </w:style>
  <w:style w:type="character" w:customStyle="1" w:styleId="CommentSubjectChar">
    <w:name w:val="Comment Subject Char"/>
    <w:basedOn w:val="CommentTextChar"/>
    <w:link w:val="CommentSubject"/>
    <w:uiPriority w:val="99"/>
    <w:semiHidden/>
    <w:rsid w:val="000422D8"/>
    <w:rPr>
      <w:rFonts w:ascii="Times New Roman" w:eastAsia="Times New Roman" w:hAnsi="Times New Roman" w:cs="Times New Roman"/>
      <w:b/>
      <w:bCs/>
      <w:sz w:val="20"/>
      <w:szCs w:val="25"/>
      <w:lang w:val="en-IN"/>
    </w:rPr>
  </w:style>
  <w:style w:type="paragraph" w:styleId="BalloonText">
    <w:name w:val="Balloon Text"/>
    <w:basedOn w:val="Normal"/>
    <w:link w:val="BalloonTextChar"/>
    <w:uiPriority w:val="99"/>
    <w:semiHidden/>
    <w:unhideWhenUsed/>
    <w:rsid w:val="000422D8"/>
    <w:rPr>
      <w:sz w:val="18"/>
      <w:szCs w:val="22"/>
    </w:rPr>
  </w:style>
  <w:style w:type="character" w:customStyle="1" w:styleId="BalloonTextChar">
    <w:name w:val="Balloon Text Char"/>
    <w:basedOn w:val="DefaultParagraphFont"/>
    <w:link w:val="BalloonText"/>
    <w:uiPriority w:val="99"/>
    <w:semiHidden/>
    <w:rsid w:val="000422D8"/>
    <w:rPr>
      <w:rFonts w:ascii="Times New Roman" w:eastAsia="Times New Roman" w:hAnsi="Times New Roman" w:cs="Times New Roman"/>
      <w:sz w:val="18"/>
      <w:lang w:val="en-IN"/>
    </w:rPr>
  </w:style>
  <w:style w:type="character" w:styleId="FollowedHyperlink">
    <w:name w:val="FollowedHyperlink"/>
    <w:basedOn w:val="DefaultParagraphFont"/>
    <w:uiPriority w:val="99"/>
    <w:semiHidden/>
    <w:unhideWhenUsed/>
    <w:rsid w:val="000422D8"/>
    <w:rPr>
      <w:color w:val="800080" w:themeColor="followedHyperlink"/>
      <w:u w:val="single"/>
    </w:rPr>
  </w:style>
  <w:style w:type="table" w:styleId="TableGrid">
    <w:name w:val="Table Grid"/>
    <w:basedOn w:val="TableNormal"/>
    <w:uiPriority w:val="39"/>
    <w:rsid w:val="005B57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3584">
      <w:bodyDiv w:val="1"/>
      <w:marLeft w:val="0"/>
      <w:marRight w:val="0"/>
      <w:marTop w:val="0"/>
      <w:marBottom w:val="0"/>
      <w:divBdr>
        <w:top w:val="none" w:sz="0" w:space="0" w:color="auto"/>
        <w:left w:val="none" w:sz="0" w:space="0" w:color="auto"/>
        <w:bottom w:val="none" w:sz="0" w:space="0" w:color="auto"/>
        <w:right w:val="none" w:sz="0" w:space="0" w:color="auto"/>
      </w:divBdr>
      <w:divsChild>
        <w:div w:id="399602125">
          <w:marLeft w:val="0"/>
          <w:marRight w:val="0"/>
          <w:marTop w:val="0"/>
          <w:marBottom w:val="0"/>
          <w:divBdr>
            <w:top w:val="none" w:sz="0" w:space="0" w:color="auto"/>
            <w:left w:val="none" w:sz="0" w:space="0" w:color="auto"/>
            <w:bottom w:val="none" w:sz="0" w:space="0" w:color="auto"/>
            <w:right w:val="none" w:sz="0" w:space="0" w:color="auto"/>
          </w:divBdr>
        </w:div>
      </w:divsChild>
    </w:div>
    <w:div w:id="36247326">
      <w:bodyDiv w:val="1"/>
      <w:marLeft w:val="0"/>
      <w:marRight w:val="0"/>
      <w:marTop w:val="0"/>
      <w:marBottom w:val="0"/>
      <w:divBdr>
        <w:top w:val="none" w:sz="0" w:space="0" w:color="auto"/>
        <w:left w:val="none" w:sz="0" w:space="0" w:color="auto"/>
        <w:bottom w:val="none" w:sz="0" w:space="0" w:color="auto"/>
        <w:right w:val="none" w:sz="0" w:space="0" w:color="auto"/>
      </w:divBdr>
    </w:div>
    <w:div w:id="94401375">
      <w:bodyDiv w:val="1"/>
      <w:marLeft w:val="0"/>
      <w:marRight w:val="0"/>
      <w:marTop w:val="0"/>
      <w:marBottom w:val="0"/>
      <w:divBdr>
        <w:top w:val="none" w:sz="0" w:space="0" w:color="auto"/>
        <w:left w:val="none" w:sz="0" w:space="0" w:color="auto"/>
        <w:bottom w:val="none" w:sz="0" w:space="0" w:color="auto"/>
        <w:right w:val="none" w:sz="0" w:space="0" w:color="auto"/>
      </w:divBdr>
      <w:divsChild>
        <w:div w:id="1440220717">
          <w:marLeft w:val="0"/>
          <w:marRight w:val="0"/>
          <w:marTop w:val="0"/>
          <w:marBottom w:val="0"/>
          <w:divBdr>
            <w:top w:val="none" w:sz="0" w:space="0" w:color="auto"/>
            <w:left w:val="none" w:sz="0" w:space="0" w:color="auto"/>
            <w:bottom w:val="none" w:sz="0" w:space="0" w:color="auto"/>
            <w:right w:val="none" w:sz="0" w:space="0" w:color="auto"/>
          </w:divBdr>
          <w:divsChild>
            <w:div w:id="16662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781">
      <w:bodyDiv w:val="1"/>
      <w:marLeft w:val="0"/>
      <w:marRight w:val="0"/>
      <w:marTop w:val="0"/>
      <w:marBottom w:val="0"/>
      <w:divBdr>
        <w:top w:val="none" w:sz="0" w:space="0" w:color="auto"/>
        <w:left w:val="none" w:sz="0" w:space="0" w:color="auto"/>
        <w:bottom w:val="none" w:sz="0" w:space="0" w:color="auto"/>
        <w:right w:val="none" w:sz="0" w:space="0" w:color="auto"/>
      </w:divBdr>
      <w:divsChild>
        <w:div w:id="1945267662">
          <w:marLeft w:val="0"/>
          <w:marRight w:val="0"/>
          <w:marTop w:val="0"/>
          <w:marBottom w:val="0"/>
          <w:divBdr>
            <w:top w:val="none" w:sz="0" w:space="0" w:color="auto"/>
            <w:left w:val="none" w:sz="0" w:space="0" w:color="auto"/>
            <w:bottom w:val="none" w:sz="0" w:space="0" w:color="auto"/>
            <w:right w:val="none" w:sz="0" w:space="0" w:color="auto"/>
          </w:divBdr>
        </w:div>
      </w:divsChild>
    </w:div>
    <w:div w:id="272716501">
      <w:bodyDiv w:val="1"/>
      <w:marLeft w:val="0"/>
      <w:marRight w:val="0"/>
      <w:marTop w:val="0"/>
      <w:marBottom w:val="0"/>
      <w:divBdr>
        <w:top w:val="none" w:sz="0" w:space="0" w:color="auto"/>
        <w:left w:val="none" w:sz="0" w:space="0" w:color="auto"/>
        <w:bottom w:val="none" w:sz="0" w:space="0" w:color="auto"/>
        <w:right w:val="none" w:sz="0" w:space="0" w:color="auto"/>
      </w:divBdr>
      <w:divsChild>
        <w:div w:id="2029526956">
          <w:marLeft w:val="0"/>
          <w:marRight w:val="0"/>
          <w:marTop w:val="0"/>
          <w:marBottom w:val="0"/>
          <w:divBdr>
            <w:top w:val="none" w:sz="0" w:space="0" w:color="auto"/>
            <w:left w:val="none" w:sz="0" w:space="0" w:color="auto"/>
            <w:bottom w:val="none" w:sz="0" w:space="0" w:color="auto"/>
            <w:right w:val="none" w:sz="0" w:space="0" w:color="auto"/>
          </w:divBdr>
          <w:divsChild>
            <w:div w:id="7658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543">
      <w:bodyDiv w:val="1"/>
      <w:marLeft w:val="0"/>
      <w:marRight w:val="0"/>
      <w:marTop w:val="0"/>
      <w:marBottom w:val="0"/>
      <w:divBdr>
        <w:top w:val="none" w:sz="0" w:space="0" w:color="auto"/>
        <w:left w:val="none" w:sz="0" w:space="0" w:color="auto"/>
        <w:bottom w:val="none" w:sz="0" w:space="0" w:color="auto"/>
        <w:right w:val="none" w:sz="0" w:space="0" w:color="auto"/>
      </w:divBdr>
      <w:divsChild>
        <w:div w:id="1613904421">
          <w:marLeft w:val="0"/>
          <w:marRight w:val="0"/>
          <w:marTop w:val="0"/>
          <w:marBottom w:val="0"/>
          <w:divBdr>
            <w:top w:val="none" w:sz="0" w:space="0" w:color="auto"/>
            <w:left w:val="none" w:sz="0" w:space="0" w:color="auto"/>
            <w:bottom w:val="none" w:sz="0" w:space="0" w:color="auto"/>
            <w:right w:val="none" w:sz="0" w:space="0" w:color="auto"/>
          </w:divBdr>
          <w:divsChild>
            <w:div w:id="1765613159">
              <w:marLeft w:val="0"/>
              <w:marRight w:val="0"/>
              <w:marTop w:val="0"/>
              <w:marBottom w:val="0"/>
              <w:divBdr>
                <w:top w:val="none" w:sz="0" w:space="0" w:color="auto"/>
                <w:left w:val="none" w:sz="0" w:space="0" w:color="auto"/>
                <w:bottom w:val="none" w:sz="0" w:space="0" w:color="auto"/>
                <w:right w:val="none" w:sz="0" w:space="0" w:color="auto"/>
              </w:divBdr>
              <w:divsChild>
                <w:div w:id="984511872">
                  <w:marLeft w:val="0"/>
                  <w:marRight w:val="0"/>
                  <w:marTop w:val="0"/>
                  <w:marBottom w:val="0"/>
                  <w:divBdr>
                    <w:top w:val="none" w:sz="0" w:space="0" w:color="auto"/>
                    <w:left w:val="none" w:sz="0" w:space="0" w:color="auto"/>
                    <w:bottom w:val="none" w:sz="0" w:space="0" w:color="auto"/>
                    <w:right w:val="none" w:sz="0" w:space="0" w:color="auto"/>
                  </w:divBdr>
                  <w:divsChild>
                    <w:div w:id="646469459">
                      <w:marLeft w:val="0"/>
                      <w:marRight w:val="0"/>
                      <w:marTop w:val="0"/>
                      <w:marBottom w:val="0"/>
                      <w:divBdr>
                        <w:top w:val="none" w:sz="0" w:space="0" w:color="auto"/>
                        <w:left w:val="none" w:sz="0" w:space="0" w:color="auto"/>
                        <w:bottom w:val="none" w:sz="0" w:space="0" w:color="auto"/>
                        <w:right w:val="none" w:sz="0" w:space="0" w:color="auto"/>
                      </w:divBdr>
                      <w:divsChild>
                        <w:div w:id="686516689">
                          <w:marLeft w:val="0"/>
                          <w:marRight w:val="0"/>
                          <w:marTop w:val="0"/>
                          <w:marBottom w:val="0"/>
                          <w:divBdr>
                            <w:top w:val="none" w:sz="0" w:space="0" w:color="auto"/>
                            <w:left w:val="none" w:sz="0" w:space="0" w:color="auto"/>
                            <w:bottom w:val="none" w:sz="0" w:space="0" w:color="auto"/>
                            <w:right w:val="none" w:sz="0" w:space="0" w:color="auto"/>
                          </w:divBdr>
                          <w:divsChild>
                            <w:div w:id="246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1152">
          <w:marLeft w:val="0"/>
          <w:marRight w:val="0"/>
          <w:marTop w:val="0"/>
          <w:marBottom w:val="0"/>
          <w:divBdr>
            <w:top w:val="none" w:sz="0" w:space="0" w:color="auto"/>
            <w:left w:val="none" w:sz="0" w:space="0" w:color="auto"/>
            <w:bottom w:val="none" w:sz="0" w:space="0" w:color="auto"/>
            <w:right w:val="none" w:sz="0" w:space="0" w:color="auto"/>
          </w:divBdr>
          <w:divsChild>
            <w:div w:id="999960865">
              <w:marLeft w:val="0"/>
              <w:marRight w:val="0"/>
              <w:marTop w:val="0"/>
              <w:marBottom w:val="0"/>
              <w:divBdr>
                <w:top w:val="none" w:sz="0" w:space="0" w:color="auto"/>
                <w:left w:val="none" w:sz="0" w:space="0" w:color="auto"/>
                <w:bottom w:val="none" w:sz="0" w:space="0" w:color="auto"/>
                <w:right w:val="none" w:sz="0" w:space="0" w:color="auto"/>
              </w:divBdr>
              <w:divsChild>
                <w:div w:id="170679978">
                  <w:marLeft w:val="0"/>
                  <w:marRight w:val="0"/>
                  <w:marTop w:val="0"/>
                  <w:marBottom w:val="0"/>
                  <w:divBdr>
                    <w:top w:val="none" w:sz="0" w:space="0" w:color="auto"/>
                    <w:left w:val="none" w:sz="0" w:space="0" w:color="auto"/>
                    <w:bottom w:val="none" w:sz="0" w:space="0" w:color="auto"/>
                    <w:right w:val="none" w:sz="0" w:space="0" w:color="auto"/>
                  </w:divBdr>
                  <w:divsChild>
                    <w:div w:id="1206869696">
                      <w:marLeft w:val="0"/>
                      <w:marRight w:val="0"/>
                      <w:marTop w:val="0"/>
                      <w:marBottom w:val="0"/>
                      <w:divBdr>
                        <w:top w:val="none" w:sz="0" w:space="0" w:color="auto"/>
                        <w:left w:val="none" w:sz="0" w:space="0" w:color="auto"/>
                        <w:bottom w:val="none" w:sz="0" w:space="0" w:color="auto"/>
                        <w:right w:val="none" w:sz="0" w:space="0" w:color="auto"/>
                      </w:divBdr>
                      <w:divsChild>
                        <w:div w:id="1149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922598">
      <w:bodyDiv w:val="1"/>
      <w:marLeft w:val="0"/>
      <w:marRight w:val="0"/>
      <w:marTop w:val="0"/>
      <w:marBottom w:val="0"/>
      <w:divBdr>
        <w:top w:val="none" w:sz="0" w:space="0" w:color="auto"/>
        <w:left w:val="none" w:sz="0" w:space="0" w:color="auto"/>
        <w:bottom w:val="none" w:sz="0" w:space="0" w:color="auto"/>
        <w:right w:val="none" w:sz="0" w:space="0" w:color="auto"/>
      </w:divBdr>
    </w:div>
    <w:div w:id="1894267324">
      <w:bodyDiv w:val="1"/>
      <w:marLeft w:val="0"/>
      <w:marRight w:val="0"/>
      <w:marTop w:val="0"/>
      <w:marBottom w:val="0"/>
      <w:divBdr>
        <w:top w:val="none" w:sz="0" w:space="0" w:color="auto"/>
        <w:left w:val="none" w:sz="0" w:space="0" w:color="auto"/>
        <w:bottom w:val="none" w:sz="0" w:space="0" w:color="auto"/>
        <w:right w:val="none" w:sz="0" w:space="0" w:color="auto"/>
      </w:divBdr>
      <w:divsChild>
        <w:div w:id="1883859431">
          <w:marLeft w:val="0"/>
          <w:marRight w:val="0"/>
          <w:marTop w:val="0"/>
          <w:marBottom w:val="0"/>
          <w:divBdr>
            <w:top w:val="none" w:sz="0" w:space="0" w:color="auto"/>
            <w:left w:val="none" w:sz="0" w:space="0" w:color="auto"/>
            <w:bottom w:val="none" w:sz="0" w:space="0" w:color="auto"/>
            <w:right w:val="none" w:sz="0" w:space="0" w:color="auto"/>
          </w:divBdr>
          <w:divsChild>
            <w:div w:id="32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bodyDiv w:val="1"/>
      <w:marLeft w:val="0"/>
      <w:marRight w:val="0"/>
      <w:marTop w:val="0"/>
      <w:marBottom w:val="0"/>
      <w:divBdr>
        <w:top w:val="none" w:sz="0" w:space="0" w:color="auto"/>
        <w:left w:val="none" w:sz="0" w:space="0" w:color="auto"/>
        <w:bottom w:val="none" w:sz="0" w:space="0" w:color="auto"/>
        <w:right w:val="none" w:sz="0" w:space="0" w:color="auto"/>
      </w:divBdr>
      <w:divsChild>
        <w:div w:id="1009017099">
          <w:marLeft w:val="0"/>
          <w:marRight w:val="0"/>
          <w:marTop w:val="0"/>
          <w:marBottom w:val="0"/>
          <w:divBdr>
            <w:top w:val="none" w:sz="0" w:space="0" w:color="auto"/>
            <w:left w:val="none" w:sz="0" w:space="0" w:color="auto"/>
            <w:bottom w:val="none" w:sz="0" w:space="0" w:color="auto"/>
            <w:right w:val="none" w:sz="0" w:space="0" w:color="auto"/>
          </w:divBdr>
          <w:divsChild>
            <w:div w:id="10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A9CD-A19F-4611-8DB5-0D7C2E8E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Ahmad</dc:creator>
  <cp:lastModifiedBy>Ali Ahmad</cp:lastModifiedBy>
  <cp:revision>3</cp:revision>
  <dcterms:created xsi:type="dcterms:W3CDTF">2022-07-02T16:53:00Z</dcterms:created>
  <dcterms:modified xsi:type="dcterms:W3CDTF">2022-07-02T16:54:00Z</dcterms:modified>
</cp:coreProperties>
</file>