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Makemytrip, Qalara, Etc: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Payment gateway</w:t>
      </w:r>
      <w:r w:rsidDel="00000000" w:rsidR="00000000" w:rsidRPr="00000000">
        <w:rPr>
          <w:rtl w:val="0"/>
        </w:rPr>
        <w:t xml:space="preserve">: 3layers (web server, app server, db server) = 78 Linux health status is up and running: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Health status → disturbances (Alerts) → monitoring tools → Incident Management → ServiceNow Ticket → Cross Functional Teams → P1 → P1 Bridge call → We are responsible for that call (what and what is happening → chronology (min to min update)→ hourly update to all teams) → CAB deal → change requests → MCW (monthly change window) → 3 shifts → task split → vpn access → handover → sql queries (requests tickets) → schedule invites.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Chronology: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 start close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Chronology: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8:00 AM Call initiate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8:02 DB team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08:03 N/w, infra extra teams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8:10 Issue found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8:12 N/w side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8:18 N/w modifications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8:20 N/w confirmed that issue resolved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8:25 in our monitoring tools the alert is disappeared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8:28 call got closed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