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EE5A5" w14:textId="77777777" w:rsidR="003C4C88" w:rsidRPr="008E545C" w:rsidRDefault="00195D88" w:rsidP="00E0477D">
      <w:pPr>
        <w:spacing w:after="0"/>
        <w:rPr>
          <w:rFonts w:ascii="Times New Roman" w:hAnsi="Times New Roman" w:cs="Times New Roman"/>
          <w:sz w:val="16"/>
          <w:szCs w:val="16"/>
        </w:rPr>
      </w:pPr>
      <w:r w:rsidRPr="008E545C">
        <w:rPr>
          <w:rFonts w:ascii="Times New Roman" w:hAnsi="Times New Roman" w:cs="Times New Roman"/>
          <w:b/>
          <w:sz w:val="16"/>
          <w:szCs w:val="16"/>
        </w:rPr>
        <w:t>WILLIAM  SHAKESPEARE – HAMLET</w:t>
      </w:r>
      <w:r w:rsidR="00F30470" w:rsidRPr="008E545C">
        <w:rPr>
          <w:rFonts w:ascii="Times New Roman" w:hAnsi="Times New Roman" w:cs="Times New Roman"/>
          <w:b/>
          <w:sz w:val="16"/>
          <w:szCs w:val="16"/>
        </w:rPr>
        <w:t xml:space="preserve">, KRALEVIC DÁNSKÝ </w:t>
      </w:r>
      <w:r w:rsidRPr="008E545C">
        <w:rPr>
          <w:rFonts w:ascii="Times New Roman" w:hAnsi="Times New Roman" w:cs="Times New Roman"/>
          <w:b/>
          <w:sz w:val="16"/>
          <w:szCs w:val="16"/>
        </w:rPr>
        <w:t xml:space="preserve"> </w:t>
      </w:r>
      <w:r w:rsidR="006554F0" w:rsidRPr="008E545C">
        <w:rPr>
          <w:rFonts w:ascii="Times New Roman" w:hAnsi="Times New Roman" w:cs="Times New Roman"/>
          <w:sz w:val="16"/>
          <w:szCs w:val="16"/>
        </w:rPr>
        <w:t xml:space="preserve">(1601) </w:t>
      </w:r>
    </w:p>
    <w:p w14:paraId="1D9CD471" w14:textId="77777777" w:rsidR="00F45152" w:rsidRDefault="00F45152" w:rsidP="00E0477D">
      <w:pPr>
        <w:spacing w:after="0"/>
        <w:rPr>
          <w:rFonts w:ascii="Times New Roman" w:hAnsi="Times New Roman" w:cs="Times New Roman"/>
          <w:i/>
          <w:sz w:val="16"/>
          <w:szCs w:val="16"/>
        </w:rPr>
      </w:pPr>
    </w:p>
    <w:p w14:paraId="248EC34D" w14:textId="77777777" w:rsidR="00195D88" w:rsidRPr="008E545C" w:rsidRDefault="00F30470" w:rsidP="00E0477D">
      <w:pPr>
        <w:spacing w:after="0"/>
        <w:rPr>
          <w:rFonts w:ascii="Times New Roman" w:hAnsi="Times New Roman" w:cs="Times New Roman"/>
          <w:sz w:val="16"/>
          <w:szCs w:val="16"/>
        </w:rPr>
      </w:pPr>
      <w:r w:rsidRPr="00E71512">
        <w:rPr>
          <w:rFonts w:ascii="Times New Roman" w:hAnsi="Times New Roman" w:cs="Times New Roman"/>
          <w:i/>
          <w:sz w:val="20"/>
          <w:szCs w:val="20"/>
        </w:rPr>
        <w:t>Literární druh</w:t>
      </w:r>
      <w:r w:rsidRPr="008E545C">
        <w:rPr>
          <w:rFonts w:ascii="Times New Roman" w:hAnsi="Times New Roman" w:cs="Times New Roman"/>
          <w:i/>
          <w:sz w:val="16"/>
          <w:szCs w:val="16"/>
        </w:rPr>
        <w:t>:</w:t>
      </w:r>
      <w:r w:rsidRPr="008E545C">
        <w:rPr>
          <w:rFonts w:ascii="Times New Roman" w:hAnsi="Times New Roman" w:cs="Times New Roman"/>
          <w:sz w:val="16"/>
          <w:szCs w:val="16"/>
        </w:rPr>
        <w:t xml:space="preserve"> drama</w:t>
      </w:r>
    </w:p>
    <w:p w14:paraId="13E7290F" w14:textId="77777777" w:rsidR="00F45152" w:rsidRDefault="00F45152" w:rsidP="00E0477D">
      <w:pPr>
        <w:spacing w:after="0"/>
        <w:rPr>
          <w:rFonts w:ascii="Times New Roman" w:hAnsi="Times New Roman" w:cs="Times New Roman"/>
          <w:i/>
          <w:sz w:val="16"/>
          <w:szCs w:val="16"/>
        </w:rPr>
      </w:pPr>
    </w:p>
    <w:p w14:paraId="261ECDE3" w14:textId="77777777" w:rsidR="00F30470" w:rsidRPr="008E545C" w:rsidRDefault="00F30470" w:rsidP="00E0477D">
      <w:pPr>
        <w:spacing w:after="0"/>
        <w:rPr>
          <w:rFonts w:ascii="Times New Roman" w:hAnsi="Times New Roman" w:cs="Times New Roman"/>
          <w:sz w:val="16"/>
          <w:szCs w:val="16"/>
        </w:rPr>
      </w:pPr>
      <w:r w:rsidRPr="00E71512">
        <w:rPr>
          <w:rFonts w:ascii="Times New Roman" w:hAnsi="Times New Roman" w:cs="Times New Roman"/>
          <w:i/>
          <w:sz w:val="20"/>
          <w:szCs w:val="20"/>
        </w:rPr>
        <w:t>Literární žánr</w:t>
      </w:r>
      <w:r w:rsidRPr="008E545C">
        <w:rPr>
          <w:rFonts w:ascii="Times New Roman" w:hAnsi="Times New Roman" w:cs="Times New Roman"/>
          <w:i/>
          <w:sz w:val="16"/>
          <w:szCs w:val="16"/>
        </w:rPr>
        <w:t>:</w:t>
      </w:r>
      <w:r w:rsidRPr="008E545C">
        <w:rPr>
          <w:rFonts w:ascii="Times New Roman" w:hAnsi="Times New Roman" w:cs="Times New Roman"/>
          <w:sz w:val="16"/>
          <w:szCs w:val="16"/>
        </w:rPr>
        <w:t xml:space="preserve"> tragédie o 5 dějstvích </w:t>
      </w:r>
    </w:p>
    <w:p w14:paraId="06CD421A" w14:textId="77777777" w:rsidR="00F45152" w:rsidRDefault="00F45152" w:rsidP="00E0477D">
      <w:pPr>
        <w:spacing w:after="0"/>
        <w:rPr>
          <w:rFonts w:ascii="Times New Roman" w:hAnsi="Times New Roman" w:cs="Times New Roman"/>
          <w:i/>
          <w:sz w:val="16"/>
          <w:szCs w:val="16"/>
        </w:rPr>
      </w:pPr>
    </w:p>
    <w:p w14:paraId="0B6DA19C" w14:textId="77777777" w:rsidR="00F30470" w:rsidRPr="008E545C" w:rsidRDefault="00602B6E" w:rsidP="00E0477D">
      <w:pPr>
        <w:spacing w:after="0"/>
        <w:rPr>
          <w:rFonts w:ascii="Times New Roman" w:hAnsi="Times New Roman" w:cs="Times New Roman"/>
          <w:sz w:val="16"/>
          <w:szCs w:val="16"/>
        </w:rPr>
      </w:pPr>
      <w:r w:rsidRPr="00E71512">
        <w:rPr>
          <w:rFonts w:ascii="Times New Roman" w:hAnsi="Times New Roman" w:cs="Times New Roman"/>
          <w:i/>
          <w:sz w:val="20"/>
          <w:szCs w:val="20"/>
        </w:rPr>
        <w:t>Téma:</w:t>
      </w:r>
      <w:r w:rsidRPr="008E545C">
        <w:rPr>
          <w:rFonts w:ascii="Times New Roman" w:hAnsi="Times New Roman" w:cs="Times New Roman"/>
          <w:sz w:val="16"/>
          <w:szCs w:val="16"/>
        </w:rPr>
        <w:t xml:space="preserve"> Haml</w:t>
      </w:r>
      <w:r w:rsidR="00021A21" w:rsidRPr="008E545C">
        <w:rPr>
          <w:rFonts w:ascii="Times New Roman" w:hAnsi="Times New Roman" w:cs="Times New Roman"/>
          <w:sz w:val="16"/>
          <w:szCs w:val="16"/>
        </w:rPr>
        <w:t>etova pomsta za smrt svého otce</w:t>
      </w:r>
    </w:p>
    <w:p w14:paraId="07DDA010" w14:textId="77777777" w:rsidR="00F45152" w:rsidRDefault="00F45152" w:rsidP="00E0477D">
      <w:pPr>
        <w:spacing w:after="0"/>
        <w:rPr>
          <w:rFonts w:ascii="Times New Roman" w:hAnsi="Times New Roman" w:cs="Times New Roman"/>
          <w:i/>
          <w:sz w:val="16"/>
          <w:szCs w:val="16"/>
        </w:rPr>
      </w:pPr>
    </w:p>
    <w:p w14:paraId="5C5236BD" w14:textId="77777777" w:rsidR="00602B6E" w:rsidRPr="008E545C" w:rsidRDefault="00602B6E" w:rsidP="00E0477D">
      <w:pPr>
        <w:spacing w:after="0"/>
        <w:rPr>
          <w:rFonts w:ascii="Times New Roman" w:hAnsi="Times New Roman" w:cs="Times New Roman"/>
          <w:sz w:val="16"/>
          <w:szCs w:val="16"/>
        </w:rPr>
      </w:pPr>
      <w:r w:rsidRPr="00E71512">
        <w:rPr>
          <w:rFonts w:ascii="Times New Roman" w:hAnsi="Times New Roman" w:cs="Times New Roman"/>
          <w:i/>
          <w:sz w:val="20"/>
          <w:szCs w:val="20"/>
        </w:rPr>
        <w:t>Motiv</w:t>
      </w:r>
      <w:r w:rsidR="00E71512" w:rsidRPr="00E71512">
        <w:rPr>
          <w:rFonts w:ascii="Times New Roman" w:hAnsi="Times New Roman" w:cs="Times New Roman"/>
          <w:i/>
          <w:sz w:val="20"/>
          <w:szCs w:val="20"/>
        </w:rPr>
        <w:t>y</w:t>
      </w:r>
      <w:r w:rsidRPr="008E545C">
        <w:rPr>
          <w:rFonts w:ascii="Times New Roman" w:hAnsi="Times New Roman" w:cs="Times New Roman"/>
          <w:i/>
          <w:sz w:val="16"/>
          <w:szCs w:val="16"/>
        </w:rPr>
        <w:t>:</w:t>
      </w:r>
      <w:r w:rsidRPr="008E545C">
        <w:rPr>
          <w:rFonts w:ascii="Times New Roman" w:hAnsi="Times New Roman" w:cs="Times New Roman"/>
          <w:sz w:val="16"/>
          <w:szCs w:val="16"/>
        </w:rPr>
        <w:t xml:space="preserve"> zloba, vražda, pomsta, intriky,</w:t>
      </w:r>
      <w:r w:rsidR="00252F51" w:rsidRPr="008E545C">
        <w:rPr>
          <w:rFonts w:ascii="Times New Roman" w:hAnsi="Times New Roman" w:cs="Times New Roman"/>
          <w:sz w:val="16"/>
          <w:szCs w:val="16"/>
        </w:rPr>
        <w:t xml:space="preserve"> nenávist, smrt, láska, přátelství</w:t>
      </w:r>
      <w:r w:rsidR="00B40B0A" w:rsidRPr="008E545C">
        <w:rPr>
          <w:rFonts w:ascii="Times New Roman" w:hAnsi="Times New Roman" w:cs="Times New Roman"/>
          <w:sz w:val="16"/>
          <w:szCs w:val="16"/>
        </w:rPr>
        <w:t xml:space="preserve">, svědomí </w:t>
      </w:r>
    </w:p>
    <w:p w14:paraId="590AE1F3" w14:textId="77777777" w:rsidR="00F45152" w:rsidRDefault="00F45152" w:rsidP="00E0477D">
      <w:pPr>
        <w:spacing w:after="0"/>
        <w:rPr>
          <w:rFonts w:ascii="Times New Roman" w:hAnsi="Times New Roman" w:cs="Times New Roman"/>
          <w:i/>
          <w:sz w:val="16"/>
          <w:szCs w:val="16"/>
        </w:rPr>
      </w:pPr>
    </w:p>
    <w:p w14:paraId="118B19B2" w14:textId="77777777" w:rsidR="00252F51" w:rsidRPr="008E545C" w:rsidRDefault="00252F51" w:rsidP="00E0477D">
      <w:pPr>
        <w:spacing w:after="0"/>
        <w:rPr>
          <w:rFonts w:ascii="Times New Roman" w:hAnsi="Times New Roman" w:cs="Times New Roman"/>
          <w:sz w:val="16"/>
          <w:szCs w:val="16"/>
        </w:rPr>
      </w:pPr>
      <w:r w:rsidRPr="00E71512">
        <w:rPr>
          <w:rFonts w:ascii="Times New Roman" w:hAnsi="Times New Roman" w:cs="Times New Roman"/>
          <w:i/>
          <w:sz w:val="20"/>
          <w:szCs w:val="20"/>
        </w:rPr>
        <w:t>Hlavní myšlenka:</w:t>
      </w:r>
      <w:r w:rsidRPr="008E545C">
        <w:rPr>
          <w:rFonts w:ascii="Times New Roman" w:hAnsi="Times New Roman" w:cs="Times New Roman"/>
          <w:sz w:val="16"/>
          <w:szCs w:val="16"/>
        </w:rPr>
        <w:t xml:space="preserve"> Hra představuje bezohlednou touhu po moci, která se nezastaví ani před násilím</w:t>
      </w:r>
      <w:r w:rsidR="00F45152">
        <w:rPr>
          <w:rFonts w:ascii="Times New Roman" w:hAnsi="Times New Roman" w:cs="Times New Roman"/>
          <w:sz w:val="16"/>
          <w:szCs w:val="16"/>
        </w:rPr>
        <w:t xml:space="preserve"> </w:t>
      </w:r>
      <w:r w:rsidRPr="008E545C">
        <w:rPr>
          <w:rFonts w:ascii="Times New Roman" w:hAnsi="Times New Roman" w:cs="Times New Roman"/>
          <w:sz w:val="16"/>
          <w:szCs w:val="16"/>
        </w:rPr>
        <w:t xml:space="preserve">a intrikami; objevují se úvahy o smyslu života (Hamletův monolog). </w:t>
      </w:r>
    </w:p>
    <w:p w14:paraId="20658327" w14:textId="77777777" w:rsidR="00F45152" w:rsidRDefault="00F45152" w:rsidP="00E0477D">
      <w:pPr>
        <w:spacing w:after="0"/>
        <w:rPr>
          <w:rFonts w:ascii="Times New Roman" w:hAnsi="Times New Roman" w:cs="Times New Roman"/>
          <w:i/>
          <w:sz w:val="16"/>
          <w:szCs w:val="16"/>
        </w:rPr>
      </w:pPr>
    </w:p>
    <w:p w14:paraId="71653F90" w14:textId="77777777" w:rsidR="00252F51" w:rsidRPr="008E545C" w:rsidRDefault="00252F51" w:rsidP="00E0477D">
      <w:pPr>
        <w:spacing w:after="0"/>
        <w:rPr>
          <w:rFonts w:ascii="Times New Roman" w:hAnsi="Times New Roman" w:cs="Times New Roman"/>
          <w:sz w:val="16"/>
          <w:szCs w:val="16"/>
        </w:rPr>
      </w:pPr>
      <w:r w:rsidRPr="00E71512">
        <w:rPr>
          <w:rFonts w:ascii="Times New Roman" w:hAnsi="Times New Roman" w:cs="Times New Roman"/>
          <w:i/>
          <w:sz w:val="20"/>
          <w:szCs w:val="20"/>
        </w:rPr>
        <w:t>Časoprostor:</w:t>
      </w:r>
      <w:r w:rsidRPr="008E545C">
        <w:rPr>
          <w:rFonts w:ascii="Times New Roman" w:hAnsi="Times New Roman" w:cs="Times New Roman"/>
          <w:sz w:val="16"/>
          <w:szCs w:val="16"/>
        </w:rPr>
        <w:t xml:space="preserve">  poč. 17. století</w:t>
      </w:r>
      <w:r w:rsidR="00FB397A" w:rsidRPr="008E545C">
        <w:rPr>
          <w:rFonts w:ascii="Times New Roman" w:hAnsi="Times New Roman" w:cs="Times New Roman"/>
          <w:sz w:val="16"/>
          <w:szCs w:val="16"/>
        </w:rPr>
        <w:t xml:space="preserve"> (autorova současnost)</w:t>
      </w:r>
      <w:r w:rsidRPr="008E545C">
        <w:rPr>
          <w:rFonts w:ascii="Times New Roman" w:hAnsi="Times New Roman" w:cs="Times New Roman"/>
          <w:sz w:val="16"/>
          <w:szCs w:val="16"/>
        </w:rPr>
        <w:t>, dánský hrad Elsinor</w:t>
      </w:r>
    </w:p>
    <w:p w14:paraId="544473B1" w14:textId="77777777" w:rsidR="008E545C" w:rsidRDefault="008E545C" w:rsidP="00E0477D">
      <w:pPr>
        <w:spacing w:after="0"/>
        <w:rPr>
          <w:rFonts w:ascii="Times New Roman" w:hAnsi="Times New Roman" w:cs="Times New Roman"/>
          <w:i/>
          <w:sz w:val="16"/>
          <w:szCs w:val="16"/>
        </w:rPr>
      </w:pPr>
    </w:p>
    <w:p w14:paraId="61173B38" w14:textId="77777777" w:rsidR="00CD15DF" w:rsidRPr="00E71512" w:rsidRDefault="00FB397A" w:rsidP="008E545C">
      <w:pPr>
        <w:spacing w:after="0" w:line="240" w:lineRule="auto"/>
        <w:rPr>
          <w:rFonts w:ascii="Times New Roman" w:hAnsi="Times New Roman" w:cs="Times New Roman"/>
          <w:i/>
          <w:sz w:val="20"/>
          <w:szCs w:val="20"/>
        </w:rPr>
      </w:pPr>
      <w:r w:rsidRPr="00E71512">
        <w:rPr>
          <w:rFonts w:ascii="Times New Roman" w:hAnsi="Times New Roman" w:cs="Times New Roman"/>
          <w:i/>
          <w:sz w:val="20"/>
          <w:szCs w:val="20"/>
        </w:rPr>
        <w:t xml:space="preserve">Kompozice: </w:t>
      </w:r>
    </w:p>
    <w:p w14:paraId="5347BF17" w14:textId="77777777" w:rsidR="00252F51" w:rsidRPr="008E545C" w:rsidRDefault="00FB397A" w:rsidP="008E545C">
      <w:pPr>
        <w:spacing w:after="0" w:line="240" w:lineRule="auto"/>
        <w:rPr>
          <w:rFonts w:ascii="Times New Roman" w:hAnsi="Times New Roman" w:cs="Times New Roman"/>
          <w:sz w:val="16"/>
          <w:szCs w:val="16"/>
        </w:rPr>
      </w:pPr>
      <w:r w:rsidRPr="008E545C">
        <w:rPr>
          <w:rFonts w:ascii="Times New Roman" w:hAnsi="Times New Roman" w:cs="Times New Roman"/>
          <w:sz w:val="16"/>
          <w:szCs w:val="16"/>
        </w:rPr>
        <w:t xml:space="preserve">anglická alžbětinská tragédie o 5 dějstvích; děj je řazen chronologicky s rychlým spádem, ale brzdí ho filozofické úvahy a otázky </w:t>
      </w:r>
    </w:p>
    <w:p w14:paraId="027AB6D7" w14:textId="77777777" w:rsidR="008E545C" w:rsidRDefault="008E545C" w:rsidP="008E545C">
      <w:pPr>
        <w:spacing w:after="0" w:line="240" w:lineRule="auto"/>
        <w:rPr>
          <w:rFonts w:ascii="Times New Roman" w:eastAsia="Times New Roman" w:hAnsi="Times New Roman" w:cs="Times New Roman"/>
          <w:i/>
          <w:color w:val="260104"/>
          <w:sz w:val="16"/>
          <w:szCs w:val="16"/>
          <w:lang w:eastAsia="cs-CZ"/>
        </w:rPr>
      </w:pPr>
    </w:p>
    <w:p w14:paraId="38C515A5" w14:textId="77777777" w:rsidR="008E545C" w:rsidRDefault="00DA0058" w:rsidP="008E545C">
      <w:pPr>
        <w:spacing w:after="0" w:line="240" w:lineRule="auto"/>
        <w:rPr>
          <w:rFonts w:ascii="Times New Roman" w:hAnsi="Times New Roman" w:cs="Times New Roman"/>
          <w:sz w:val="16"/>
          <w:szCs w:val="16"/>
        </w:rPr>
      </w:pPr>
      <w:r w:rsidRPr="008E545C">
        <w:rPr>
          <w:rFonts w:ascii="Times New Roman" w:eastAsia="Times New Roman" w:hAnsi="Times New Roman" w:cs="Times New Roman"/>
          <w:i/>
          <w:color w:val="260104"/>
          <w:sz w:val="16"/>
          <w:szCs w:val="16"/>
          <w:lang w:eastAsia="cs-CZ"/>
        </w:rPr>
        <w:t xml:space="preserve">Stavba </w:t>
      </w:r>
      <w:r w:rsidR="00CD5BC3" w:rsidRPr="008E545C">
        <w:rPr>
          <w:rFonts w:ascii="Times New Roman" w:eastAsia="Times New Roman" w:hAnsi="Times New Roman" w:cs="Times New Roman"/>
          <w:i/>
          <w:color w:val="260104"/>
          <w:sz w:val="16"/>
          <w:szCs w:val="16"/>
          <w:lang w:eastAsia="cs-CZ"/>
        </w:rPr>
        <w:t>dramatu:</w:t>
      </w:r>
      <w:r w:rsidR="008E545C" w:rsidRPr="008E545C">
        <w:rPr>
          <w:rFonts w:ascii="Times New Roman" w:eastAsia="Times New Roman" w:hAnsi="Times New Roman" w:cs="Times New Roman"/>
          <w:color w:val="260104"/>
          <w:sz w:val="16"/>
          <w:szCs w:val="16"/>
          <w:lang w:eastAsia="cs-CZ"/>
        </w:rPr>
        <w:t xml:space="preserve"> </w:t>
      </w:r>
      <w:r w:rsidR="008E545C" w:rsidRPr="008E545C">
        <w:rPr>
          <w:rFonts w:ascii="Times New Roman" w:hAnsi="Times New Roman" w:cs="Times New Roman"/>
          <w:sz w:val="16"/>
          <w:szCs w:val="16"/>
        </w:rPr>
        <w:t>(</w:t>
      </w:r>
      <w:r w:rsidR="008E545C" w:rsidRPr="0094378D">
        <w:rPr>
          <w:rFonts w:ascii="Times New Roman" w:hAnsi="Times New Roman" w:cs="Times New Roman"/>
          <w:b/>
          <w:sz w:val="16"/>
          <w:szCs w:val="16"/>
        </w:rPr>
        <w:t xml:space="preserve">expozice </w:t>
      </w:r>
      <w:r w:rsidR="008E545C" w:rsidRPr="008E545C">
        <w:rPr>
          <w:rFonts w:ascii="Times New Roman" w:hAnsi="Times New Roman" w:cs="Times New Roman"/>
          <w:sz w:val="16"/>
          <w:szCs w:val="16"/>
        </w:rPr>
        <w:t xml:space="preserve">– úvod, kde je naznačena základní situace, nebo-li vstup do děje a naznačení zápletky, </w:t>
      </w:r>
      <w:r w:rsidR="008E545C" w:rsidRPr="0094378D">
        <w:rPr>
          <w:rFonts w:ascii="Times New Roman" w:hAnsi="Times New Roman" w:cs="Times New Roman"/>
          <w:b/>
          <w:sz w:val="16"/>
          <w:szCs w:val="16"/>
        </w:rPr>
        <w:t>kolize</w:t>
      </w:r>
      <w:r w:rsidR="008E545C" w:rsidRPr="008E545C">
        <w:rPr>
          <w:rFonts w:ascii="Times New Roman" w:hAnsi="Times New Roman" w:cs="Times New Roman"/>
          <w:sz w:val="16"/>
          <w:szCs w:val="16"/>
        </w:rPr>
        <w:t xml:space="preserve"> – zápletka se prohlubuje, </w:t>
      </w:r>
      <w:r w:rsidR="008E545C" w:rsidRPr="0094378D">
        <w:rPr>
          <w:rFonts w:ascii="Times New Roman" w:hAnsi="Times New Roman" w:cs="Times New Roman"/>
          <w:b/>
          <w:sz w:val="16"/>
          <w:szCs w:val="16"/>
        </w:rPr>
        <w:t>krize</w:t>
      </w:r>
      <w:r w:rsidR="008E545C" w:rsidRPr="008E545C">
        <w:rPr>
          <w:rFonts w:ascii="Times New Roman" w:hAnsi="Times New Roman" w:cs="Times New Roman"/>
          <w:sz w:val="16"/>
          <w:szCs w:val="16"/>
        </w:rPr>
        <w:t xml:space="preserve"> – vyhrocení zápletky, </w:t>
      </w:r>
      <w:r w:rsidR="008E545C" w:rsidRPr="0094378D">
        <w:rPr>
          <w:rFonts w:ascii="Times New Roman" w:hAnsi="Times New Roman" w:cs="Times New Roman"/>
          <w:b/>
          <w:sz w:val="16"/>
          <w:szCs w:val="16"/>
        </w:rPr>
        <w:t>peripetie</w:t>
      </w:r>
      <w:r w:rsidR="008E545C" w:rsidRPr="008E545C">
        <w:rPr>
          <w:rFonts w:ascii="Times New Roman" w:hAnsi="Times New Roman" w:cs="Times New Roman"/>
          <w:sz w:val="16"/>
          <w:szCs w:val="16"/>
        </w:rPr>
        <w:t xml:space="preserve"> – naznačení řešení celé zápletky, </w:t>
      </w:r>
      <w:r w:rsidR="008E545C" w:rsidRPr="0094378D">
        <w:rPr>
          <w:rFonts w:ascii="Times New Roman" w:hAnsi="Times New Roman" w:cs="Times New Roman"/>
          <w:b/>
          <w:sz w:val="16"/>
          <w:szCs w:val="16"/>
        </w:rPr>
        <w:t>katastrofa</w:t>
      </w:r>
      <w:r w:rsidR="008E545C" w:rsidRPr="008E545C">
        <w:rPr>
          <w:rFonts w:ascii="Times New Roman" w:hAnsi="Times New Roman" w:cs="Times New Roman"/>
          <w:sz w:val="16"/>
          <w:szCs w:val="16"/>
        </w:rPr>
        <w:t xml:space="preserve"> – tragický závěr)  </w:t>
      </w:r>
    </w:p>
    <w:p w14:paraId="7BDC35FA" w14:textId="77777777" w:rsidR="00CD5BC3" w:rsidRPr="008E545C" w:rsidRDefault="008E545C" w:rsidP="008E545C">
      <w:pPr>
        <w:spacing w:after="0" w:line="240" w:lineRule="auto"/>
        <w:rPr>
          <w:rFonts w:ascii="Times New Roman" w:hAnsi="Times New Roman" w:cs="Times New Roman"/>
          <w:sz w:val="16"/>
          <w:szCs w:val="16"/>
        </w:rPr>
      </w:pPr>
      <w:r w:rsidRPr="008E545C">
        <w:rPr>
          <w:rFonts w:ascii="Times New Roman" w:eastAsia="Times New Roman" w:hAnsi="Times New Roman" w:cs="Times New Roman"/>
          <w:color w:val="260104"/>
          <w:sz w:val="16"/>
          <w:szCs w:val="16"/>
          <w:lang w:eastAsia="cs-CZ"/>
        </w:rPr>
        <w:t xml:space="preserve">1) </w:t>
      </w:r>
      <w:r w:rsidR="00CD5BC3" w:rsidRPr="008E545C">
        <w:rPr>
          <w:rFonts w:ascii="Times New Roman" w:eastAsia="Times New Roman" w:hAnsi="Times New Roman" w:cs="Times New Roman"/>
          <w:i/>
          <w:color w:val="260104"/>
          <w:sz w:val="16"/>
          <w:szCs w:val="16"/>
          <w:lang w:eastAsia="cs-CZ"/>
        </w:rPr>
        <w:t>expozice:</w:t>
      </w:r>
      <w:r w:rsidR="00CD5BC3" w:rsidRPr="008E545C">
        <w:rPr>
          <w:rFonts w:ascii="Times New Roman" w:eastAsia="Times New Roman" w:hAnsi="Times New Roman" w:cs="Times New Roman"/>
          <w:color w:val="260104"/>
          <w:sz w:val="16"/>
          <w:szCs w:val="16"/>
          <w:lang w:eastAsia="cs-CZ"/>
        </w:rPr>
        <w:t xml:space="preserve"> Duch řekne Hamletovi, že ho zabil jeho strýc a že ho má pomstít.</w:t>
      </w:r>
    </w:p>
    <w:p w14:paraId="4A0FC343" w14:textId="77777777" w:rsidR="00CD5BC3" w:rsidRPr="008E545C" w:rsidRDefault="008E545C" w:rsidP="008E545C">
      <w:pPr>
        <w:shd w:val="clear" w:color="auto" w:fill="FFFFFF"/>
        <w:spacing w:after="0" w:line="240" w:lineRule="auto"/>
        <w:textAlignment w:val="baseline"/>
        <w:rPr>
          <w:rFonts w:ascii="Times New Roman" w:eastAsia="Times New Roman" w:hAnsi="Times New Roman" w:cs="Times New Roman"/>
          <w:color w:val="260104"/>
          <w:sz w:val="16"/>
          <w:szCs w:val="16"/>
          <w:lang w:eastAsia="cs-CZ"/>
        </w:rPr>
      </w:pPr>
      <w:r w:rsidRPr="008E545C">
        <w:rPr>
          <w:rFonts w:ascii="Times New Roman" w:eastAsia="Times New Roman" w:hAnsi="Times New Roman" w:cs="Times New Roman"/>
          <w:color w:val="260104"/>
          <w:sz w:val="16"/>
          <w:szCs w:val="16"/>
          <w:lang w:eastAsia="cs-CZ"/>
        </w:rPr>
        <w:t xml:space="preserve">2) </w:t>
      </w:r>
      <w:r w:rsidR="00CD5BC3" w:rsidRPr="008E545C">
        <w:rPr>
          <w:rFonts w:ascii="Times New Roman" w:eastAsia="Times New Roman" w:hAnsi="Times New Roman" w:cs="Times New Roman"/>
          <w:i/>
          <w:color w:val="260104"/>
          <w:sz w:val="16"/>
          <w:szCs w:val="16"/>
          <w:lang w:eastAsia="cs-CZ"/>
        </w:rPr>
        <w:t>kolize:</w:t>
      </w:r>
      <w:r w:rsidR="00CD5BC3" w:rsidRPr="008E545C">
        <w:rPr>
          <w:rFonts w:ascii="Times New Roman" w:eastAsia="Times New Roman" w:hAnsi="Times New Roman" w:cs="Times New Roman"/>
          <w:color w:val="260104"/>
          <w:sz w:val="16"/>
          <w:szCs w:val="16"/>
          <w:lang w:eastAsia="cs-CZ"/>
        </w:rPr>
        <w:t xml:space="preserve"> Hamlet chce Claudia zabít, ale nemá žádné důkazy.</w:t>
      </w:r>
    </w:p>
    <w:p w14:paraId="59C2BC87" w14:textId="77777777" w:rsidR="00CD5BC3" w:rsidRPr="008E545C" w:rsidRDefault="008E545C" w:rsidP="008E545C">
      <w:pPr>
        <w:shd w:val="clear" w:color="auto" w:fill="FFFFFF"/>
        <w:spacing w:after="0" w:line="240" w:lineRule="auto"/>
        <w:textAlignment w:val="baseline"/>
        <w:rPr>
          <w:rFonts w:ascii="Times New Roman" w:eastAsia="Times New Roman" w:hAnsi="Times New Roman" w:cs="Times New Roman"/>
          <w:color w:val="260104"/>
          <w:sz w:val="16"/>
          <w:szCs w:val="16"/>
          <w:lang w:eastAsia="cs-CZ"/>
        </w:rPr>
      </w:pPr>
      <w:r w:rsidRPr="008E545C">
        <w:rPr>
          <w:rFonts w:ascii="Times New Roman" w:eastAsia="Times New Roman" w:hAnsi="Times New Roman" w:cs="Times New Roman"/>
          <w:color w:val="260104"/>
          <w:sz w:val="16"/>
          <w:szCs w:val="16"/>
          <w:lang w:eastAsia="cs-CZ"/>
        </w:rPr>
        <w:t xml:space="preserve">3) </w:t>
      </w:r>
      <w:r w:rsidR="00CD5BC3" w:rsidRPr="008E545C">
        <w:rPr>
          <w:rFonts w:ascii="Times New Roman" w:eastAsia="Times New Roman" w:hAnsi="Times New Roman" w:cs="Times New Roman"/>
          <w:i/>
          <w:color w:val="260104"/>
          <w:sz w:val="16"/>
          <w:szCs w:val="16"/>
          <w:lang w:eastAsia="cs-CZ"/>
        </w:rPr>
        <w:t>krize:</w:t>
      </w:r>
      <w:r w:rsidR="00CD5BC3" w:rsidRPr="008E545C">
        <w:rPr>
          <w:rFonts w:ascii="Times New Roman" w:eastAsia="Times New Roman" w:hAnsi="Times New Roman" w:cs="Times New Roman"/>
          <w:color w:val="260104"/>
          <w:sz w:val="16"/>
          <w:szCs w:val="16"/>
          <w:lang w:eastAsia="cs-CZ"/>
        </w:rPr>
        <w:t xml:space="preserve"> Hamlet už má důkaz, ale Claudius ho posílá do Anglie, kde má být popraven.</w:t>
      </w:r>
    </w:p>
    <w:p w14:paraId="1EC7630F" w14:textId="77777777" w:rsidR="00CD5BC3" w:rsidRPr="008E545C" w:rsidRDefault="008E545C" w:rsidP="008E545C">
      <w:pPr>
        <w:shd w:val="clear" w:color="auto" w:fill="FFFFFF"/>
        <w:spacing w:after="0" w:line="240" w:lineRule="auto"/>
        <w:textAlignment w:val="baseline"/>
        <w:rPr>
          <w:rFonts w:ascii="Times New Roman" w:eastAsia="Times New Roman" w:hAnsi="Times New Roman" w:cs="Times New Roman"/>
          <w:color w:val="260104"/>
          <w:sz w:val="16"/>
          <w:szCs w:val="16"/>
          <w:lang w:eastAsia="cs-CZ"/>
        </w:rPr>
      </w:pPr>
      <w:r w:rsidRPr="008E545C">
        <w:rPr>
          <w:rFonts w:ascii="Times New Roman" w:eastAsia="Times New Roman" w:hAnsi="Times New Roman" w:cs="Times New Roman"/>
          <w:color w:val="260104"/>
          <w:sz w:val="16"/>
          <w:szCs w:val="16"/>
          <w:lang w:eastAsia="cs-CZ"/>
        </w:rPr>
        <w:t xml:space="preserve">4) </w:t>
      </w:r>
      <w:r w:rsidR="00CD5BC3" w:rsidRPr="008E545C">
        <w:rPr>
          <w:rFonts w:ascii="Times New Roman" w:eastAsia="Times New Roman" w:hAnsi="Times New Roman" w:cs="Times New Roman"/>
          <w:i/>
          <w:color w:val="260104"/>
          <w:sz w:val="16"/>
          <w:szCs w:val="16"/>
          <w:lang w:eastAsia="cs-CZ"/>
        </w:rPr>
        <w:t>peripetie:</w:t>
      </w:r>
      <w:r w:rsidR="00CD5BC3" w:rsidRPr="008E545C">
        <w:rPr>
          <w:rFonts w:ascii="Times New Roman" w:eastAsia="Times New Roman" w:hAnsi="Times New Roman" w:cs="Times New Roman"/>
          <w:color w:val="260104"/>
          <w:sz w:val="16"/>
          <w:szCs w:val="16"/>
          <w:lang w:eastAsia="cs-CZ"/>
        </w:rPr>
        <w:t xml:space="preserve"> Hamlet se vrátí zpět, odhodlán Claudia zabít. Je vyzván na souboj Leartem, který se spolčil s Claudiem. Ten chce Hamleta zabít.</w:t>
      </w:r>
      <w:r w:rsidR="00A41A32">
        <w:rPr>
          <w:rFonts w:ascii="Times New Roman" w:eastAsia="Times New Roman" w:hAnsi="Times New Roman" w:cs="Times New Roman"/>
          <w:color w:val="260104"/>
          <w:sz w:val="16"/>
          <w:szCs w:val="16"/>
          <w:lang w:eastAsia="cs-CZ"/>
        </w:rPr>
        <w:t xml:space="preserve"> </w:t>
      </w:r>
      <w:r w:rsidRPr="008E545C">
        <w:rPr>
          <w:rFonts w:ascii="Times New Roman" w:eastAsia="Times New Roman" w:hAnsi="Times New Roman" w:cs="Times New Roman"/>
          <w:color w:val="260104"/>
          <w:sz w:val="16"/>
          <w:szCs w:val="16"/>
          <w:lang w:eastAsia="cs-CZ"/>
        </w:rPr>
        <w:t xml:space="preserve">5) </w:t>
      </w:r>
      <w:r w:rsidR="00CD5BC3" w:rsidRPr="008E545C">
        <w:rPr>
          <w:rFonts w:ascii="Times New Roman" w:eastAsia="Times New Roman" w:hAnsi="Times New Roman" w:cs="Times New Roman"/>
          <w:i/>
          <w:color w:val="260104"/>
          <w:sz w:val="16"/>
          <w:szCs w:val="16"/>
          <w:lang w:eastAsia="cs-CZ"/>
        </w:rPr>
        <w:t>katastrofa:</w:t>
      </w:r>
      <w:r w:rsidR="00CD5BC3" w:rsidRPr="008E545C">
        <w:rPr>
          <w:rFonts w:ascii="Times New Roman" w:eastAsia="Times New Roman" w:hAnsi="Times New Roman" w:cs="Times New Roman"/>
          <w:color w:val="260104"/>
          <w:sz w:val="16"/>
          <w:szCs w:val="16"/>
          <w:lang w:eastAsia="cs-CZ"/>
        </w:rPr>
        <w:t xml:space="preserve"> Při souboji umírá jak Hamlet, tak i Leartes. Hamletova matka se otráví a Hamlet z posledních sil zabije Claudia.</w:t>
      </w:r>
    </w:p>
    <w:p w14:paraId="622FEC05" w14:textId="77777777" w:rsidR="00CD5BC3" w:rsidRPr="008E545C" w:rsidRDefault="00CD5BC3" w:rsidP="008E545C">
      <w:pPr>
        <w:spacing w:after="0" w:line="240" w:lineRule="auto"/>
        <w:rPr>
          <w:rFonts w:ascii="Times New Roman" w:hAnsi="Times New Roman" w:cs="Times New Roman"/>
          <w:sz w:val="16"/>
          <w:szCs w:val="16"/>
        </w:rPr>
      </w:pPr>
    </w:p>
    <w:p w14:paraId="637E7726" w14:textId="77777777" w:rsidR="00FB397A" w:rsidRPr="00E71512" w:rsidRDefault="00FB397A" w:rsidP="00E0477D">
      <w:pPr>
        <w:spacing w:after="0"/>
        <w:rPr>
          <w:rFonts w:ascii="Times New Roman" w:hAnsi="Times New Roman" w:cs="Times New Roman"/>
          <w:i/>
          <w:sz w:val="20"/>
          <w:szCs w:val="20"/>
        </w:rPr>
      </w:pPr>
      <w:r w:rsidRPr="00E71512">
        <w:rPr>
          <w:rFonts w:ascii="Times New Roman" w:hAnsi="Times New Roman" w:cs="Times New Roman"/>
          <w:i/>
          <w:sz w:val="20"/>
          <w:szCs w:val="20"/>
        </w:rPr>
        <w:t xml:space="preserve">Postavy: </w:t>
      </w:r>
    </w:p>
    <w:p w14:paraId="05ADC5E6" w14:textId="77777777" w:rsidR="00FB397A" w:rsidRPr="008E545C" w:rsidRDefault="00FB397A" w:rsidP="00E0477D">
      <w:pPr>
        <w:spacing w:after="0"/>
        <w:rPr>
          <w:rFonts w:ascii="Times New Roman" w:hAnsi="Times New Roman" w:cs="Times New Roman"/>
          <w:sz w:val="16"/>
          <w:szCs w:val="16"/>
        </w:rPr>
      </w:pPr>
      <w:r w:rsidRPr="008E545C">
        <w:rPr>
          <w:rFonts w:ascii="Times New Roman" w:hAnsi="Times New Roman" w:cs="Times New Roman"/>
          <w:b/>
          <w:sz w:val="16"/>
          <w:szCs w:val="16"/>
        </w:rPr>
        <w:t xml:space="preserve">Hamlet </w:t>
      </w:r>
      <w:r w:rsidRPr="008E545C">
        <w:rPr>
          <w:rFonts w:ascii="Times New Roman" w:hAnsi="Times New Roman" w:cs="Times New Roman"/>
          <w:sz w:val="16"/>
          <w:szCs w:val="16"/>
        </w:rPr>
        <w:t xml:space="preserve">– typ rozpolceného člověka, touha po naplnění ideálů x pocit povinnosti trestat zlo; pochybnost a nedůvěra ve vlastní síly, ale touha po činu </w:t>
      </w:r>
    </w:p>
    <w:p w14:paraId="768DBAE7" w14:textId="77777777" w:rsidR="00FB397A" w:rsidRPr="008E545C" w:rsidRDefault="008F18A3" w:rsidP="00E0477D">
      <w:pPr>
        <w:spacing w:after="0"/>
        <w:rPr>
          <w:rFonts w:ascii="Times New Roman" w:hAnsi="Times New Roman" w:cs="Times New Roman"/>
          <w:sz w:val="16"/>
          <w:szCs w:val="16"/>
        </w:rPr>
      </w:pPr>
      <w:r w:rsidRPr="008E545C">
        <w:rPr>
          <w:rFonts w:ascii="Times New Roman" w:hAnsi="Times New Roman" w:cs="Times New Roman"/>
          <w:b/>
          <w:sz w:val="16"/>
          <w:szCs w:val="16"/>
        </w:rPr>
        <w:t>Claudius</w:t>
      </w:r>
      <w:r w:rsidRPr="008E545C">
        <w:rPr>
          <w:rFonts w:ascii="Times New Roman" w:hAnsi="Times New Roman" w:cs="Times New Roman"/>
          <w:sz w:val="16"/>
          <w:szCs w:val="16"/>
        </w:rPr>
        <w:t xml:space="preserve"> - Hamletův strýc a nevlastní otec (manžel matky – vdovy), zrádný, zákeřný a podlý; neschopný vlády, ale ctižádostivý </w:t>
      </w:r>
    </w:p>
    <w:p w14:paraId="36483285" w14:textId="77777777" w:rsidR="008F18A3" w:rsidRPr="008E545C" w:rsidRDefault="008F18A3" w:rsidP="00E0477D">
      <w:pPr>
        <w:spacing w:after="0"/>
        <w:rPr>
          <w:rFonts w:ascii="Times New Roman" w:hAnsi="Times New Roman" w:cs="Times New Roman"/>
          <w:sz w:val="16"/>
          <w:szCs w:val="16"/>
        </w:rPr>
      </w:pPr>
      <w:r w:rsidRPr="008E545C">
        <w:rPr>
          <w:rFonts w:ascii="Times New Roman" w:hAnsi="Times New Roman" w:cs="Times New Roman"/>
          <w:b/>
          <w:sz w:val="16"/>
          <w:szCs w:val="16"/>
        </w:rPr>
        <w:t xml:space="preserve">Gertruda </w:t>
      </w:r>
      <w:r w:rsidRPr="008E545C">
        <w:rPr>
          <w:rFonts w:ascii="Times New Roman" w:hAnsi="Times New Roman" w:cs="Times New Roman"/>
          <w:sz w:val="16"/>
          <w:szCs w:val="16"/>
        </w:rPr>
        <w:t xml:space="preserve">– Hamletova matka, královna, vnitřně rozpolcená (dobro a zlo) </w:t>
      </w:r>
    </w:p>
    <w:p w14:paraId="0AC6E2E0" w14:textId="77777777" w:rsidR="008F18A3" w:rsidRPr="008E545C" w:rsidRDefault="008F18A3" w:rsidP="00E0477D">
      <w:pPr>
        <w:spacing w:after="0"/>
        <w:rPr>
          <w:rFonts w:ascii="Times New Roman" w:hAnsi="Times New Roman" w:cs="Times New Roman"/>
          <w:sz w:val="16"/>
          <w:szCs w:val="16"/>
        </w:rPr>
      </w:pPr>
      <w:r w:rsidRPr="008E545C">
        <w:rPr>
          <w:rFonts w:ascii="Times New Roman" w:hAnsi="Times New Roman" w:cs="Times New Roman"/>
          <w:b/>
          <w:sz w:val="16"/>
          <w:szCs w:val="16"/>
        </w:rPr>
        <w:t>Horatio</w:t>
      </w:r>
      <w:r w:rsidRPr="008E545C">
        <w:rPr>
          <w:rFonts w:ascii="Times New Roman" w:hAnsi="Times New Roman" w:cs="Times New Roman"/>
          <w:sz w:val="16"/>
          <w:szCs w:val="16"/>
        </w:rPr>
        <w:t xml:space="preserve"> – Hamletův nejlepší přítel, čestný a spravedlivý, harmo</w:t>
      </w:r>
      <w:r w:rsidR="008D3BAA" w:rsidRPr="008E545C">
        <w:rPr>
          <w:rFonts w:ascii="Times New Roman" w:hAnsi="Times New Roman" w:cs="Times New Roman"/>
          <w:sz w:val="16"/>
          <w:szCs w:val="16"/>
        </w:rPr>
        <w:t>nická osobnost, schopná soudit H</w:t>
      </w:r>
      <w:r w:rsidRPr="008E545C">
        <w:rPr>
          <w:rFonts w:ascii="Times New Roman" w:hAnsi="Times New Roman" w:cs="Times New Roman"/>
          <w:sz w:val="16"/>
          <w:szCs w:val="16"/>
        </w:rPr>
        <w:t>amletovo jednání a Claudiovu vinu</w:t>
      </w:r>
    </w:p>
    <w:p w14:paraId="0AFA5497" w14:textId="77777777" w:rsidR="008F18A3" w:rsidRPr="008E545C" w:rsidRDefault="008F18A3" w:rsidP="00E0477D">
      <w:pPr>
        <w:spacing w:after="0"/>
        <w:rPr>
          <w:rFonts w:ascii="Times New Roman" w:hAnsi="Times New Roman" w:cs="Times New Roman"/>
          <w:sz w:val="16"/>
          <w:szCs w:val="16"/>
        </w:rPr>
      </w:pPr>
      <w:r w:rsidRPr="008E545C">
        <w:rPr>
          <w:rFonts w:ascii="Times New Roman" w:hAnsi="Times New Roman" w:cs="Times New Roman"/>
          <w:b/>
          <w:sz w:val="16"/>
          <w:szCs w:val="16"/>
        </w:rPr>
        <w:t xml:space="preserve">Polonius </w:t>
      </w:r>
      <w:r w:rsidRPr="008E545C">
        <w:rPr>
          <w:rFonts w:ascii="Times New Roman" w:hAnsi="Times New Roman" w:cs="Times New Roman"/>
          <w:sz w:val="16"/>
          <w:szCs w:val="16"/>
        </w:rPr>
        <w:t xml:space="preserve">– nejvyšší královský komoří, otec Ofélie a Laerta, svou oddaností králi je až směšný, doplatí životem na svou chorobnou snahu zalíbit se </w:t>
      </w:r>
    </w:p>
    <w:p w14:paraId="408BD496" w14:textId="77777777" w:rsidR="008878A6" w:rsidRPr="008E545C" w:rsidRDefault="008878A6" w:rsidP="00E0477D">
      <w:pPr>
        <w:spacing w:after="0"/>
        <w:rPr>
          <w:rFonts w:ascii="Times New Roman" w:hAnsi="Times New Roman" w:cs="Times New Roman"/>
          <w:sz w:val="16"/>
          <w:szCs w:val="16"/>
        </w:rPr>
      </w:pPr>
      <w:r w:rsidRPr="008E545C">
        <w:rPr>
          <w:rFonts w:ascii="Times New Roman" w:hAnsi="Times New Roman" w:cs="Times New Roman"/>
          <w:b/>
          <w:sz w:val="16"/>
          <w:szCs w:val="16"/>
        </w:rPr>
        <w:t>Ofélie</w:t>
      </w:r>
      <w:r w:rsidRPr="008E545C">
        <w:rPr>
          <w:rFonts w:ascii="Times New Roman" w:hAnsi="Times New Roman" w:cs="Times New Roman"/>
          <w:sz w:val="16"/>
          <w:szCs w:val="16"/>
        </w:rPr>
        <w:t xml:space="preserve"> – dcera Polonia, miluje Hamleta, ale nedokáže prosadit svou lásku, řídí se radami svého otce, po smrti otce zešílí a spáchá sebevraždu utonutím</w:t>
      </w:r>
    </w:p>
    <w:p w14:paraId="4F674D04" w14:textId="77777777" w:rsidR="008878A6" w:rsidRPr="008E545C" w:rsidRDefault="008878A6" w:rsidP="00E0477D">
      <w:pPr>
        <w:spacing w:after="0"/>
        <w:rPr>
          <w:rFonts w:ascii="Times New Roman" w:hAnsi="Times New Roman" w:cs="Times New Roman"/>
          <w:sz w:val="16"/>
          <w:szCs w:val="16"/>
        </w:rPr>
      </w:pPr>
      <w:r w:rsidRPr="008E545C">
        <w:rPr>
          <w:rFonts w:ascii="Times New Roman" w:hAnsi="Times New Roman" w:cs="Times New Roman"/>
          <w:b/>
          <w:sz w:val="16"/>
          <w:szCs w:val="16"/>
        </w:rPr>
        <w:t>Leartes</w:t>
      </w:r>
      <w:r w:rsidRPr="008E545C">
        <w:rPr>
          <w:rFonts w:ascii="Times New Roman" w:hAnsi="Times New Roman" w:cs="Times New Roman"/>
          <w:sz w:val="16"/>
          <w:szCs w:val="16"/>
        </w:rPr>
        <w:t xml:space="preserve"> – syn Polonia, spolčen s králem, šlechtic s rytířským vychováním; </w:t>
      </w:r>
      <w:r w:rsidR="008D5B10" w:rsidRPr="008E545C">
        <w:rPr>
          <w:rFonts w:ascii="Times New Roman" w:hAnsi="Times New Roman" w:cs="Times New Roman"/>
          <w:sz w:val="16"/>
          <w:szCs w:val="16"/>
        </w:rPr>
        <w:t xml:space="preserve">král ho poštve proti Hamletovi,  v souboji s ním Leartes umírá </w:t>
      </w:r>
    </w:p>
    <w:p w14:paraId="49027A14" w14:textId="77777777" w:rsidR="00605897" w:rsidRDefault="00605897" w:rsidP="00E0477D">
      <w:pPr>
        <w:spacing w:after="0"/>
        <w:rPr>
          <w:rFonts w:ascii="Times New Roman" w:hAnsi="Times New Roman" w:cs="Times New Roman"/>
          <w:color w:val="260104"/>
          <w:sz w:val="16"/>
          <w:szCs w:val="16"/>
          <w:shd w:val="clear" w:color="auto" w:fill="FFFFFF"/>
        </w:rPr>
      </w:pPr>
    </w:p>
    <w:p w14:paraId="7F12331E" w14:textId="77777777" w:rsidR="008E545C" w:rsidRPr="00E71512" w:rsidRDefault="00CD5BC3" w:rsidP="00E0477D">
      <w:pPr>
        <w:spacing w:after="0"/>
        <w:rPr>
          <w:rFonts w:ascii="Times New Roman" w:hAnsi="Times New Roman" w:cs="Times New Roman"/>
          <w:i/>
          <w:color w:val="260104"/>
          <w:sz w:val="20"/>
          <w:szCs w:val="20"/>
          <w:u w:val="single"/>
          <w:bdr w:val="none" w:sz="0" w:space="0" w:color="auto" w:frame="1"/>
          <w:shd w:val="clear" w:color="auto" w:fill="FFFFFF"/>
        </w:rPr>
      </w:pPr>
      <w:r w:rsidRPr="00E71512">
        <w:rPr>
          <w:rFonts w:ascii="Times New Roman" w:hAnsi="Times New Roman" w:cs="Times New Roman"/>
          <w:i/>
          <w:color w:val="260104"/>
          <w:sz w:val="20"/>
          <w:szCs w:val="20"/>
          <w:shd w:val="clear" w:color="auto" w:fill="FFFFFF"/>
        </w:rPr>
        <w:t> </w:t>
      </w:r>
      <w:r w:rsidR="00605897" w:rsidRPr="00E71512">
        <w:rPr>
          <w:rFonts w:ascii="Times New Roman" w:hAnsi="Times New Roman" w:cs="Times New Roman"/>
          <w:i/>
          <w:color w:val="260104"/>
          <w:sz w:val="20"/>
          <w:szCs w:val="20"/>
          <w:u w:val="single"/>
          <w:bdr w:val="none" w:sz="0" w:space="0" w:color="auto" w:frame="1"/>
          <w:shd w:val="clear" w:color="auto" w:fill="FFFFFF"/>
        </w:rPr>
        <w:t>V</w:t>
      </w:r>
      <w:r w:rsidRPr="00E71512">
        <w:rPr>
          <w:rFonts w:ascii="Times New Roman" w:hAnsi="Times New Roman" w:cs="Times New Roman"/>
          <w:i/>
          <w:color w:val="260104"/>
          <w:sz w:val="20"/>
          <w:szCs w:val="20"/>
          <w:u w:val="single"/>
          <w:bdr w:val="none" w:sz="0" w:space="0" w:color="auto" w:frame="1"/>
          <w:shd w:val="clear" w:color="auto" w:fill="FFFFFF"/>
        </w:rPr>
        <w:t>edlejší postavy:</w:t>
      </w:r>
    </w:p>
    <w:p w14:paraId="78400EA4" w14:textId="72E89391" w:rsidR="006F3BBD" w:rsidRDefault="00CD5BC3" w:rsidP="00E0477D">
      <w:pPr>
        <w:spacing w:after="0"/>
        <w:rPr>
          <w:rFonts w:ascii="Times New Roman" w:hAnsi="Times New Roman" w:cs="Times New Roman"/>
          <w:sz w:val="16"/>
          <w:szCs w:val="16"/>
        </w:rPr>
      </w:pPr>
      <w:r w:rsidRPr="008E545C">
        <w:rPr>
          <w:rFonts w:ascii="Times New Roman" w:hAnsi="Times New Roman" w:cs="Times New Roman"/>
          <w:b/>
          <w:color w:val="260104"/>
          <w:sz w:val="16"/>
          <w:szCs w:val="16"/>
          <w:shd w:val="clear" w:color="auto" w:fill="FFFFFF"/>
        </w:rPr>
        <w:t>Voltimand</w:t>
      </w:r>
      <w:r w:rsidRPr="008E545C">
        <w:rPr>
          <w:rFonts w:ascii="Times New Roman" w:hAnsi="Times New Roman" w:cs="Times New Roman"/>
          <w:b/>
          <w:bCs/>
          <w:color w:val="260104"/>
          <w:sz w:val="16"/>
          <w:szCs w:val="16"/>
          <w:shd w:val="clear" w:color="auto" w:fill="FFFFFF"/>
        </w:rPr>
        <w:t>, Kornelius, Rosenkratz, Guildenstern </w:t>
      </w:r>
      <w:r w:rsidRPr="008E545C">
        <w:rPr>
          <w:rFonts w:ascii="Times New Roman" w:hAnsi="Times New Roman" w:cs="Times New Roman"/>
          <w:color w:val="260104"/>
          <w:sz w:val="16"/>
          <w:szCs w:val="16"/>
          <w:shd w:val="clear" w:color="auto" w:fill="FFFFFF"/>
        </w:rPr>
        <w:t>(dvořené), </w:t>
      </w:r>
      <w:r w:rsidRPr="008E545C">
        <w:rPr>
          <w:rFonts w:ascii="Times New Roman" w:hAnsi="Times New Roman" w:cs="Times New Roman"/>
          <w:b/>
          <w:bCs/>
          <w:color w:val="260104"/>
          <w:sz w:val="16"/>
          <w:szCs w:val="16"/>
          <w:shd w:val="clear" w:color="auto" w:fill="FFFFFF"/>
        </w:rPr>
        <w:t>Marcellu</w:t>
      </w:r>
      <w:r w:rsidR="008E545C">
        <w:rPr>
          <w:rFonts w:ascii="Times New Roman" w:hAnsi="Times New Roman" w:cs="Times New Roman"/>
          <w:b/>
          <w:bCs/>
          <w:color w:val="260104"/>
          <w:sz w:val="16"/>
          <w:szCs w:val="16"/>
          <w:shd w:val="clear" w:color="auto" w:fill="FFFFFF"/>
        </w:rPr>
        <w:t xml:space="preserve">s, Bernardo, </w:t>
      </w:r>
      <w:r w:rsidRPr="008E545C">
        <w:rPr>
          <w:rFonts w:ascii="Times New Roman" w:hAnsi="Times New Roman" w:cs="Times New Roman"/>
          <w:b/>
          <w:bCs/>
          <w:color w:val="260104"/>
          <w:sz w:val="16"/>
          <w:szCs w:val="16"/>
          <w:shd w:val="clear" w:color="auto" w:fill="FFFFFF"/>
        </w:rPr>
        <w:t>Francisko</w:t>
      </w:r>
      <w:r w:rsidRPr="008E545C">
        <w:rPr>
          <w:rFonts w:ascii="Times New Roman" w:hAnsi="Times New Roman" w:cs="Times New Roman"/>
          <w:color w:val="260104"/>
          <w:sz w:val="16"/>
          <w:szCs w:val="16"/>
          <w:shd w:val="clear" w:color="auto" w:fill="FFFFFF"/>
        </w:rPr>
        <w:t> (důstojníci), </w:t>
      </w:r>
      <w:r w:rsidRPr="008E545C">
        <w:rPr>
          <w:rFonts w:ascii="Times New Roman" w:hAnsi="Times New Roman" w:cs="Times New Roman"/>
          <w:b/>
          <w:bCs/>
          <w:color w:val="260104"/>
          <w:sz w:val="16"/>
          <w:szCs w:val="16"/>
          <w:shd w:val="clear" w:color="auto" w:fill="FFFFFF"/>
        </w:rPr>
        <w:t>Reynaldo</w:t>
      </w:r>
      <w:r w:rsidRPr="008E545C">
        <w:rPr>
          <w:rFonts w:ascii="Times New Roman" w:hAnsi="Times New Roman" w:cs="Times New Roman"/>
          <w:color w:val="260104"/>
          <w:sz w:val="16"/>
          <w:szCs w:val="16"/>
          <w:shd w:val="clear" w:color="auto" w:fill="FFFFFF"/>
        </w:rPr>
        <w:t> (Poloniův sluha), </w:t>
      </w:r>
      <w:r w:rsidRPr="008E545C">
        <w:rPr>
          <w:rFonts w:ascii="Times New Roman" w:hAnsi="Times New Roman" w:cs="Times New Roman"/>
          <w:b/>
          <w:bCs/>
          <w:color w:val="260104"/>
          <w:sz w:val="16"/>
          <w:szCs w:val="16"/>
          <w:shd w:val="clear" w:color="auto" w:fill="FFFFFF"/>
        </w:rPr>
        <w:t>angličtí vyslanci, herci, dva hrobníci,</w:t>
      </w:r>
      <w:r w:rsidRPr="008E545C">
        <w:rPr>
          <w:rFonts w:ascii="Times New Roman" w:hAnsi="Times New Roman" w:cs="Times New Roman"/>
          <w:color w:val="260104"/>
          <w:sz w:val="16"/>
          <w:szCs w:val="16"/>
          <w:shd w:val="clear" w:color="auto" w:fill="FFFFFF"/>
        </w:rPr>
        <w:t> </w:t>
      </w:r>
      <w:r w:rsidRPr="008E545C">
        <w:rPr>
          <w:rFonts w:ascii="Times New Roman" w:hAnsi="Times New Roman" w:cs="Times New Roman"/>
          <w:b/>
          <w:bCs/>
          <w:color w:val="260104"/>
          <w:sz w:val="16"/>
          <w:szCs w:val="16"/>
          <w:shd w:val="clear" w:color="auto" w:fill="FFFFFF"/>
        </w:rPr>
        <w:t>Fortinbras</w:t>
      </w:r>
      <w:r w:rsidRPr="008E545C">
        <w:rPr>
          <w:rFonts w:ascii="Times New Roman" w:hAnsi="Times New Roman" w:cs="Times New Roman"/>
          <w:color w:val="260104"/>
          <w:sz w:val="16"/>
          <w:szCs w:val="16"/>
          <w:shd w:val="clear" w:color="auto" w:fill="FFFFFF"/>
        </w:rPr>
        <w:t> (norský kralevic), </w:t>
      </w:r>
      <w:r w:rsidRPr="008E545C">
        <w:rPr>
          <w:rFonts w:ascii="Times New Roman" w:hAnsi="Times New Roman" w:cs="Times New Roman"/>
          <w:b/>
          <w:bCs/>
          <w:color w:val="260104"/>
          <w:sz w:val="16"/>
          <w:szCs w:val="16"/>
          <w:shd w:val="clear" w:color="auto" w:fill="FFFFFF"/>
        </w:rPr>
        <w:t>duch Hamletova otce</w:t>
      </w:r>
      <w:r w:rsidR="008E545C">
        <w:rPr>
          <w:rFonts w:ascii="Times New Roman" w:hAnsi="Times New Roman" w:cs="Times New Roman"/>
          <w:b/>
          <w:bCs/>
          <w:color w:val="260104"/>
          <w:sz w:val="16"/>
          <w:szCs w:val="16"/>
          <w:shd w:val="clear" w:color="auto" w:fill="FFFFFF"/>
        </w:rPr>
        <w:t xml:space="preserve"> </w:t>
      </w:r>
    </w:p>
    <w:p w14:paraId="4C7E9673" w14:textId="77777777" w:rsidR="006F3BBD" w:rsidRDefault="006F3BBD" w:rsidP="00E0477D">
      <w:pPr>
        <w:spacing w:after="0"/>
        <w:rPr>
          <w:rFonts w:ascii="Times New Roman" w:hAnsi="Times New Roman" w:cs="Times New Roman"/>
          <w:sz w:val="16"/>
          <w:szCs w:val="16"/>
        </w:rPr>
      </w:pPr>
    </w:p>
    <w:p w14:paraId="2F5E90C5" w14:textId="77777777" w:rsidR="008D5B10" w:rsidRPr="006F3BBD" w:rsidRDefault="008D5B10" w:rsidP="00E0477D">
      <w:pPr>
        <w:spacing w:after="0"/>
        <w:rPr>
          <w:rFonts w:ascii="Times New Roman" w:hAnsi="Times New Roman" w:cs="Times New Roman"/>
          <w:sz w:val="16"/>
          <w:szCs w:val="16"/>
        </w:rPr>
      </w:pPr>
      <w:r w:rsidRPr="001D60FA">
        <w:rPr>
          <w:rFonts w:ascii="Times New Roman" w:hAnsi="Times New Roman" w:cs="Times New Roman"/>
          <w:i/>
          <w:sz w:val="20"/>
          <w:szCs w:val="20"/>
        </w:rPr>
        <w:t>Jazykové prostředky:</w:t>
      </w:r>
    </w:p>
    <w:p w14:paraId="59E4AAFC" w14:textId="77777777" w:rsidR="00C820C8" w:rsidRDefault="008F5182" w:rsidP="00C820C8">
      <w:pPr>
        <w:spacing w:after="0" w:line="240" w:lineRule="auto"/>
        <w:rPr>
          <w:rFonts w:ascii="Times New Roman" w:eastAsia="Times New Roman" w:hAnsi="Times New Roman" w:cs="Times New Roman"/>
          <w:color w:val="000000"/>
          <w:sz w:val="16"/>
          <w:szCs w:val="16"/>
          <w:lang w:eastAsia="cs-CZ"/>
        </w:rPr>
      </w:pPr>
      <w:r w:rsidRPr="00DF1476">
        <w:rPr>
          <w:rFonts w:ascii="Times New Roman" w:eastAsia="Times New Roman" w:hAnsi="Times New Roman" w:cs="Times New Roman"/>
          <w:color w:val="000000"/>
          <w:sz w:val="16"/>
          <w:szCs w:val="16"/>
          <w:lang w:eastAsia="cs-CZ"/>
        </w:rPr>
        <w:t>T</w:t>
      </w:r>
      <w:r w:rsidR="008D5B10" w:rsidRPr="00DF1476">
        <w:rPr>
          <w:rFonts w:ascii="Times New Roman" w:eastAsia="Times New Roman" w:hAnsi="Times New Roman" w:cs="Times New Roman"/>
          <w:color w:val="000000"/>
          <w:sz w:val="16"/>
          <w:szCs w:val="16"/>
          <w:lang w:eastAsia="cs-CZ"/>
        </w:rPr>
        <w:t xml:space="preserve">ragédie je psaná </w:t>
      </w:r>
      <w:r w:rsidR="008D5B10" w:rsidRPr="00DF1476">
        <w:rPr>
          <w:rFonts w:ascii="Times New Roman" w:eastAsia="Times New Roman" w:hAnsi="Times New Roman" w:cs="Times New Roman"/>
          <w:b/>
          <w:color w:val="000000"/>
          <w:sz w:val="16"/>
          <w:szCs w:val="16"/>
          <w:lang w:eastAsia="cs-CZ"/>
        </w:rPr>
        <w:t>ve verších,</w:t>
      </w:r>
      <w:r w:rsidR="008D5B10" w:rsidRPr="00DF1476">
        <w:rPr>
          <w:rFonts w:ascii="Times New Roman" w:eastAsia="Times New Roman" w:hAnsi="Times New Roman" w:cs="Times New Roman"/>
          <w:color w:val="000000"/>
          <w:sz w:val="16"/>
          <w:szCs w:val="16"/>
          <w:lang w:eastAsia="cs-CZ"/>
        </w:rPr>
        <w:t xml:space="preserve"> je použit blankvers (nerýmovaný sylabotónický jambický verš o pěti stopách).</w:t>
      </w:r>
    </w:p>
    <w:p w14:paraId="34806216" w14:textId="77777777" w:rsidR="00C820C8" w:rsidRPr="00C820C8" w:rsidRDefault="00C820C8" w:rsidP="00C820C8">
      <w:pPr>
        <w:spacing w:after="0" w:line="240" w:lineRule="auto"/>
        <w:rPr>
          <w:rFonts w:ascii="Times New Roman" w:hAnsi="Times New Roman" w:cs="Times New Roman"/>
          <w:sz w:val="16"/>
          <w:szCs w:val="16"/>
        </w:rPr>
      </w:pPr>
      <w:r w:rsidRPr="00C820C8">
        <w:rPr>
          <w:rFonts w:ascii="Times New Roman" w:hAnsi="Times New Roman" w:cs="Times New Roman"/>
          <w:sz w:val="16"/>
          <w:szCs w:val="16"/>
        </w:rPr>
        <w:t>-</w:t>
      </w:r>
      <w:r w:rsidRPr="00C820C8">
        <w:rPr>
          <w:rFonts w:ascii="Times New Roman" w:hAnsi="Times New Roman" w:cs="Times New Roman"/>
          <w:b/>
          <w:sz w:val="16"/>
          <w:szCs w:val="16"/>
        </w:rPr>
        <w:t xml:space="preserve"> jamb</w:t>
      </w:r>
      <w:r w:rsidRPr="00C820C8">
        <w:rPr>
          <w:rFonts w:ascii="Times New Roman" w:hAnsi="Times New Roman" w:cs="Times New Roman"/>
          <w:sz w:val="16"/>
          <w:szCs w:val="16"/>
        </w:rPr>
        <w:t xml:space="preserve"> =</w:t>
      </w:r>
      <w:r w:rsidRPr="00C820C8">
        <w:rPr>
          <w:rFonts w:ascii="Times New Roman" w:hAnsi="Times New Roman" w:cs="Times New Roman"/>
          <w:color w:val="000000"/>
          <w:sz w:val="16"/>
          <w:szCs w:val="16"/>
        </w:rPr>
        <w:t xml:space="preserve"> veršovaná stopa složená ze slabiky nepřízvučné a přízvučné nebo krátké a dlouhé  </w:t>
      </w:r>
    </w:p>
    <w:p w14:paraId="3C3FA5FB" w14:textId="77777777" w:rsidR="008D5B10" w:rsidRPr="00DF1476" w:rsidRDefault="00E41DEF" w:rsidP="00C820C8">
      <w:pPr>
        <w:spacing w:after="0" w:line="240" w:lineRule="auto"/>
        <w:rPr>
          <w:rFonts w:ascii="Times New Roman" w:eastAsia="Times New Roman" w:hAnsi="Times New Roman" w:cs="Times New Roman"/>
          <w:color w:val="000000"/>
          <w:sz w:val="16"/>
          <w:szCs w:val="16"/>
          <w:lang w:eastAsia="cs-CZ"/>
        </w:rPr>
      </w:pPr>
      <w:r w:rsidRPr="00DF1476">
        <w:rPr>
          <w:rFonts w:ascii="Times New Roman" w:eastAsia="Times New Roman" w:hAnsi="Times New Roman" w:cs="Times New Roman"/>
          <w:color w:val="000000"/>
          <w:sz w:val="16"/>
          <w:szCs w:val="16"/>
          <w:lang w:eastAsia="cs-CZ"/>
        </w:rPr>
        <w:t xml:space="preserve"> </w:t>
      </w:r>
      <w:r w:rsidR="008F5182" w:rsidRPr="00DF1476">
        <w:rPr>
          <w:rFonts w:ascii="Times New Roman" w:eastAsia="Times New Roman" w:hAnsi="Times New Roman" w:cs="Times New Roman"/>
          <w:color w:val="000000"/>
          <w:sz w:val="16"/>
          <w:szCs w:val="16"/>
          <w:lang w:eastAsia="cs-CZ"/>
        </w:rPr>
        <w:t xml:space="preserve">Příznačné jsou </w:t>
      </w:r>
      <w:r w:rsidR="008F5182" w:rsidRPr="00DF1476">
        <w:rPr>
          <w:rFonts w:ascii="Times New Roman" w:eastAsia="Times New Roman" w:hAnsi="Times New Roman" w:cs="Times New Roman"/>
          <w:b/>
          <w:color w:val="000000"/>
          <w:sz w:val="16"/>
          <w:szCs w:val="16"/>
          <w:lang w:eastAsia="cs-CZ"/>
        </w:rPr>
        <w:t>dvě jazykové roviny</w:t>
      </w:r>
      <w:r w:rsidR="008F5182" w:rsidRPr="00DF1476">
        <w:rPr>
          <w:rFonts w:ascii="Times New Roman" w:eastAsia="Times New Roman" w:hAnsi="Times New Roman" w:cs="Times New Roman"/>
          <w:color w:val="000000"/>
          <w:sz w:val="16"/>
          <w:szCs w:val="16"/>
          <w:lang w:eastAsia="cs-CZ"/>
        </w:rPr>
        <w:t xml:space="preserve"> prince Hamleta. Jedna z nich je vážná, druhá má vyjadřovat „šílenství“. Hamlet hovoří </w:t>
      </w:r>
      <w:r w:rsidR="008F5182" w:rsidRPr="00DF1476">
        <w:rPr>
          <w:rFonts w:ascii="Times New Roman" w:eastAsia="Times New Roman" w:hAnsi="Times New Roman" w:cs="Times New Roman"/>
          <w:b/>
          <w:color w:val="000000"/>
          <w:sz w:val="16"/>
          <w:szCs w:val="16"/>
          <w:lang w:eastAsia="cs-CZ"/>
        </w:rPr>
        <w:t>ve slovních hříčkách</w:t>
      </w:r>
      <w:r w:rsidR="008F5182" w:rsidRPr="00DF1476">
        <w:rPr>
          <w:rFonts w:ascii="Times New Roman" w:eastAsia="Times New Roman" w:hAnsi="Times New Roman" w:cs="Times New Roman"/>
          <w:color w:val="000000"/>
          <w:sz w:val="16"/>
          <w:szCs w:val="16"/>
          <w:lang w:eastAsia="cs-CZ"/>
        </w:rPr>
        <w:t xml:space="preserve">, které jsou ostatním neprůhledné. Tato jejich „slepota“ je však dána setrváním na tradičním modelu komunikace, plném frází, kdy vše je řízeno etiketou, zdravý rozum zde nemá místo.  </w:t>
      </w:r>
      <w:r w:rsidR="008D5B10" w:rsidRPr="00DF1476">
        <w:rPr>
          <w:rFonts w:ascii="Times New Roman" w:eastAsia="Times New Roman" w:hAnsi="Times New Roman" w:cs="Times New Roman"/>
          <w:color w:val="000000"/>
          <w:sz w:val="16"/>
          <w:szCs w:val="16"/>
          <w:lang w:eastAsia="cs-CZ"/>
        </w:rPr>
        <w:t xml:space="preserve">Příběh má </w:t>
      </w:r>
      <w:r w:rsidR="008D5B10" w:rsidRPr="00DF1476">
        <w:rPr>
          <w:rFonts w:ascii="Times New Roman" w:eastAsia="Times New Roman" w:hAnsi="Times New Roman" w:cs="Times New Roman"/>
          <w:b/>
          <w:i/>
          <w:color w:val="000000"/>
          <w:sz w:val="16"/>
          <w:szCs w:val="16"/>
          <w:lang w:eastAsia="cs-CZ"/>
        </w:rPr>
        <w:t>spád</w:t>
      </w:r>
      <w:r w:rsidR="008D5B10" w:rsidRPr="00DF1476">
        <w:rPr>
          <w:rFonts w:ascii="Times New Roman" w:eastAsia="Times New Roman" w:hAnsi="Times New Roman" w:cs="Times New Roman"/>
          <w:color w:val="000000"/>
          <w:sz w:val="16"/>
          <w:szCs w:val="16"/>
          <w:lang w:eastAsia="cs-CZ"/>
        </w:rPr>
        <w:t xml:space="preserve">, který je ovšem často přerušovaný </w:t>
      </w:r>
      <w:r w:rsidR="008D5B10" w:rsidRPr="00DF1476">
        <w:rPr>
          <w:rFonts w:ascii="Times New Roman" w:eastAsia="Times New Roman" w:hAnsi="Times New Roman" w:cs="Times New Roman"/>
          <w:b/>
          <w:i/>
          <w:color w:val="000000"/>
          <w:sz w:val="16"/>
          <w:szCs w:val="16"/>
          <w:lang w:eastAsia="cs-CZ"/>
        </w:rPr>
        <w:t>filozofickými úvahami</w:t>
      </w:r>
      <w:r w:rsidR="008D5B10" w:rsidRPr="00DF1476">
        <w:rPr>
          <w:rFonts w:ascii="Times New Roman" w:eastAsia="Times New Roman" w:hAnsi="Times New Roman" w:cs="Times New Roman"/>
          <w:color w:val="000000"/>
          <w:sz w:val="16"/>
          <w:szCs w:val="16"/>
          <w:lang w:eastAsia="cs-CZ"/>
        </w:rPr>
        <w:t>.</w:t>
      </w:r>
    </w:p>
    <w:p w14:paraId="70CF6CAA" w14:textId="77777777" w:rsidR="008D5B10" w:rsidRPr="00DF1476" w:rsidRDefault="00CD15DF" w:rsidP="00C820C8">
      <w:pPr>
        <w:spacing w:after="0" w:line="240" w:lineRule="auto"/>
        <w:rPr>
          <w:rFonts w:ascii="Times New Roman" w:eastAsia="Times New Roman" w:hAnsi="Times New Roman" w:cs="Times New Roman"/>
          <w:color w:val="000000"/>
          <w:sz w:val="16"/>
          <w:szCs w:val="16"/>
          <w:lang w:eastAsia="cs-CZ"/>
        </w:rPr>
      </w:pPr>
      <w:r w:rsidRPr="00DF1476">
        <w:rPr>
          <w:rFonts w:ascii="Times New Roman" w:eastAsia="Times New Roman" w:hAnsi="Times New Roman" w:cs="Times New Roman"/>
          <w:color w:val="000000"/>
          <w:sz w:val="16"/>
          <w:szCs w:val="16"/>
          <w:lang w:eastAsia="cs-CZ"/>
        </w:rPr>
        <w:t xml:space="preserve">Hra je tvořena </w:t>
      </w:r>
      <w:r w:rsidRPr="00DF1476">
        <w:rPr>
          <w:rFonts w:ascii="Times New Roman" w:eastAsia="Times New Roman" w:hAnsi="Times New Roman" w:cs="Times New Roman"/>
          <w:b/>
          <w:color w:val="000000"/>
          <w:sz w:val="16"/>
          <w:szCs w:val="16"/>
          <w:lang w:eastAsia="cs-CZ"/>
        </w:rPr>
        <w:t>dialogy</w:t>
      </w:r>
      <w:r w:rsidRPr="00DF1476">
        <w:rPr>
          <w:rFonts w:ascii="Times New Roman" w:eastAsia="Times New Roman" w:hAnsi="Times New Roman" w:cs="Times New Roman"/>
          <w:color w:val="000000"/>
          <w:sz w:val="16"/>
          <w:szCs w:val="16"/>
          <w:lang w:eastAsia="cs-CZ"/>
        </w:rPr>
        <w:t>, č</w:t>
      </w:r>
      <w:r w:rsidR="008D5B10" w:rsidRPr="00DF1476">
        <w:rPr>
          <w:rFonts w:ascii="Times New Roman" w:eastAsia="Times New Roman" w:hAnsi="Times New Roman" w:cs="Times New Roman"/>
          <w:color w:val="000000"/>
          <w:sz w:val="16"/>
          <w:szCs w:val="16"/>
          <w:lang w:eastAsia="cs-CZ"/>
        </w:rPr>
        <w:t xml:space="preserve">asté je použití </w:t>
      </w:r>
      <w:r w:rsidR="008D5B10" w:rsidRPr="00DF1476">
        <w:rPr>
          <w:rFonts w:ascii="Times New Roman" w:eastAsia="Times New Roman" w:hAnsi="Times New Roman" w:cs="Times New Roman"/>
          <w:b/>
          <w:color w:val="000000"/>
          <w:sz w:val="16"/>
          <w:szCs w:val="16"/>
          <w:lang w:eastAsia="cs-CZ"/>
        </w:rPr>
        <w:t>monologů</w:t>
      </w:r>
      <w:r w:rsidR="008D5B10" w:rsidRPr="00DF1476">
        <w:rPr>
          <w:rFonts w:ascii="Times New Roman" w:eastAsia="Times New Roman" w:hAnsi="Times New Roman" w:cs="Times New Roman"/>
          <w:color w:val="000000"/>
          <w:sz w:val="16"/>
          <w:szCs w:val="16"/>
          <w:lang w:eastAsia="cs-CZ"/>
        </w:rPr>
        <w:t xml:space="preserve">, kterými se charakterizují postavy. </w:t>
      </w:r>
    </w:p>
    <w:p w14:paraId="6088B7D5" w14:textId="77777777" w:rsidR="008F5182" w:rsidRPr="00DF1476" w:rsidRDefault="001269D4" w:rsidP="00C820C8">
      <w:pPr>
        <w:spacing w:after="0" w:line="240" w:lineRule="auto"/>
        <w:rPr>
          <w:rFonts w:ascii="Times New Roman" w:eastAsia="Times New Roman" w:hAnsi="Times New Roman" w:cs="Times New Roman"/>
          <w:color w:val="000000"/>
          <w:sz w:val="16"/>
          <w:szCs w:val="16"/>
          <w:lang w:eastAsia="cs-CZ"/>
        </w:rPr>
      </w:pPr>
      <w:r w:rsidRPr="00DF1476">
        <w:rPr>
          <w:rFonts w:ascii="Times New Roman" w:eastAsia="Times New Roman" w:hAnsi="Times New Roman" w:cs="Times New Roman"/>
          <w:color w:val="000000"/>
          <w:sz w:val="16"/>
          <w:szCs w:val="16"/>
          <w:lang w:eastAsia="cs-CZ"/>
        </w:rPr>
        <w:t xml:space="preserve">Typické jsou </w:t>
      </w:r>
      <w:r w:rsidRPr="00DF1476">
        <w:rPr>
          <w:rFonts w:ascii="Times New Roman" w:eastAsia="Times New Roman" w:hAnsi="Times New Roman" w:cs="Times New Roman"/>
          <w:b/>
          <w:i/>
          <w:color w:val="000000"/>
          <w:sz w:val="16"/>
          <w:szCs w:val="16"/>
          <w:lang w:eastAsia="cs-CZ"/>
        </w:rPr>
        <w:t>Hamletovy dlouhé filozofické monology</w:t>
      </w:r>
      <w:r w:rsidRPr="00DF1476">
        <w:rPr>
          <w:rFonts w:ascii="Times New Roman" w:eastAsia="Times New Roman" w:hAnsi="Times New Roman" w:cs="Times New Roman"/>
          <w:color w:val="000000"/>
          <w:sz w:val="16"/>
          <w:szCs w:val="16"/>
          <w:lang w:eastAsia="cs-CZ"/>
        </w:rPr>
        <w:t xml:space="preserve">, v nichž se snaží rozumem pochopit smysl lidské existence a historického dění. </w:t>
      </w:r>
    </w:p>
    <w:p w14:paraId="78014CCE" w14:textId="77777777" w:rsidR="008F5182" w:rsidRPr="00DF1476" w:rsidRDefault="001269D4" w:rsidP="00C820C8">
      <w:pPr>
        <w:spacing w:after="0" w:line="240" w:lineRule="auto"/>
        <w:rPr>
          <w:rFonts w:ascii="Times New Roman" w:eastAsia="Times New Roman" w:hAnsi="Times New Roman" w:cs="Times New Roman"/>
          <w:color w:val="000000"/>
          <w:sz w:val="16"/>
          <w:szCs w:val="16"/>
          <w:lang w:eastAsia="cs-CZ"/>
        </w:rPr>
      </w:pPr>
      <w:r w:rsidRPr="00DF1476">
        <w:rPr>
          <w:rFonts w:ascii="Times New Roman" w:eastAsia="Times New Roman" w:hAnsi="Times New Roman" w:cs="Times New Roman"/>
          <w:b/>
          <w:i/>
          <w:color w:val="000000"/>
          <w:sz w:val="16"/>
          <w:szCs w:val="16"/>
          <w:lang w:eastAsia="cs-CZ"/>
        </w:rPr>
        <w:t>Stylově</w:t>
      </w:r>
      <w:r w:rsidRPr="00DF1476">
        <w:rPr>
          <w:rFonts w:ascii="Times New Roman" w:eastAsia="Times New Roman" w:hAnsi="Times New Roman" w:cs="Times New Roman"/>
          <w:color w:val="000000"/>
          <w:sz w:val="16"/>
          <w:szCs w:val="16"/>
          <w:lang w:eastAsia="cs-CZ"/>
        </w:rPr>
        <w:t xml:space="preserve"> se autor pohybuje od </w:t>
      </w:r>
      <w:r w:rsidRPr="00DF1476">
        <w:rPr>
          <w:rFonts w:ascii="Times New Roman" w:eastAsia="Times New Roman" w:hAnsi="Times New Roman" w:cs="Times New Roman"/>
          <w:b/>
          <w:i/>
          <w:color w:val="000000"/>
          <w:sz w:val="16"/>
          <w:szCs w:val="16"/>
          <w:lang w:eastAsia="cs-CZ"/>
        </w:rPr>
        <w:t>vtipných</w:t>
      </w:r>
      <w:r w:rsidRPr="00DF1476">
        <w:rPr>
          <w:rFonts w:ascii="Times New Roman" w:eastAsia="Times New Roman" w:hAnsi="Times New Roman" w:cs="Times New Roman"/>
          <w:b/>
          <w:color w:val="000000"/>
          <w:sz w:val="16"/>
          <w:szCs w:val="16"/>
          <w:lang w:eastAsia="cs-CZ"/>
        </w:rPr>
        <w:t xml:space="preserve"> </w:t>
      </w:r>
      <w:r w:rsidRPr="00DF1476">
        <w:rPr>
          <w:rFonts w:ascii="Times New Roman" w:eastAsia="Times New Roman" w:hAnsi="Times New Roman" w:cs="Times New Roman"/>
          <w:color w:val="000000"/>
          <w:sz w:val="16"/>
          <w:szCs w:val="16"/>
          <w:lang w:eastAsia="cs-CZ"/>
        </w:rPr>
        <w:t xml:space="preserve">až </w:t>
      </w:r>
      <w:r w:rsidRPr="00DF1476">
        <w:rPr>
          <w:rFonts w:ascii="Times New Roman" w:eastAsia="Times New Roman" w:hAnsi="Times New Roman" w:cs="Times New Roman"/>
          <w:b/>
          <w:i/>
          <w:color w:val="000000"/>
          <w:sz w:val="16"/>
          <w:szCs w:val="16"/>
          <w:lang w:eastAsia="cs-CZ"/>
        </w:rPr>
        <w:t>sarkastických</w:t>
      </w:r>
      <w:r w:rsidRPr="00DF1476">
        <w:rPr>
          <w:rFonts w:ascii="Times New Roman" w:eastAsia="Times New Roman" w:hAnsi="Times New Roman" w:cs="Times New Roman"/>
          <w:b/>
          <w:color w:val="000000"/>
          <w:sz w:val="16"/>
          <w:szCs w:val="16"/>
          <w:lang w:eastAsia="cs-CZ"/>
        </w:rPr>
        <w:t xml:space="preserve"> </w:t>
      </w:r>
      <w:r w:rsidRPr="00DF1476">
        <w:rPr>
          <w:rFonts w:ascii="Times New Roman" w:eastAsia="Times New Roman" w:hAnsi="Times New Roman" w:cs="Times New Roman"/>
          <w:color w:val="000000"/>
          <w:sz w:val="16"/>
          <w:szCs w:val="16"/>
          <w:lang w:eastAsia="cs-CZ"/>
        </w:rPr>
        <w:t>poznámek cynických hrobníků na adresu mrtvé Ofélie až po</w:t>
      </w:r>
      <w:r w:rsidRPr="00DF1476">
        <w:rPr>
          <w:rFonts w:ascii="Times New Roman" w:eastAsia="Times New Roman" w:hAnsi="Times New Roman" w:cs="Times New Roman"/>
          <w:b/>
          <w:color w:val="000000"/>
          <w:sz w:val="16"/>
          <w:szCs w:val="16"/>
          <w:lang w:eastAsia="cs-CZ"/>
        </w:rPr>
        <w:t xml:space="preserve"> </w:t>
      </w:r>
      <w:r w:rsidRPr="00DF1476">
        <w:rPr>
          <w:rFonts w:ascii="Times New Roman" w:eastAsia="Times New Roman" w:hAnsi="Times New Roman" w:cs="Times New Roman"/>
          <w:b/>
          <w:i/>
          <w:color w:val="000000"/>
          <w:sz w:val="16"/>
          <w:szCs w:val="16"/>
          <w:lang w:eastAsia="cs-CZ"/>
        </w:rPr>
        <w:t>vážné</w:t>
      </w:r>
      <w:r w:rsidRPr="00DF1476">
        <w:rPr>
          <w:rFonts w:ascii="Times New Roman" w:eastAsia="Times New Roman" w:hAnsi="Times New Roman" w:cs="Times New Roman"/>
          <w:color w:val="000000"/>
          <w:sz w:val="16"/>
          <w:szCs w:val="16"/>
          <w:lang w:eastAsia="cs-CZ"/>
        </w:rPr>
        <w:t xml:space="preserve"> výstupy tragických postav trýzněných duševním neklidem (královna, Claudius, Hamlet, Ofélie). </w:t>
      </w:r>
    </w:p>
    <w:p w14:paraId="64EC6049" w14:textId="77777777" w:rsidR="008F5182" w:rsidRPr="00DF1476" w:rsidRDefault="00CD15DF" w:rsidP="00C820C8">
      <w:pPr>
        <w:spacing w:after="0" w:line="240" w:lineRule="auto"/>
        <w:rPr>
          <w:rFonts w:ascii="Times New Roman" w:eastAsia="Times New Roman" w:hAnsi="Times New Roman" w:cs="Times New Roman"/>
          <w:color w:val="000000"/>
          <w:sz w:val="16"/>
          <w:szCs w:val="16"/>
          <w:lang w:eastAsia="cs-CZ"/>
        </w:rPr>
      </w:pPr>
      <w:r w:rsidRPr="00DF1476">
        <w:rPr>
          <w:rFonts w:ascii="Times New Roman" w:eastAsia="Times New Roman" w:hAnsi="Times New Roman" w:cs="Times New Roman"/>
          <w:color w:val="000000"/>
          <w:sz w:val="16"/>
          <w:szCs w:val="16"/>
          <w:lang w:eastAsia="cs-CZ"/>
        </w:rPr>
        <w:t xml:space="preserve">- </w:t>
      </w:r>
      <w:r w:rsidR="008F5182" w:rsidRPr="00DF1476">
        <w:rPr>
          <w:rFonts w:ascii="Times New Roman" w:eastAsia="Times New Roman" w:hAnsi="Times New Roman" w:cs="Times New Roman"/>
          <w:color w:val="000000"/>
          <w:sz w:val="16"/>
          <w:szCs w:val="16"/>
          <w:lang w:eastAsia="cs-CZ"/>
        </w:rPr>
        <w:t xml:space="preserve">prvky </w:t>
      </w:r>
      <w:r w:rsidR="008F5182" w:rsidRPr="00DF1476">
        <w:rPr>
          <w:rFonts w:ascii="Times New Roman" w:eastAsia="Times New Roman" w:hAnsi="Times New Roman" w:cs="Times New Roman"/>
          <w:b/>
          <w:i/>
          <w:color w:val="000000"/>
          <w:sz w:val="16"/>
          <w:szCs w:val="16"/>
          <w:lang w:eastAsia="cs-CZ"/>
        </w:rPr>
        <w:t>tragické</w:t>
      </w:r>
      <w:r w:rsidR="008F5182" w:rsidRPr="00DF1476">
        <w:rPr>
          <w:rFonts w:ascii="Times New Roman" w:eastAsia="Times New Roman" w:hAnsi="Times New Roman" w:cs="Times New Roman"/>
          <w:color w:val="000000"/>
          <w:sz w:val="16"/>
          <w:szCs w:val="16"/>
          <w:lang w:eastAsia="cs-CZ"/>
        </w:rPr>
        <w:t xml:space="preserve"> i</w:t>
      </w:r>
      <w:r w:rsidR="008F5182" w:rsidRPr="00DF1476">
        <w:rPr>
          <w:rFonts w:ascii="Times New Roman" w:eastAsia="Times New Roman" w:hAnsi="Times New Roman" w:cs="Times New Roman"/>
          <w:b/>
          <w:i/>
          <w:color w:val="000000"/>
          <w:sz w:val="16"/>
          <w:szCs w:val="16"/>
          <w:lang w:eastAsia="cs-CZ"/>
        </w:rPr>
        <w:t xml:space="preserve"> komické</w:t>
      </w:r>
      <w:r w:rsidR="008F5182" w:rsidRPr="00DF1476">
        <w:rPr>
          <w:rFonts w:ascii="Times New Roman" w:eastAsia="Times New Roman" w:hAnsi="Times New Roman" w:cs="Times New Roman"/>
          <w:color w:val="000000"/>
          <w:sz w:val="16"/>
          <w:szCs w:val="16"/>
          <w:lang w:eastAsia="cs-CZ"/>
        </w:rPr>
        <w:t xml:space="preserve">, </w:t>
      </w:r>
      <w:r w:rsidR="008F5182" w:rsidRPr="00DF1476">
        <w:rPr>
          <w:rFonts w:ascii="Times New Roman" w:eastAsia="Times New Roman" w:hAnsi="Times New Roman" w:cs="Times New Roman"/>
          <w:b/>
          <w:i/>
          <w:color w:val="000000"/>
          <w:sz w:val="16"/>
          <w:szCs w:val="16"/>
          <w:lang w:eastAsia="cs-CZ"/>
        </w:rPr>
        <w:t>satirické</w:t>
      </w:r>
      <w:r w:rsidR="008F5182" w:rsidRPr="00DF1476">
        <w:rPr>
          <w:rFonts w:ascii="Times New Roman" w:eastAsia="Times New Roman" w:hAnsi="Times New Roman" w:cs="Times New Roman"/>
          <w:color w:val="000000"/>
          <w:sz w:val="16"/>
          <w:szCs w:val="16"/>
          <w:lang w:eastAsia="cs-CZ"/>
        </w:rPr>
        <w:t xml:space="preserve">, </w:t>
      </w:r>
      <w:r w:rsidR="008F5182" w:rsidRPr="00DF1476">
        <w:rPr>
          <w:rFonts w:ascii="Times New Roman" w:eastAsia="Times New Roman" w:hAnsi="Times New Roman" w:cs="Times New Roman"/>
          <w:b/>
          <w:i/>
          <w:color w:val="000000"/>
          <w:sz w:val="16"/>
          <w:szCs w:val="16"/>
          <w:lang w:eastAsia="cs-CZ"/>
        </w:rPr>
        <w:t>patos</w:t>
      </w:r>
      <w:r w:rsidR="008F5182" w:rsidRPr="00DF1476">
        <w:rPr>
          <w:rFonts w:ascii="Times New Roman" w:eastAsia="Times New Roman" w:hAnsi="Times New Roman" w:cs="Times New Roman"/>
          <w:color w:val="000000"/>
          <w:sz w:val="16"/>
          <w:szCs w:val="16"/>
          <w:lang w:eastAsia="cs-CZ"/>
        </w:rPr>
        <w:t xml:space="preserve">, </w:t>
      </w:r>
      <w:r w:rsidR="008F5182" w:rsidRPr="00DF1476">
        <w:rPr>
          <w:rFonts w:ascii="Times New Roman" w:eastAsia="Times New Roman" w:hAnsi="Times New Roman" w:cs="Times New Roman"/>
          <w:b/>
          <w:i/>
          <w:color w:val="000000"/>
          <w:sz w:val="16"/>
          <w:szCs w:val="16"/>
          <w:lang w:eastAsia="cs-CZ"/>
        </w:rPr>
        <w:t>slovní hříčky</w:t>
      </w:r>
      <w:r w:rsidR="008F5182" w:rsidRPr="00DF1476">
        <w:rPr>
          <w:rFonts w:ascii="Times New Roman" w:eastAsia="Times New Roman" w:hAnsi="Times New Roman" w:cs="Times New Roman"/>
          <w:color w:val="000000"/>
          <w:sz w:val="16"/>
          <w:szCs w:val="16"/>
          <w:lang w:eastAsia="cs-CZ"/>
        </w:rPr>
        <w:t xml:space="preserve">, </w:t>
      </w:r>
      <w:r w:rsidR="008F5182" w:rsidRPr="00DF1476">
        <w:rPr>
          <w:rFonts w:ascii="Times New Roman" w:eastAsia="Times New Roman" w:hAnsi="Times New Roman" w:cs="Times New Roman"/>
          <w:b/>
          <w:i/>
          <w:color w:val="000000"/>
          <w:sz w:val="16"/>
          <w:szCs w:val="16"/>
          <w:lang w:eastAsia="cs-CZ"/>
        </w:rPr>
        <w:t>dvojsmysly</w:t>
      </w:r>
      <w:r w:rsidR="008F5182" w:rsidRPr="00DF1476">
        <w:rPr>
          <w:rFonts w:ascii="Times New Roman" w:eastAsia="Times New Roman" w:hAnsi="Times New Roman" w:cs="Times New Roman"/>
          <w:color w:val="000000"/>
          <w:sz w:val="16"/>
          <w:szCs w:val="16"/>
          <w:lang w:eastAsia="cs-CZ"/>
        </w:rPr>
        <w:t xml:space="preserve">, </w:t>
      </w:r>
      <w:r w:rsidR="008F5182" w:rsidRPr="00DF1476">
        <w:rPr>
          <w:rFonts w:ascii="Times New Roman" w:eastAsia="Times New Roman" w:hAnsi="Times New Roman" w:cs="Times New Roman"/>
          <w:b/>
          <w:i/>
          <w:color w:val="000000"/>
          <w:sz w:val="16"/>
          <w:szCs w:val="16"/>
          <w:lang w:eastAsia="cs-CZ"/>
        </w:rPr>
        <w:t xml:space="preserve">komické </w:t>
      </w:r>
      <w:r w:rsidR="008F5182" w:rsidRPr="00DF1476">
        <w:rPr>
          <w:rFonts w:ascii="Times New Roman" w:eastAsia="Times New Roman" w:hAnsi="Times New Roman" w:cs="Times New Roman"/>
          <w:color w:val="000000"/>
          <w:sz w:val="16"/>
          <w:szCs w:val="16"/>
          <w:lang w:eastAsia="cs-CZ"/>
        </w:rPr>
        <w:t xml:space="preserve">prvky nejsou odděleny od </w:t>
      </w:r>
      <w:r w:rsidR="008F5182" w:rsidRPr="00DF1476">
        <w:rPr>
          <w:rFonts w:ascii="Times New Roman" w:eastAsia="Times New Roman" w:hAnsi="Times New Roman" w:cs="Times New Roman"/>
          <w:b/>
          <w:i/>
          <w:color w:val="000000"/>
          <w:sz w:val="16"/>
          <w:szCs w:val="16"/>
          <w:lang w:eastAsia="cs-CZ"/>
        </w:rPr>
        <w:t>tragických</w:t>
      </w:r>
      <w:r w:rsidR="008F5182" w:rsidRPr="00DF1476">
        <w:rPr>
          <w:rFonts w:ascii="Times New Roman" w:eastAsia="Times New Roman" w:hAnsi="Times New Roman" w:cs="Times New Roman"/>
          <w:color w:val="000000"/>
          <w:sz w:val="16"/>
          <w:szCs w:val="16"/>
          <w:lang w:eastAsia="cs-CZ"/>
        </w:rPr>
        <w:t xml:space="preserve"> </w:t>
      </w:r>
    </w:p>
    <w:p w14:paraId="5B36CE9F" w14:textId="77777777" w:rsidR="00CD15DF" w:rsidRDefault="00CD15DF" w:rsidP="00E0477D">
      <w:pPr>
        <w:spacing w:after="0"/>
        <w:rPr>
          <w:rFonts w:ascii="Arial" w:eastAsia="Times New Roman" w:hAnsi="Arial" w:cs="Arial"/>
          <w:color w:val="000000"/>
          <w:sz w:val="18"/>
          <w:szCs w:val="18"/>
          <w:lang w:eastAsia="cs-CZ"/>
        </w:rPr>
      </w:pPr>
    </w:p>
    <w:p w14:paraId="60A19E80" w14:textId="77777777" w:rsidR="000E3ECC" w:rsidRPr="00614C2B" w:rsidRDefault="00614C2B" w:rsidP="00614C2B">
      <w:pPr>
        <w:spacing w:after="0" w:line="240" w:lineRule="auto"/>
        <w:rPr>
          <w:rFonts w:ascii="Times New Roman" w:hAnsi="Times New Roman" w:cs="Times New Roman"/>
          <w:sz w:val="16"/>
          <w:szCs w:val="16"/>
        </w:rPr>
      </w:pPr>
      <w:r w:rsidRPr="00614C2B">
        <w:rPr>
          <w:rFonts w:ascii="Times New Roman" w:eastAsia="Times New Roman" w:hAnsi="Times New Roman" w:cs="Times New Roman"/>
          <w:i/>
          <w:color w:val="000000"/>
          <w:sz w:val="16"/>
          <w:szCs w:val="16"/>
          <w:lang w:eastAsia="cs-CZ"/>
        </w:rPr>
        <w:t>Hamlet jako inspirační zdroj pro jiná umělecká díla:</w:t>
      </w:r>
      <w:r>
        <w:rPr>
          <w:rFonts w:ascii="Arial" w:eastAsia="Times New Roman" w:hAnsi="Arial" w:cs="Arial"/>
          <w:color w:val="000000"/>
          <w:sz w:val="18"/>
          <w:szCs w:val="18"/>
          <w:lang w:eastAsia="cs-CZ"/>
        </w:rPr>
        <w:t xml:space="preserve"> </w:t>
      </w:r>
      <w:r w:rsidR="008D5B10" w:rsidRPr="008D5B10">
        <w:rPr>
          <w:rFonts w:ascii="Arial" w:eastAsia="Times New Roman" w:hAnsi="Arial" w:cs="Arial"/>
          <w:color w:val="000000"/>
          <w:sz w:val="18"/>
          <w:szCs w:val="18"/>
          <w:lang w:eastAsia="cs-CZ"/>
        </w:rPr>
        <w:br/>
      </w:r>
      <w:r w:rsidR="000E3ECC" w:rsidRPr="00614C2B">
        <w:rPr>
          <w:rFonts w:ascii="Times New Roman" w:hAnsi="Times New Roman" w:cs="Times New Roman"/>
          <w:sz w:val="16"/>
          <w:szCs w:val="16"/>
        </w:rPr>
        <w:t>Jedná se o jedno z nejvlivnějších děl světového dramatu, které se projevilo v tvorbě jak českých, tak zahraničních umělců. Nechali se jím inspirovat např.</w:t>
      </w:r>
      <w:r w:rsidR="00CD0D08" w:rsidRPr="00614C2B">
        <w:rPr>
          <w:rFonts w:ascii="Times New Roman" w:hAnsi="Times New Roman" w:cs="Times New Roman"/>
          <w:b/>
          <w:sz w:val="16"/>
          <w:szCs w:val="16"/>
        </w:rPr>
        <w:t xml:space="preserve"> Karel</w:t>
      </w:r>
      <w:r w:rsidR="000E3ECC" w:rsidRPr="00614C2B">
        <w:rPr>
          <w:rFonts w:ascii="Times New Roman" w:hAnsi="Times New Roman" w:cs="Times New Roman"/>
          <w:b/>
          <w:sz w:val="16"/>
          <w:szCs w:val="16"/>
        </w:rPr>
        <w:t xml:space="preserve"> Čapek </w:t>
      </w:r>
      <w:r w:rsidR="000E3ECC" w:rsidRPr="00614C2B">
        <w:rPr>
          <w:rFonts w:ascii="Times New Roman" w:hAnsi="Times New Roman" w:cs="Times New Roman"/>
          <w:sz w:val="16"/>
          <w:szCs w:val="16"/>
        </w:rPr>
        <w:t>(</w:t>
      </w:r>
      <w:r w:rsidR="000E3ECC" w:rsidRPr="00614C2B">
        <w:rPr>
          <w:rFonts w:ascii="Times New Roman" w:hAnsi="Times New Roman" w:cs="Times New Roman"/>
          <w:b/>
          <w:i/>
          <w:sz w:val="16"/>
          <w:szCs w:val="16"/>
        </w:rPr>
        <w:t>Apokryfy</w:t>
      </w:r>
      <w:r w:rsidR="000E3ECC" w:rsidRPr="00614C2B">
        <w:rPr>
          <w:rFonts w:ascii="Times New Roman" w:hAnsi="Times New Roman" w:cs="Times New Roman"/>
          <w:sz w:val="16"/>
          <w:szCs w:val="16"/>
        </w:rPr>
        <w:t xml:space="preserve">), </w:t>
      </w:r>
      <w:r w:rsidR="000E3ECC" w:rsidRPr="00614C2B">
        <w:rPr>
          <w:rFonts w:ascii="Times New Roman" w:hAnsi="Times New Roman" w:cs="Times New Roman"/>
          <w:b/>
          <w:sz w:val="16"/>
          <w:szCs w:val="16"/>
        </w:rPr>
        <w:t>Vladimír Holan</w:t>
      </w:r>
      <w:r w:rsidR="000E3ECC" w:rsidRPr="00614C2B">
        <w:rPr>
          <w:rFonts w:ascii="Times New Roman" w:hAnsi="Times New Roman" w:cs="Times New Roman"/>
          <w:sz w:val="16"/>
          <w:szCs w:val="16"/>
        </w:rPr>
        <w:t xml:space="preserve"> (</w:t>
      </w:r>
      <w:r w:rsidR="000E3ECC" w:rsidRPr="00614C2B">
        <w:rPr>
          <w:rFonts w:ascii="Times New Roman" w:hAnsi="Times New Roman" w:cs="Times New Roman"/>
          <w:b/>
          <w:i/>
          <w:sz w:val="16"/>
          <w:szCs w:val="16"/>
        </w:rPr>
        <w:t>Noc s Hamletem), E. F. Burian</w:t>
      </w:r>
      <w:r w:rsidR="000E3ECC" w:rsidRPr="00614C2B">
        <w:rPr>
          <w:rFonts w:ascii="Times New Roman" w:hAnsi="Times New Roman" w:cs="Times New Roman"/>
          <w:sz w:val="16"/>
          <w:szCs w:val="16"/>
        </w:rPr>
        <w:t xml:space="preserve"> (</w:t>
      </w:r>
      <w:r w:rsidR="004711A8" w:rsidRPr="00614C2B">
        <w:rPr>
          <w:rFonts w:ascii="Times New Roman" w:hAnsi="Times New Roman" w:cs="Times New Roman"/>
          <w:b/>
          <w:i/>
          <w:sz w:val="16"/>
          <w:szCs w:val="16"/>
        </w:rPr>
        <w:t>Hamlet III., kralevic dánský</w:t>
      </w:r>
      <w:r w:rsidR="000E3ECC" w:rsidRPr="00614C2B">
        <w:rPr>
          <w:rFonts w:ascii="Times New Roman" w:hAnsi="Times New Roman" w:cs="Times New Roman"/>
          <w:b/>
          <w:i/>
          <w:sz w:val="16"/>
          <w:szCs w:val="16"/>
        </w:rPr>
        <w:t xml:space="preserve"> aneb</w:t>
      </w:r>
      <w:r w:rsidR="004711A8" w:rsidRPr="00614C2B">
        <w:rPr>
          <w:rFonts w:ascii="Times New Roman" w:hAnsi="Times New Roman" w:cs="Times New Roman"/>
          <w:b/>
          <w:i/>
          <w:sz w:val="16"/>
          <w:szCs w:val="16"/>
        </w:rPr>
        <w:t>o Být či nebýt</w:t>
      </w:r>
      <w:r w:rsidR="000E3ECC" w:rsidRPr="00614C2B">
        <w:rPr>
          <w:rFonts w:ascii="Times New Roman" w:hAnsi="Times New Roman" w:cs="Times New Roman"/>
          <w:b/>
          <w:i/>
          <w:sz w:val="16"/>
          <w:szCs w:val="16"/>
        </w:rPr>
        <w:t xml:space="preserve"> čili Trůny dobré na dřevo</w:t>
      </w:r>
      <w:r w:rsidR="000E3ECC" w:rsidRPr="00614C2B">
        <w:rPr>
          <w:rFonts w:ascii="Times New Roman" w:hAnsi="Times New Roman" w:cs="Times New Roman"/>
          <w:sz w:val="16"/>
          <w:szCs w:val="16"/>
        </w:rPr>
        <w:t xml:space="preserve">) nebo </w:t>
      </w:r>
      <w:r w:rsidR="000E3ECC" w:rsidRPr="00614C2B">
        <w:rPr>
          <w:rFonts w:ascii="Times New Roman" w:hAnsi="Times New Roman" w:cs="Times New Roman"/>
          <w:b/>
          <w:sz w:val="16"/>
          <w:szCs w:val="16"/>
        </w:rPr>
        <w:t>Ivan Vyskočil</w:t>
      </w:r>
      <w:r w:rsidR="000E3ECC" w:rsidRPr="00614C2B">
        <w:rPr>
          <w:rFonts w:ascii="Times New Roman" w:hAnsi="Times New Roman" w:cs="Times New Roman"/>
          <w:sz w:val="16"/>
          <w:szCs w:val="16"/>
        </w:rPr>
        <w:t xml:space="preserve"> (</w:t>
      </w:r>
      <w:r w:rsidR="000E3ECC" w:rsidRPr="00614C2B">
        <w:rPr>
          <w:rFonts w:ascii="Times New Roman" w:hAnsi="Times New Roman" w:cs="Times New Roman"/>
          <w:b/>
          <w:i/>
          <w:sz w:val="16"/>
          <w:szCs w:val="16"/>
        </w:rPr>
        <w:t>Haprdáns</w:t>
      </w:r>
      <w:r w:rsidR="00176D8C" w:rsidRPr="00614C2B">
        <w:rPr>
          <w:rFonts w:ascii="Times New Roman" w:hAnsi="Times New Roman" w:cs="Times New Roman"/>
          <w:b/>
          <w:i/>
          <w:sz w:val="16"/>
          <w:szCs w:val="16"/>
        </w:rPr>
        <w:t xml:space="preserve"> neboli Hamlet PRinc DÁNský ve zkratce </w:t>
      </w:r>
      <w:r w:rsidR="000E3ECC" w:rsidRPr="00614C2B">
        <w:rPr>
          <w:rFonts w:ascii="Times New Roman" w:hAnsi="Times New Roman" w:cs="Times New Roman"/>
          <w:sz w:val="16"/>
          <w:szCs w:val="16"/>
        </w:rPr>
        <w:t xml:space="preserve">).  </w:t>
      </w:r>
    </w:p>
    <w:p w14:paraId="334A6E31" w14:textId="77777777" w:rsidR="00614C2B" w:rsidRPr="00614C2B" w:rsidRDefault="00614C2B" w:rsidP="00614C2B">
      <w:pPr>
        <w:spacing w:after="0" w:line="240" w:lineRule="auto"/>
        <w:rPr>
          <w:rFonts w:ascii="Times New Roman" w:hAnsi="Times New Roman" w:cs="Times New Roman"/>
          <w:sz w:val="16"/>
          <w:szCs w:val="16"/>
        </w:rPr>
      </w:pPr>
    </w:p>
    <w:p w14:paraId="49721189" w14:textId="77777777" w:rsidR="00614C2B" w:rsidRPr="00614C2B" w:rsidRDefault="00DA5462" w:rsidP="00614C2B">
      <w:pPr>
        <w:spacing w:after="0" w:line="240" w:lineRule="auto"/>
        <w:rPr>
          <w:rFonts w:ascii="Times New Roman" w:hAnsi="Times New Roman" w:cs="Times New Roman"/>
          <w:b/>
          <w:i/>
          <w:sz w:val="16"/>
          <w:szCs w:val="16"/>
        </w:rPr>
      </w:pPr>
      <w:r w:rsidRPr="00614C2B">
        <w:rPr>
          <w:rFonts w:ascii="Times New Roman" w:hAnsi="Times New Roman" w:cs="Times New Roman"/>
          <w:i/>
          <w:sz w:val="16"/>
          <w:szCs w:val="16"/>
        </w:rPr>
        <w:t>Filmové zpracování:</w:t>
      </w:r>
      <w:r w:rsidRPr="00614C2B">
        <w:rPr>
          <w:rFonts w:ascii="Times New Roman" w:hAnsi="Times New Roman" w:cs="Times New Roman"/>
          <w:b/>
          <w:i/>
          <w:sz w:val="16"/>
          <w:szCs w:val="16"/>
        </w:rPr>
        <w:t xml:space="preserve"> </w:t>
      </w:r>
    </w:p>
    <w:p w14:paraId="38179667" w14:textId="77777777" w:rsidR="00DF1476" w:rsidRPr="00614C2B" w:rsidRDefault="00DA5462" w:rsidP="00614C2B">
      <w:pPr>
        <w:spacing w:after="0" w:line="240" w:lineRule="auto"/>
        <w:rPr>
          <w:rFonts w:ascii="Times New Roman" w:hAnsi="Times New Roman" w:cs="Times New Roman"/>
          <w:sz w:val="16"/>
          <w:szCs w:val="16"/>
        </w:rPr>
      </w:pPr>
      <w:r w:rsidRPr="00614C2B">
        <w:rPr>
          <w:rFonts w:ascii="Times New Roman" w:hAnsi="Times New Roman" w:cs="Times New Roman"/>
          <w:b/>
          <w:sz w:val="16"/>
          <w:szCs w:val="16"/>
        </w:rPr>
        <w:t>Hamle</w:t>
      </w:r>
      <w:r w:rsidR="00D41838">
        <w:rPr>
          <w:rFonts w:ascii="Times New Roman" w:hAnsi="Times New Roman" w:cs="Times New Roman"/>
          <w:sz w:val="16"/>
          <w:szCs w:val="16"/>
        </w:rPr>
        <w:t xml:space="preserve">t - </w:t>
      </w:r>
      <w:r w:rsidRPr="00614C2B">
        <w:rPr>
          <w:rFonts w:ascii="Times New Roman" w:hAnsi="Times New Roman" w:cs="Times New Roman"/>
          <w:sz w:val="16"/>
          <w:szCs w:val="16"/>
        </w:rPr>
        <w:t xml:space="preserve">1990, </w:t>
      </w:r>
      <w:r w:rsidR="00614C2B" w:rsidRPr="00614C2B">
        <w:rPr>
          <w:rFonts w:ascii="Times New Roman" w:hAnsi="Times New Roman" w:cs="Times New Roman"/>
          <w:sz w:val="16"/>
          <w:szCs w:val="16"/>
        </w:rPr>
        <w:t xml:space="preserve">scénář: </w:t>
      </w:r>
      <w:r w:rsidRPr="00614C2B">
        <w:rPr>
          <w:rFonts w:ascii="Times New Roman" w:hAnsi="Times New Roman" w:cs="Times New Roman"/>
          <w:b/>
          <w:i/>
          <w:sz w:val="16"/>
          <w:szCs w:val="16"/>
        </w:rPr>
        <w:t>Franco Zeffirelli</w:t>
      </w:r>
      <w:r w:rsidRPr="00614C2B">
        <w:rPr>
          <w:rFonts w:ascii="Times New Roman" w:hAnsi="Times New Roman" w:cs="Times New Roman"/>
          <w:sz w:val="16"/>
          <w:szCs w:val="16"/>
        </w:rPr>
        <w:t xml:space="preserve">, </w:t>
      </w:r>
      <w:r w:rsidRPr="00614C2B">
        <w:rPr>
          <w:rFonts w:ascii="Times New Roman" w:hAnsi="Times New Roman" w:cs="Times New Roman"/>
          <w:b/>
          <w:i/>
          <w:sz w:val="16"/>
          <w:szCs w:val="16"/>
        </w:rPr>
        <w:t>Christopher De Vore</w:t>
      </w:r>
      <w:r w:rsidR="00614C2B" w:rsidRPr="00614C2B">
        <w:rPr>
          <w:rFonts w:ascii="Times New Roman" w:hAnsi="Times New Roman" w:cs="Times New Roman"/>
          <w:sz w:val="16"/>
          <w:szCs w:val="16"/>
        </w:rPr>
        <w:t xml:space="preserve">;  režie: </w:t>
      </w:r>
      <w:r w:rsidR="00614C2B" w:rsidRPr="00614C2B">
        <w:rPr>
          <w:rFonts w:ascii="Times New Roman" w:hAnsi="Times New Roman" w:cs="Times New Roman"/>
          <w:b/>
          <w:i/>
          <w:sz w:val="16"/>
          <w:szCs w:val="16"/>
        </w:rPr>
        <w:t>Franco Zeffirelli</w:t>
      </w:r>
      <w:r w:rsidR="00614C2B" w:rsidRPr="00614C2B">
        <w:rPr>
          <w:rFonts w:ascii="Times New Roman" w:hAnsi="Times New Roman" w:cs="Times New Roman"/>
          <w:sz w:val="16"/>
          <w:szCs w:val="16"/>
        </w:rPr>
        <w:t xml:space="preserve">; </w:t>
      </w:r>
      <w:r w:rsidR="0097080F">
        <w:rPr>
          <w:rFonts w:ascii="Times New Roman" w:hAnsi="Times New Roman" w:cs="Times New Roman"/>
          <w:sz w:val="16"/>
          <w:szCs w:val="16"/>
        </w:rPr>
        <w:t xml:space="preserve"> </w:t>
      </w:r>
      <w:r w:rsidR="00614C2B" w:rsidRPr="00614C2B">
        <w:rPr>
          <w:rFonts w:ascii="Times New Roman" w:hAnsi="Times New Roman" w:cs="Times New Roman"/>
          <w:sz w:val="16"/>
          <w:szCs w:val="16"/>
        </w:rPr>
        <w:t xml:space="preserve">hlavní role: </w:t>
      </w:r>
      <w:r w:rsidR="00614C2B" w:rsidRPr="00614C2B">
        <w:rPr>
          <w:rFonts w:ascii="Times New Roman" w:hAnsi="Times New Roman" w:cs="Times New Roman"/>
          <w:b/>
          <w:i/>
          <w:sz w:val="16"/>
          <w:szCs w:val="16"/>
        </w:rPr>
        <w:t>Mel Gibson</w:t>
      </w:r>
      <w:r w:rsidR="00614C2B" w:rsidRPr="00614C2B">
        <w:rPr>
          <w:rFonts w:ascii="Times New Roman" w:hAnsi="Times New Roman" w:cs="Times New Roman"/>
          <w:sz w:val="16"/>
          <w:szCs w:val="16"/>
        </w:rPr>
        <w:t xml:space="preserve"> (</w:t>
      </w:r>
      <w:r w:rsidR="00614C2B" w:rsidRPr="00614C2B">
        <w:rPr>
          <w:rFonts w:ascii="Times New Roman" w:hAnsi="Times New Roman" w:cs="Times New Roman"/>
          <w:i/>
          <w:sz w:val="16"/>
          <w:szCs w:val="16"/>
        </w:rPr>
        <w:t>Hamlet, kralevic</w:t>
      </w:r>
      <w:r w:rsidR="00614C2B" w:rsidRPr="00614C2B">
        <w:rPr>
          <w:rFonts w:ascii="Times New Roman" w:hAnsi="Times New Roman" w:cs="Times New Roman"/>
          <w:sz w:val="16"/>
          <w:szCs w:val="16"/>
        </w:rPr>
        <w:t xml:space="preserve">) </w:t>
      </w:r>
    </w:p>
    <w:p w14:paraId="7BF1BAE4" w14:textId="77777777" w:rsidR="001D60FA" w:rsidRDefault="001D60FA" w:rsidP="001D60FA">
      <w:pPr>
        <w:spacing w:after="0" w:line="240" w:lineRule="auto"/>
      </w:pPr>
    </w:p>
    <w:p w14:paraId="039BB5FE" w14:textId="77777777" w:rsidR="001D60FA" w:rsidRPr="001D60FA" w:rsidRDefault="001D60FA" w:rsidP="001D60FA">
      <w:pPr>
        <w:spacing w:after="0" w:line="240" w:lineRule="auto"/>
        <w:rPr>
          <w:rFonts w:ascii="Times New Roman" w:hAnsi="Times New Roman" w:cs="Times New Roman"/>
          <w:i/>
          <w:sz w:val="20"/>
          <w:szCs w:val="20"/>
        </w:rPr>
      </w:pPr>
      <w:r w:rsidRPr="001D60FA">
        <w:rPr>
          <w:rFonts w:ascii="Times New Roman" w:hAnsi="Times New Roman" w:cs="Times New Roman"/>
          <w:i/>
          <w:sz w:val="20"/>
          <w:szCs w:val="20"/>
        </w:rPr>
        <w:t xml:space="preserve">Literárně-historický kontext: </w:t>
      </w:r>
    </w:p>
    <w:p w14:paraId="07A179D0"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b/>
          <w:sz w:val="16"/>
          <w:szCs w:val="16"/>
        </w:rPr>
        <w:t>William Shakespeare</w:t>
      </w:r>
      <w:r w:rsidRPr="001D60FA">
        <w:rPr>
          <w:rFonts w:ascii="Times New Roman" w:hAnsi="Times New Roman" w:cs="Times New Roman"/>
          <w:sz w:val="16"/>
          <w:szCs w:val="16"/>
        </w:rPr>
        <w:t xml:space="preserve"> [viljem šejkspír] 1564 Stradford nad Avonou - 1616 tamtéž</w:t>
      </w:r>
    </w:p>
    <w:p w14:paraId="58CADE4D" w14:textId="77777777" w:rsidR="001D60FA" w:rsidRPr="001D60FA" w:rsidRDefault="001D60FA" w:rsidP="001D60FA">
      <w:pPr>
        <w:spacing w:after="0" w:line="240" w:lineRule="auto"/>
        <w:rPr>
          <w:rFonts w:ascii="Times New Roman" w:hAnsi="Times New Roman" w:cs="Times New Roman"/>
          <w:sz w:val="16"/>
          <w:szCs w:val="16"/>
        </w:rPr>
      </w:pPr>
    </w:p>
    <w:p w14:paraId="79BF2395"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největší anglický i světový dramatik a básník, vrcholný umělecký </w:t>
      </w:r>
      <w:r w:rsidRPr="001D60FA">
        <w:rPr>
          <w:rFonts w:ascii="Times New Roman" w:hAnsi="Times New Roman" w:cs="Times New Roman"/>
          <w:b/>
          <w:sz w:val="16"/>
          <w:szCs w:val="16"/>
        </w:rPr>
        <w:t>představitel evropského humanismu a pozdní renesance</w:t>
      </w:r>
      <w:r w:rsidRPr="001D60FA">
        <w:rPr>
          <w:rFonts w:ascii="Times New Roman" w:hAnsi="Times New Roman" w:cs="Times New Roman"/>
          <w:sz w:val="16"/>
          <w:szCs w:val="16"/>
        </w:rPr>
        <w:t xml:space="preserve">, nejvýznamnější představitel alžbětinského divadla; většinu ze svých známých děl vytvořil mezi lety </w:t>
      </w:r>
      <w:r w:rsidRPr="001D60FA">
        <w:rPr>
          <w:rFonts w:ascii="Times New Roman" w:hAnsi="Times New Roman" w:cs="Times New Roman"/>
          <w:b/>
          <w:sz w:val="16"/>
          <w:szCs w:val="16"/>
        </w:rPr>
        <w:t>1589 - 1613</w:t>
      </w:r>
    </w:p>
    <w:p w14:paraId="34C515BF"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b/>
          <w:i/>
          <w:sz w:val="16"/>
          <w:szCs w:val="16"/>
        </w:rPr>
        <w:lastRenderedPageBreak/>
        <w:t>alžbětinské divadlo</w:t>
      </w:r>
      <w:r w:rsidRPr="001D60FA">
        <w:rPr>
          <w:rFonts w:ascii="Times New Roman" w:hAnsi="Times New Roman" w:cs="Times New Roman"/>
          <w:sz w:val="16"/>
          <w:szCs w:val="16"/>
        </w:rPr>
        <w:t xml:space="preserve"> -vrcholné období  anglického divadla asi od 1580 do zač. </w:t>
      </w:r>
      <w:smartTag w:uri="urn:schemas-microsoft-com:office:smarttags" w:element="metricconverter">
        <w:smartTagPr>
          <w:attr w:name="ProductID" w:val="17. st"/>
        </w:smartTagPr>
        <w:r w:rsidRPr="001D60FA">
          <w:rPr>
            <w:rFonts w:ascii="Times New Roman" w:hAnsi="Times New Roman" w:cs="Times New Roman"/>
            <w:sz w:val="16"/>
            <w:szCs w:val="16"/>
          </w:rPr>
          <w:t>17. st</w:t>
        </w:r>
      </w:smartTag>
      <w:r w:rsidRPr="001D60FA">
        <w:rPr>
          <w:rFonts w:ascii="Times New Roman" w:hAnsi="Times New Roman" w:cs="Times New Roman"/>
          <w:sz w:val="16"/>
          <w:szCs w:val="16"/>
        </w:rPr>
        <w:t xml:space="preserve">. za vlády Alžběty I., často zahrnuje i drama za vlády </w:t>
      </w:r>
    </w:p>
    <w:p w14:paraId="07E01BBA" w14:textId="77777777" w:rsidR="001D60FA" w:rsidRPr="001D60FA" w:rsidRDefault="001D60FA" w:rsidP="001D60FA">
      <w:pPr>
        <w:spacing w:after="0" w:line="240" w:lineRule="auto"/>
        <w:rPr>
          <w:rFonts w:ascii="Times New Roman" w:hAnsi="Times New Roman" w:cs="Times New Roman"/>
          <w:b/>
          <w:i/>
          <w:sz w:val="16"/>
          <w:szCs w:val="16"/>
        </w:rPr>
      </w:pPr>
      <w:r w:rsidRPr="001D60FA">
        <w:rPr>
          <w:rFonts w:ascii="Times New Roman" w:hAnsi="Times New Roman" w:cs="Times New Roman"/>
          <w:sz w:val="16"/>
          <w:szCs w:val="16"/>
        </w:rPr>
        <w:t xml:space="preserve"> Jakuba I.a Karla I. do uzavření divadel za anglické revoluce (1642) </w:t>
      </w:r>
    </w:p>
    <w:p w14:paraId="3B947228"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V mládí vystudoval gymnázium, kde se naučil latinsky a řecky. V osmnácti letech se oženil, jeho žena byla o osm let starší. Půl roku po svatbě se jim narodila dcera Zuzana a později dvojčata Judita a Hamnet (syn v 11 letech zemřel). </w:t>
      </w:r>
    </w:p>
    <w:p w14:paraId="48EC3C3A" w14:textId="77777777" w:rsidR="001D60FA" w:rsidRPr="001D60FA" w:rsidRDefault="001D60FA" w:rsidP="001D60FA">
      <w:pPr>
        <w:spacing w:after="0" w:line="240" w:lineRule="auto"/>
        <w:rPr>
          <w:rFonts w:ascii="Times New Roman" w:hAnsi="Times New Roman" w:cs="Times New Roman"/>
          <w:sz w:val="16"/>
          <w:szCs w:val="16"/>
        </w:rPr>
      </w:pPr>
    </w:p>
    <w:p w14:paraId="29CF52CA"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R. 1585 odešel do Londýna, kde hrál v různých divadelních společnostech – byl uznávaným dramatikem a hercem. </w:t>
      </w:r>
    </w:p>
    <w:p w14:paraId="11A7E16F"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Měl přístup do londýnských právnických kolejí i ke dvoru královny Alžběty I., kde se hrály jeho hry. Shakespearova společnost se jmenovala </w:t>
      </w:r>
      <w:r w:rsidRPr="001D60FA">
        <w:rPr>
          <w:rFonts w:ascii="Times New Roman" w:hAnsi="Times New Roman" w:cs="Times New Roman"/>
          <w:i/>
          <w:sz w:val="16"/>
          <w:szCs w:val="16"/>
        </w:rPr>
        <w:t>Služebníci lorda komořího</w:t>
      </w:r>
      <w:r w:rsidRPr="001D60FA">
        <w:rPr>
          <w:rFonts w:ascii="Times New Roman" w:hAnsi="Times New Roman" w:cs="Times New Roman"/>
          <w:sz w:val="16"/>
          <w:szCs w:val="16"/>
        </w:rPr>
        <w:t xml:space="preserve"> (hrála v divadle </w:t>
      </w:r>
      <w:r w:rsidRPr="001D60FA">
        <w:rPr>
          <w:rFonts w:ascii="Times New Roman" w:hAnsi="Times New Roman" w:cs="Times New Roman"/>
          <w:b/>
          <w:i/>
          <w:sz w:val="16"/>
          <w:szCs w:val="16"/>
        </w:rPr>
        <w:t>Růže</w:t>
      </w:r>
      <w:r w:rsidRPr="001D60FA">
        <w:rPr>
          <w:rFonts w:ascii="Times New Roman" w:hAnsi="Times New Roman" w:cs="Times New Roman"/>
          <w:sz w:val="16"/>
          <w:szCs w:val="16"/>
        </w:rPr>
        <w:t xml:space="preserve">). </w:t>
      </w:r>
    </w:p>
    <w:p w14:paraId="70800ED3" w14:textId="77777777" w:rsidR="001D60FA" w:rsidRPr="001D60FA" w:rsidRDefault="001D60FA" w:rsidP="001D60FA">
      <w:pPr>
        <w:spacing w:after="0" w:line="240" w:lineRule="auto"/>
        <w:rPr>
          <w:rFonts w:ascii="Times New Roman" w:hAnsi="Times New Roman" w:cs="Times New Roman"/>
          <w:sz w:val="16"/>
          <w:szCs w:val="16"/>
        </w:rPr>
      </w:pPr>
    </w:p>
    <w:p w14:paraId="7BC5BAFF"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R. 1598 se </w:t>
      </w:r>
      <w:r w:rsidRPr="001D60FA">
        <w:rPr>
          <w:rFonts w:ascii="Times New Roman" w:hAnsi="Times New Roman" w:cs="Times New Roman"/>
          <w:b/>
          <w:sz w:val="16"/>
          <w:szCs w:val="16"/>
        </w:rPr>
        <w:t>Shakespeare</w:t>
      </w:r>
      <w:r w:rsidRPr="001D60FA">
        <w:rPr>
          <w:rFonts w:ascii="Times New Roman" w:hAnsi="Times New Roman" w:cs="Times New Roman"/>
          <w:sz w:val="16"/>
          <w:szCs w:val="16"/>
        </w:rPr>
        <w:t xml:space="preserve"> stal spolumajitelem divadla </w:t>
      </w:r>
      <w:r w:rsidRPr="001D60FA">
        <w:rPr>
          <w:rFonts w:ascii="Times New Roman" w:hAnsi="Times New Roman" w:cs="Times New Roman"/>
          <w:b/>
          <w:sz w:val="16"/>
          <w:szCs w:val="16"/>
        </w:rPr>
        <w:t>Globe</w:t>
      </w:r>
      <w:r w:rsidRPr="001D60FA">
        <w:rPr>
          <w:rFonts w:ascii="Times New Roman" w:hAnsi="Times New Roman" w:cs="Times New Roman"/>
          <w:sz w:val="16"/>
          <w:szCs w:val="16"/>
        </w:rPr>
        <w:t xml:space="preserve"> (r. 1613 vyhořelo, při představení Jindřicha VIII. se používal pro zvláštní efekty střelný prach). </w:t>
      </w:r>
      <w:r w:rsidRPr="001D60FA">
        <w:rPr>
          <w:rFonts w:ascii="Times New Roman" w:hAnsi="Times New Roman" w:cs="Times New Roman"/>
          <w:b/>
          <w:sz w:val="16"/>
          <w:szCs w:val="16"/>
        </w:rPr>
        <w:t xml:space="preserve">Shakespearovi </w:t>
      </w:r>
      <w:r w:rsidRPr="001D60FA">
        <w:rPr>
          <w:rFonts w:ascii="Times New Roman" w:hAnsi="Times New Roman" w:cs="Times New Roman"/>
          <w:sz w:val="16"/>
          <w:szCs w:val="16"/>
        </w:rPr>
        <w:t>se připisuje 37 her (u některých je autorství sporné).</w:t>
      </w:r>
    </w:p>
    <w:p w14:paraId="6BA3BCB3" w14:textId="77777777" w:rsidR="001D60FA" w:rsidRPr="001D60FA" w:rsidRDefault="001D60FA" w:rsidP="001D60FA">
      <w:pPr>
        <w:spacing w:after="0" w:line="240" w:lineRule="auto"/>
        <w:rPr>
          <w:rFonts w:ascii="Times New Roman" w:hAnsi="Times New Roman" w:cs="Times New Roman"/>
          <w:sz w:val="16"/>
          <w:szCs w:val="16"/>
        </w:rPr>
      </w:pPr>
    </w:p>
    <w:p w14:paraId="038B06CF" w14:textId="77777777" w:rsidR="001D60FA" w:rsidRPr="001D60FA" w:rsidRDefault="001D60FA" w:rsidP="001D60FA">
      <w:pPr>
        <w:spacing w:after="0" w:line="240" w:lineRule="auto"/>
        <w:rPr>
          <w:rFonts w:ascii="Times New Roman" w:hAnsi="Times New Roman" w:cs="Times New Roman"/>
          <w:i/>
          <w:sz w:val="16"/>
          <w:szCs w:val="16"/>
          <w:u w:val="single"/>
        </w:rPr>
      </w:pPr>
      <w:r w:rsidRPr="001D60FA">
        <w:rPr>
          <w:rFonts w:ascii="Times New Roman" w:hAnsi="Times New Roman" w:cs="Times New Roman"/>
          <w:i/>
          <w:sz w:val="16"/>
          <w:szCs w:val="16"/>
          <w:u w:val="single"/>
        </w:rPr>
        <w:t>Shakespearova  tvorba – rozdělení:</w:t>
      </w:r>
    </w:p>
    <w:p w14:paraId="0790D658" w14:textId="77777777" w:rsidR="001D60FA" w:rsidRPr="001D60FA" w:rsidRDefault="001D60FA" w:rsidP="001D60FA">
      <w:pPr>
        <w:spacing w:after="0" w:line="240" w:lineRule="auto"/>
        <w:rPr>
          <w:rFonts w:ascii="Times New Roman" w:hAnsi="Times New Roman" w:cs="Times New Roman"/>
          <w:b/>
          <w:sz w:val="16"/>
          <w:szCs w:val="16"/>
        </w:rPr>
      </w:pPr>
    </w:p>
    <w:p w14:paraId="5A7BA8B6"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b/>
          <w:sz w:val="16"/>
          <w:szCs w:val="16"/>
        </w:rPr>
        <w:t>1.</w:t>
      </w:r>
      <w:r w:rsidRPr="001D60FA">
        <w:rPr>
          <w:rFonts w:ascii="Times New Roman" w:hAnsi="Times New Roman" w:cs="Times New Roman"/>
          <w:sz w:val="16"/>
          <w:szCs w:val="16"/>
        </w:rPr>
        <w:t xml:space="preserve"> </w:t>
      </w:r>
      <w:r w:rsidRPr="001D60FA">
        <w:rPr>
          <w:rFonts w:ascii="Times New Roman" w:hAnsi="Times New Roman" w:cs="Times New Roman"/>
          <w:b/>
          <w:i/>
          <w:sz w:val="16"/>
          <w:szCs w:val="16"/>
        </w:rPr>
        <w:t>divadelní hry</w:t>
      </w:r>
      <w:r w:rsidRPr="001D60FA">
        <w:rPr>
          <w:rFonts w:ascii="Times New Roman" w:hAnsi="Times New Roman" w:cs="Times New Roman"/>
          <w:sz w:val="16"/>
          <w:szCs w:val="16"/>
        </w:rPr>
        <w:t xml:space="preserve">: a) </w:t>
      </w:r>
      <w:r w:rsidRPr="001D60FA">
        <w:rPr>
          <w:rFonts w:ascii="Times New Roman" w:hAnsi="Times New Roman" w:cs="Times New Roman"/>
          <w:i/>
          <w:sz w:val="16"/>
          <w:szCs w:val="16"/>
        </w:rPr>
        <w:t>komedie</w:t>
      </w:r>
      <w:r w:rsidRPr="001D60FA">
        <w:rPr>
          <w:rFonts w:ascii="Times New Roman" w:hAnsi="Times New Roman" w:cs="Times New Roman"/>
          <w:sz w:val="16"/>
          <w:szCs w:val="16"/>
        </w:rPr>
        <w:t xml:space="preserve">  b) </w:t>
      </w:r>
      <w:r w:rsidRPr="001D60FA">
        <w:rPr>
          <w:rFonts w:ascii="Times New Roman" w:hAnsi="Times New Roman" w:cs="Times New Roman"/>
          <w:i/>
          <w:sz w:val="16"/>
          <w:szCs w:val="16"/>
        </w:rPr>
        <w:t>tragedie</w:t>
      </w:r>
      <w:r w:rsidRPr="001D60FA">
        <w:rPr>
          <w:rFonts w:ascii="Times New Roman" w:hAnsi="Times New Roman" w:cs="Times New Roman"/>
          <w:sz w:val="16"/>
          <w:szCs w:val="16"/>
        </w:rPr>
        <w:t xml:space="preserve">  c) </w:t>
      </w:r>
      <w:r w:rsidRPr="001D60FA">
        <w:rPr>
          <w:rFonts w:ascii="Times New Roman" w:hAnsi="Times New Roman" w:cs="Times New Roman"/>
          <w:i/>
          <w:sz w:val="16"/>
          <w:szCs w:val="16"/>
        </w:rPr>
        <w:t xml:space="preserve">historie hry </w:t>
      </w:r>
      <w:r w:rsidRPr="001D60FA">
        <w:rPr>
          <w:rFonts w:ascii="Times New Roman" w:hAnsi="Times New Roman" w:cs="Times New Roman"/>
          <w:sz w:val="16"/>
          <w:szCs w:val="16"/>
        </w:rPr>
        <w:t>(anglické dějiny, dějiny antiky)</w:t>
      </w:r>
    </w:p>
    <w:p w14:paraId="5504378A"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b/>
          <w:sz w:val="16"/>
          <w:szCs w:val="16"/>
        </w:rPr>
        <w:t>2.</w:t>
      </w:r>
      <w:r w:rsidRPr="001D60FA">
        <w:rPr>
          <w:rFonts w:ascii="Times New Roman" w:hAnsi="Times New Roman" w:cs="Times New Roman"/>
          <w:sz w:val="16"/>
          <w:szCs w:val="16"/>
        </w:rPr>
        <w:t xml:space="preserve"> </w:t>
      </w:r>
      <w:r w:rsidRPr="001D60FA">
        <w:rPr>
          <w:rFonts w:ascii="Times New Roman" w:hAnsi="Times New Roman" w:cs="Times New Roman"/>
          <w:b/>
          <w:i/>
          <w:sz w:val="16"/>
          <w:szCs w:val="16"/>
        </w:rPr>
        <w:t>básně + sonety</w:t>
      </w:r>
      <w:r w:rsidRPr="001D60FA">
        <w:rPr>
          <w:rFonts w:ascii="Times New Roman" w:hAnsi="Times New Roman" w:cs="Times New Roman"/>
          <w:sz w:val="16"/>
          <w:szCs w:val="16"/>
        </w:rPr>
        <w:t xml:space="preserve"> (dochovalo se jich 154, autor je věnoval příteli, popř. tajemné černé dámě)</w:t>
      </w:r>
    </w:p>
    <w:p w14:paraId="1DD398C7" w14:textId="77777777" w:rsidR="001D60FA" w:rsidRPr="001D60FA" w:rsidRDefault="001D60FA" w:rsidP="001D60FA">
      <w:pPr>
        <w:spacing w:after="0" w:line="240" w:lineRule="auto"/>
        <w:rPr>
          <w:rFonts w:ascii="Times New Roman" w:hAnsi="Times New Roman" w:cs="Times New Roman"/>
          <w:sz w:val="16"/>
          <w:szCs w:val="16"/>
        </w:rPr>
      </w:pPr>
    </w:p>
    <w:p w14:paraId="5998D67E"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i/>
          <w:sz w:val="16"/>
          <w:szCs w:val="16"/>
        </w:rPr>
        <w:t>Shakespearovy</w:t>
      </w:r>
      <w:r w:rsidRPr="001D60FA">
        <w:rPr>
          <w:rFonts w:ascii="Times New Roman" w:hAnsi="Times New Roman" w:cs="Times New Roman"/>
          <w:sz w:val="16"/>
          <w:szCs w:val="16"/>
        </w:rPr>
        <w:t xml:space="preserve"> historické hry, komedie a tragédie čerpají látku z národních britských kronik i z antické historie, z italských i domácích novel a básní, ze starších her, ústního podání, lidových balad. </w:t>
      </w:r>
    </w:p>
    <w:p w14:paraId="5769958F" w14:textId="77777777" w:rsidR="001D60FA" w:rsidRPr="001D60FA" w:rsidRDefault="001D60FA" w:rsidP="001D60FA">
      <w:pPr>
        <w:spacing w:after="0" w:line="240" w:lineRule="auto"/>
        <w:rPr>
          <w:rFonts w:ascii="Times New Roman" w:hAnsi="Times New Roman" w:cs="Times New Roman"/>
          <w:sz w:val="16"/>
          <w:szCs w:val="16"/>
        </w:rPr>
      </w:pPr>
    </w:p>
    <w:p w14:paraId="089B7D79"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b/>
          <w:sz w:val="16"/>
          <w:szCs w:val="16"/>
        </w:rPr>
        <w:t xml:space="preserve">tragédie: </w:t>
      </w:r>
      <w:r w:rsidRPr="001D60FA">
        <w:rPr>
          <w:rFonts w:ascii="Times New Roman" w:hAnsi="Times New Roman" w:cs="Times New Roman"/>
          <w:b/>
          <w:i/>
          <w:sz w:val="16"/>
          <w:szCs w:val="16"/>
        </w:rPr>
        <w:t>Romeo a Julie</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 xml:space="preserve">(1595), </w:t>
      </w:r>
      <w:r w:rsidRPr="001D60FA">
        <w:rPr>
          <w:rFonts w:ascii="Times New Roman" w:hAnsi="Times New Roman" w:cs="Times New Roman"/>
          <w:b/>
          <w:i/>
          <w:sz w:val="16"/>
          <w:szCs w:val="16"/>
        </w:rPr>
        <w:t>Hamlet, kralevic dánský</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 xml:space="preserve">(1601), </w:t>
      </w:r>
      <w:r w:rsidRPr="001D60FA">
        <w:rPr>
          <w:rFonts w:ascii="Times New Roman" w:hAnsi="Times New Roman" w:cs="Times New Roman"/>
          <w:b/>
          <w:i/>
          <w:sz w:val="16"/>
          <w:szCs w:val="16"/>
        </w:rPr>
        <w:t>Othello</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 xml:space="preserve">(1604), </w:t>
      </w:r>
      <w:r w:rsidRPr="001D60FA">
        <w:rPr>
          <w:rFonts w:ascii="Times New Roman" w:hAnsi="Times New Roman" w:cs="Times New Roman"/>
          <w:b/>
          <w:i/>
          <w:sz w:val="16"/>
          <w:szCs w:val="16"/>
        </w:rPr>
        <w:t>Král Lear</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(1606),</w:t>
      </w:r>
      <w:r w:rsidRPr="001D60FA">
        <w:rPr>
          <w:rFonts w:ascii="Times New Roman" w:hAnsi="Times New Roman" w:cs="Times New Roman"/>
          <w:i/>
          <w:sz w:val="16"/>
          <w:szCs w:val="16"/>
        </w:rPr>
        <w:t xml:space="preserve"> </w:t>
      </w:r>
      <w:r w:rsidRPr="001D60FA">
        <w:rPr>
          <w:rFonts w:ascii="Times New Roman" w:hAnsi="Times New Roman" w:cs="Times New Roman"/>
          <w:b/>
          <w:i/>
          <w:sz w:val="16"/>
          <w:szCs w:val="16"/>
        </w:rPr>
        <w:t>Macbeth</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(1606)</w:t>
      </w:r>
      <w:r w:rsidRPr="001D60FA">
        <w:rPr>
          <w:rFonts w:ascii="Times New Roman" w:hAnsi="Times New Roman" w:cs="Times New Roman"/>
          <w:b/>
          <w:sz w:val="16"/>
          <w:szCs w:val="16"/>
        </w:rPr>
        <w:t xml:space="preserve"> </w:t>
      </w:r>
    </w:p>
    <w:p w14:paraId="50293B5C" w14:textId="77777777" w:rsidR="001D60FA" w:rsidRPr="001D60FA" w:rsidRDefault="001D60FA" w:rsidP="001D60FA">
      <w:pPr>
        <w:spacing w:after="0" w:line="240" w:lineRule="auto"/>
        <w:rPr>
          <w:rFonts w:ascii="Times New Roman" w:hAnsi="Times New Roman" w:cs="Times New Roman"/>
          <w:b/>
          <w:sz w:val="16"/>
          <w:szCs w:val="16"/>
        </w:rPr>
      </w:pPr>
    </w:p>
    <w:p w14:paraId="58D71F4C" w14:textId="77777777" w:rsidR="001D60FA" w:rsidRPr="001D60FA" w:rsidRDefault="001D60FA" w:rsidP="001D60FA">
      <w:pPr>
        <w:spacing w:after="0" w:line="240" w:lineRule="auto"/>
        <w:rPr>
          <w:rFonts w:ascii="Times New Roman" w:hAnsi="Times New Roman" w:cs="Times New Roman"/>
          <w:b/>
          <w:sz w:val="16"/>
          <w:szCs w:val="16"/>
        </w:rPr>
      </w:pPr>
      <w:r w:rsidRPr="001D60FA">
        <w:rPr>
          <w:rFonts w:ascii="Times New Roman" w:hAnsi="Times New Roman" w:cs="Times New Roman"/>
          <w:b/>
          <w:sz w:val="16"/>
          <w:szCs w:val="16"/>
        </w:rPr>
        <w:t xml:space="preserve">komedie: </w:t>
      </w:r>
      <w:r w:rsidRPr="001D60FA">
        <w:rPr>
          <w:rFonts w:ascii="Times New Roman" w:hAnsi="Times New Roman" w:cs="Times New Roman"/>
          <w:b/>
          <w:i/>
          <w:sz w:val="16"/>
          <w:szCs w:val="16"/>
        </w:rPr>
        <w:t>Zkrocení zlé ženy</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(1593),</w:t>
      </w:r>
      <w:r w:rsidRPr="001D60FA">
        <w:rPr>
          <w:rFonts w:ascii="Times New Roman" w:hAnsi="Times New Roman" w:cs="Times New Roman"/>
          <w:b/>
          <w:sz w:val="16"/>
          <w:szCs w:val="16"/>
        </w:rPr>
        <w:t xml:space="preserve"> </w:t>
      </w:r>
      <w:r w:rsidRPr="001D60FA">
        <w:rPr>
          <w:rFonts w:ascii="Times New Roman" w:hAnsi="Times New Roman" w:cs="Times New Roman"/>
          <w:b/>
          <w:i/>
          <w:sz w:val="16"/>
          <w:szCs w:val="16"/>
        </w:rPr>
        <w:t>Sen noci svatojánské</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 xml:space="preserve">(1595), </w:t>
      </w:r>
      <w:r w:rsidRPr="001D60FA">
        <w:rPr>
          <w:rFonts w:ascii="Times New Roman" w:hAnsi="Times New Roman" w:cs="Times New Roman"/>
          <w:b/>
          <w:i/>
          <w:sz w:val="16"/>
          <w:szCs w:val="16"/>
        </w:rPr>
        <w:t>Kupec benátský</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 xml:space="preserve">(1595), </w:t>
      </w:r>
      <w:r w:rsidRPr="001D60FA">
        <w:rPr>
          <w:rFonts w:ascii="Times New Roman" w:hAnsi="Times New Roman" w:cs="Times New Roman"/>
          <w:b/>
          <w:i/>
          <w:sz w:val="16"/>
          <w:szCs w:val="16"/>
        </w:rPr>
        <w:t>Mnoho povyku pro</w:t>
      </w:r>
      <w:r w:rsidRPr="001D60FA">
        <w:rPr>
          <w:rFonts w:ascii="Times New Roman" w:hAnsi="Times New Roman" w:cs="Times New Roman"/>
          <w:b/>
          <w:sz w:val="16"/>
          <w:szCs w:val="16"/>
        </w:rPr>
        <w:t xml:space="preserve"> </w:t>
      </w:r>
      <w:r w:rsidRPr="001D60FA">
        <w:rPr>
          <w:rFonts w:ascii="Times New Roman" w:hAnsi="Times New Roman" w:cs="Times New Roman"/>
          <w:b/>
          <w:i/>
          <w:sz w:val="16"/>
          <w:szCs w:val="16"/>
        </w:rPr>
        <w:t>nic</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(1599),</w:t>
      </w:r>
      <w:r w:rsidRPr="001D60FA">
        <w:rPr>
          <w:rFonts w:ascii="Times New Roman" w:hAnsi="Times New Roman" w:cs="Times New Roman"/>
          <w:b/>
          <w:sz w:val="16"/>
          <w:szCs w:val="16"/>
        </w:rPr>
        <w:t xml:space="preserve"> </w:t>
      </w:r>
    </w:p>
    <w:p w14:paraId="4FD88F82" w14:textId="77777777" w:rsidR="001D60FA" w:rsidRPr="001D60FA" w:rsidRDefault="001D60FA" w:rsidP="001D60FA">
      <w:pPr>
        <w:spacing w:after="0" w:line="240" w:lineRule="auto"/>
        <w:rPr>
          <w:rFonts w:ascii="Times New Roman" w:hAnsi="Times New Roman" w:cs="Times New Roman"/>
          <w:b/>
          <w:sz w:val="16"/>
          <w:szCs w:val="16"/>
        </w:rPr>
      </w:pPr>
      <w:r w:rsidRPr="001D60FA">
        <w:rPr>
          <w:rFonts w:ascii="Times New Roman" w:hAnsi="Times New Roman" w:cs="Times New Roman"/>
          <w:b/>
          <w:sz w:val="16"/>
          <w:szCs w:val="16"/>
        </w:rPr>
        <w:t xml:space="preserve"> </w:t>
      </w:r>
      <w:r w:rsidRPr="001D60FA">
        <w:rPr>
          <w:rFonts w:ascii="Times New Roman" w:hAnsi="Times New Roman" w:cs="Times New Roman"/>
          <w:b/>
          <w:i/>
          <w:sz w:val="16"/>
          <w:szCs w:val="16"/>
        </w:rPr>
        <w:t>Jak se vám líbí</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(1599),</w:t>
      </w:r>
      <w:r w:rsidRPr="001D60FA">
        <w:rPr>
          <w:rFonts w:ascii="Times New Roman" w:hAnsi="Times New Roman" w:cs="Times New Roman"/>
          <w:b/>
          <w:sz w:val="16"/>
          <w:szCs w:val="16"/>
        </w:rPr>
        <w:t xml:space="preserve"> </w:t>
      </w:r>
      <w:r w:rsidRPr="001D60FA">
        <w:rPr>
          <w:rFonts w:ascii="Times New Roman" w:hAnsi="Times New Roman" w:cs="Times New Roman"/>
          <w:b/>
          <w:i/>
          <w:sz w:val="16"/>
          <w:szCs w:val="16"/>
        </w:rPr>
        <w:t>Večer tříkrálový</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 xml:space="preserve">(1600), </w:t>
      </w:r>
      <w:r w:rsidRPr="001D60FA">
        <w:rPr>
          <w:rFonts w:ascii="Times New Roman" w:hAnsi="Times New Roman" w:cs="Times New Roman"/>
          <w:b/>
          <w:i/>
          <w:sz w:val="16"/>
          <w:szCs w:val="16"/>
        </w:rPr>
        <w:t>Veselé paničky windsorské</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(1600)</w:t>
      </w:r>
      <w:r w:rsidRPr="001D60FA">
        <w:rPr>
          <w:rFonts w:ascii="Times New Roman" w:hAnsi="Times New Roman" w:cs="Times New Roman"/>
          <w:b/>
          <w:sz w:val="16"/>
          <w:szCs w:val="16"/>
        </w:rPr>
        <w:t xml:space="preserve"> </w:t>
      </w:r>
    </w:p>
    <w:p w14:paraId="42065374" w14:textId="77777777" w:rsidR="001D60FA" w:rsidRPr="001D60FA" w:rsidRDefault="001D60FA" w:rsidP="001D60FA">
      <w:pPr>
        <w:spacing w:after="0" w:line="240" w:lineRule="auto"/>
        <w:rPr>
          <w:rFonts w:ascii="Times New Roman" w:hAnsi="Times New Roman" w:cs="Times New Roman"/>
          <w:b/>
          <w:sz w:val="16"/>
          <w:szCs w:val="16"/>
        </w:rPr>
      </w:pPr>
    </w:p>
    <w:p w14:paraId="07BC7232" w14:textId="77777777" w:rsidR="001D60FA" w:rsidRPr="001D60FA" w:rsidRDefault="001D60FA" w:rsidP="001D60FA">
      <w:pPr>
        <w:tabs>
          <w:tab w:val="left" w:pos="4860"/>
        </w:tabs>
        <w:spacing w:after="0" w:line="240" w:lineRule="auto"/>
        <w:rPr>
          <w:rFonts w:ascii="Times New Roman" w:hAnsi="Times New Roman" w:cs="Times New Roman"/>
          <w:sz w:val="16"/>
          <w:szCs w:val="16"/>
        </w:rPr>
      </w:pPr>
      <w:r w:rsidRPr="001D60FA">
        <w:rPr>
          <w:rFonts w:ascii="Times New Roman" w:hAnsi="Times New Roman" w:cs="Times New Roman"/>
          <w:b/>
          <w:sz w:val="16"/>
          <w:szCs w:val="16"/>
        </w:rPr>
        <w:t xml:space="preserve">historické hry: </w:t>
      </w:r>
      <w:r w:rsidRPr="001D60FA">
        <w:rPr>
          <w:rFonts w:ascii="Times New Roman" w:hAnsi="Times New Roman" w:cs="Times New Roman"/>
          <w:b/>
          <w:i/>
          <w:sz w:val="16"/>
          <w:szCs w:val="16"/>
        </w:rPr>
        <w:t xml:space="preserve">Jindřich VI. </w:t>
      </w:r>
      <w:r w:rsidRPr="001D60FA">
        <w:rPr>
          <w:rFonts w:ascii="Times New Roman" w:hAnsi="Times New Roman" w:cs="Times New Roman"/>
          <w:sz w:val="16"/>
          <w:szCs w:val="16"/>
        </w:rPr>
        <w:t xml:space="preserve">(1590), </w:t>
      </w:r>
      <w:r w:rsidRPr="001D60FA">
        <w:rPr>
          <w:rFonts w:ascii="Times New Roman" w:hAnsi="Times New Roman" w:cs="Times New Roman"/>
          <w:b/>
          <w:i/>
          <w:sz w:val="16"/>
          <w:szCs w:val="16"/>
        </w:rPr>
        <w:t>Richard III.</w:t>
      </w:r>
      <w:r w:rsidRPr="001D60FA">
        <w:rPr>
          <w:rFonts w:ascii="Times New Roman" w:hAnsi="Times New Roman" w:cs="Times New Roman"/>
          <w:b/>
          <w:sz w:val="16"/>
          <w:szCs w:val="16"/>
        </w:rPr>
        <w:t xml:space="preserve"> </w:t>
      </w:r>
      <w:r w:rsidRPr="001D60FA">
        <w:rPr>
          <w:rFonts w:ascii="Times New Roman" w:hAnsi="Times New Roman" w:cs="Times New Roman"/>
          <w:sz w:val="16"/>
          <w:szCs w:val="16"/>
        </w:rPr>
        <w:t xml:space="preserve">(1592-93), </w:t>
      </w:r>
      <w:r w:rsidRPr="001D60FA">
        <w:rPr>
          <w:rFonts w:ascii="Times New Roman" w:hAnsi="Times New Roman" w:cs="Times New Roman"/>
          <w:b/>
          <w:i/>
          <w:sz w:val="16"/>
          <w:szCs w:val="16"/>
        </w:rPr>
        <w:t xml:space="preserve">Julius Caesar </w:t>
      </w:r>
      <w:r w:rsidRPr="001D60FA">
        <w:rPr>
          <w:rFonts w:ascii="Times New Roman" w:hAnsi="Times New Roman" w:cs="Times New Roman"/>
          <w:sz w:val="16"/>
          <w:szCs w:val="16"/>
        </w:rPr>
        <w:t xml:space="preserve">(1600), </w:t>
      </w:r>
      <w:r w:rsidRPr="001D60FA">
        <w:rPr>
          <w:rFonts w:ascii="Times New Roman" w:hAnsi="Times New Roman" w:cs="Times New Roman"/>
          <w:b/>
          <w:i/>
          <w:sz w:val="16"/>
          <w:szCs w:val="16"/>
        </w:rPr>
        <w:t>Antonius a Kleopatra</w:t>
      </w:r>
      <w:r w:rsidRPr="001D60FA">
        <w:rPr>
          <w:rFonts w:ascii="Times New Roman" w:hAnsi="Times New Roman" w:cs="Times New Roman"/>
          <w:sz w:val="16"/>
          <w:szCs w:val="16"/>
        </w:rPr>
        <w:t xml:space="preserve"> (1607)  </w:t>
      </w:r>
    </w:p>
    <w:p w14:paraId="63758E9A" w14:textId="77777777" w:rsidR="001D60FA" w:rsidRPr="001D60FA" w:rsidRDefault="001D60FA" w:rsidP="001D60FA">
      <w:pPr>
        <w:tabs>
          <w:tab w:val="left" w:pos="4860"/>
        </w:tabs>
        <w:spacing w:after="0" w:line="240" w:lineRule="auto"/>
        <w:rPr>
          <w:rFonts w:ascii="Times New Roman" w:hAnsi="Times New Roman" w:cs="Times New Roman"/>
          <w:b/>
          <w:sz w:val="16"/>
          <w:szCs w:val="16"/>
        </w:rPr>
      </w:pPr>
    </w:p>
    <w:p w14:paraId="2FEC8AC1" w14:textId="77777777" w:rsidR="001D60FA" w:rsidRPr="001D60FA" w:rsidRDefault="001D60FA" w:rsidP="001D60FA">
      <w:pPr>
        <w:tabs>
          <w:tab w:val="left" w:pos="4860"/>
        </w:tabs>
        <w:spacing w:after="0" w:line="240" w:lineRule="auto"/>
        <w:rPr>
          <w:rFonts w:ascii="Times New Roman" w:hAnsi="Times New Roman" w:cs="Times New Roman"/>
          <w:sz w:val="16"/>
          <w:szCs w:val="16"/>
        </w:rPr>
      </w:pPr>
      <w:r w:rsidRPr="001D60FA">
        <w:rPr>
          <w:rFonts w:ascii="Times New Roman" w:hAnsi="Times New Roman" w:cs="Times New Roman"/>
          <w:b/>
          <w:sz w:val="16"/>
          <w:szCs w:val="16"/>
        </w:rPr>
        <w:t>Znaky shakespearovského dramatu:</w:t>
      </w:r>
    </w:p>
    <w:p w14:paraId="2093DBAB" w14:textId="77777777" w:rsidR="001D60FA" w:rsidRDefault="001D60FA" w:rsidP="001D60FA">
      <w:pPr>
        <w:spacing w:after="0" w:line="240" w:lineRule="auto"/>
        <w:rPr>
          <w:rFonts w:ascii="Times New Roman" w:hAnsi="Times New Roman" w:cs="Times New Roman"/>
          <w:sz w:val="16"/>
          <w:szCs w:val="16"/>
        </w:rPr>
      </w:pPr>
    </w:p>
    <w:p w14:paraId="635EE285"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nerespektování aristotelského zákona tří jednot (místo, čas, děj)</w:t>
      </w:r>
    </w:p>
    <w:p w14:paraId="4A24F962"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obraz pozemského života, kladných i záporných lidských vlastností (žárlivost, vášeň, přátelství, věrnost, sobeckost, nenávist, touha po          </w:t>
      </w:r>
    </w:p>
    <w:p w14:paraId="0780021E"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moci, majetku, bezohledná lačnost po slávě apod.)</w:t>
      </w:r>
    </w:p>
    <w:p w14:paraId="54DDE062"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velké množství postav a lidských typů (hrdinských, tragických, vážných i směšných); lidé zlí a odpuzující - nepozbývají živosti </w:t>
      </w:r>
    </w:p>
    <w:p w14:paraId="5EF6053D"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a věrohodnosti, během hry se vyvíjejí, autor sleduje lidské city a schopnosti do všech myslitelných podrobností, nic nezjednodušuje,</w:t>
      </w:r>
    </w:p>
    <w:p w14:paraId="1F33D5BF"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sleduje, jak se chovají, jak se stávají  tím, čím jsou – aby divák cítil – </w:t>
      </w:r>
      <w:r w:rsidRPr="001D60FA">
        <w:rPr>
          <w:rFonts w:ascii="Times New Roman" w:hAnsi="Times New Roman" w:cs="Times New Roman"/>
          <w:i/>
          <w:sz w:val="16"/>
          <w:szCs w:val="16"/>
        </w:rPr>
        <w:t xml:space="preserve">tak bych dopadl i já   </w:t>
      </w:r>
      <w:r w:rsidRPr="001D60FA">
        <w:rPr>
          <w:rFonts w:ascii="Times New Roman" w:hAnsi="Times New Roman" w:cs="Times New Roman"/>
          <w:sz w:val="16"/>
          <w:szCs w:val="16"/>
        </w:rPr>
        <w:t xml:space="preserve">         </w:t>
      </w:r>
    </w:p>
    <w:p w14:paraId="229BB909"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skvělá charakteristika postav (</w:t>
      </w:r>
      <w:r w:rsidRPr="001D60FA">
        <w:rPr>
          <w:rFonts w:ascii="Times New Roman" w:hAnsi="Times New Roman" w:cs="Times New Roman"/>
          <w:i/>
          <w:sz w:val="16"/>
          <w:szCs w:val="16"/>
        </w:rPr>
        <w:t>výrazné ženy, nepodřízené, samostatně rozhodující o svém životě</w:t>
      </w:r>
      <w:r w:rsidRPr="001D60FA">
        <w:rPr>
          <w:rFonts w:ascii="Times New Roman" w:hAnsi="Times New Roman" w:cs="Times New Roman"/>
          <w:sz w:val="16"/>
          <w:szCs w:val="16"/>
        </w:rPr>
        <w:t xml:space="preserve"> – Juliina chůva, Kateřina; </w:t>
      </w:r>
    </w:p>
    <w:p w14:paraId="4B164E08"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w:t>
      </w:r>
      <w:r w:rsidRPr="001D60FA">
        <w:rPr>
          <w:rFonts w:ascii="Times New Roman" w:hAnsi="Times New Roman" w:cs="Times New Roman"/>
          <w:i/>
          <w:sz w:val="16"/>
          <w:szCs w:val="16"/>
        </w:rPr>
        <w:t>kariéristé, egoisté</w:t>
      </w:r>
      <w:r w:rsidRPr="001D60FA">
        <w:rPr>
          <w:rFonts w:ascii="Times New Roman" w:hAnsi="Times New Roman" w:cs="Times New Roman"/>
          <w:sz w:val="16"/>
          <w:szCs w:val="16"/>
        </w:rPr>
        <w:t xml:space="preserve"> – Jago, Polonius, Lear; </w:t>
      </w:r>
      <w:r w:rsidRPr="001D60FA">
        <w:rPr>
          <w:rFonts w:ascii="Times New Roman" w:hAnsi="Times New Roman" w:cs="Times New Roman"/>
          <w:i/>
          <w:sz w:val="16"/>
          <w:szCs w:val="16"/>
        </w:rPr>
        <w:t>ušlechtilé charaktery</w:t>
      </w:r>
      <w:r w:rsidRPr="001D60FA">
        <w:rPr>
          <w:rFonts w:ascii="Times New Roman" w:hAnsi="Times New Roman" w:cs="Times New Roman"/>
          <w:sz w:val="16"/>
          <w:szCs w:val="16"/>
        </w:rPr>
        <w:t xml:space="preserve"> – Merkucio) – nikdy ne jednostranné   </w:t>
      </w:r>
    </w:p>
    <w:p w14:paraId="31BC78DA"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příčinou renesanční tragédie je lidská vášeň nebo náhoda (ne osud jako v antickém dramatu, proti němuž je vzpoura marná)</w:t>
      </w:r>
    </w:p>
    <w:p w14:paraId="267504E9"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komické prvky nejsou ostře odděleny od tragických</w:t>
      </w:r>
    </w:p>
    <w:p w14:paraId="724A1D95"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veršovaný jazyk se střídá s hovorovou prózou; blankvers (nerýmovaný pětistopý jambický verš) </w:t>
      </w:r>
    </w:p>
    <w:p w14:paraId="205DCD26" w14:textId="77777777" w:rsidR="001D60FA" w:rsidRPr="001D60FA" w:rsidRDefault="001D60FA" w:rsidP="001D60FA">
      <w:pPr>
        <w:spacing w:after="0" w:line="240" w:lineRule="auto"/>
        <w:rPr>
          <w:rFonts w:ascii="Times New Roman" w:hAnsi="Times New Roman" w:cs="Times New Roman"/>
          <w:sz w:val="16"/>
          <w:szCs w:val="16"/>
        </w:rPr>
      </w:pPr>
    </w:p>
    <w:p w14:paraId="4993F38F" w14:textId="77777777" w:rsidR="001D60FA" w:rsidRPr="001D60FA" w:rsidRDefault="001D60FA" w:rsidP="001D60FA">
      <w:pPr>
        <w:spacing w:after="0" w:line="240" w:lineRule="auto"/>
        <w:rPr>
          <w:rFonts w:ascii="Times New Roman" w:hAnsi="Times New Roman" w:cs="Times New Roman"/>
          <w:b/>
          <w:sz w:val="16"/>
          <w:szCs w:val="16"/>
          <w:u w:val="single"/>
        </w:rPr>
      </w:pPr>
      <w:r w:rsidRPr="001D60FA">
        <w:rPr>
          <w:rFonts w:ascii="Times New Roman" w:hAnsi="Times New Roman" w:cs="Times New Roman"/>
          <w:b/>
          <w:sz w:val="16"/>
          <w:szCs w:val="16"/>
          <w:u w:val="single"/>
        </w:rPr>
        <w:t>Osobnosti renesanční literatury:</w:t>
      </w:r>
    </w:p>
    <w:p w14:paraId="4BF39D19"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u w:val="single"/>
        </w:rPr>
        <w:t>ITÁLIE:</w:t>
      </w:r>
      <w:r w:rsidRPr="001D60FA">
        <w:rPr>
          <w:rFonts w:ascii="Times New Roman" w:hAnsi="Times New Roman" w:cs="Times New Roman"/>
          <w:sz w:val="16"/>
          <w:szCs w:val="16"/>
        </w:rPr>
        <w:t xml:space="preserve"> </w:t>
      </w:r>
      <w:r w:rsidRPr="001D60FA">
        <w:rPr>
          <w:rFonts w:ascii="Times New Roman" w:hAnsi="Times New Roman" w:cs="Times New Roman"/>
          <w:b/>
          <w:sz w:val="16"/>
          <w:szCs w:val="16"/>
        </w:rPr>
        <w:t>Dante Alighieri</w:t>
      </w:r>
      <w:r w:rsidRPr="001D60FA">
        <w:rPr>
          <w:rFonts w:ascii="Times New Roman" w:hAnsi="Times New Roman" w:cs="Times New Roman"/>
          <w:sz w:val="16"/>
          <w:szCs w:val="16"/>
        </w:rPr>
        <w:t xml:space="preserve"> (1265-1321) - duchovní epos</w:t>
      </w:r>
      <w:r w:rsidRPr="001D60FA">
        <w:rPr>
          <w:rFonts w:ascii="Times New Roman" w:hAnsi="Times New Roman" w:cs="Times New Roman"/>
          <w:b/>
          <w:i/>
          <w:sz w:val="16"/>
          <w:szCs w:val="16"/>
        </w:rPr>
        <w:t>: Božská komedie</w:t>
      </w:r>
      <w:r w:rsidRPr="001D60FA">
        <w:rPr>
          <w:rFonts w:ascii="Times New Roman" w:hAnsi="Times New Roman" w:cs="Times New Roman"/>
          <w:sz w:val="16"/>
          <w:szCs w:val="16"/>
        </w:rPr>
        <w:t xml:space="preserve">, </w:t>
      </w:r>
      <w:r w:rsidRPr="001D60FA">
        <w:rPr>
          <w:rFonts w:ascii="Times New Roman" w:hAnsi="Times New Roman" w:cs="Times New Roman"/>
          <w:b/>
          <w:sz w:val="16"/>
          <w:szCs w:val="16"/>
        </w:rPr>
        <w:t>Francesco Petrarca</w:t>
      </w:r>
      <w:r w:rsidRPr="001D60FA">
        <w:rPr>
          <w:rFonts w:ascii="Times New Roman" w:hAnsi="Times New Roman" w:cs="Times New Roman"/>
          <w:sz w:val="16"/>
          <w:szCs w:val="16"/>
        </w:rPr>
        <w:t xml:space="preserve"> (1304-1374) – milostná poezie, převážně sonety – znělky: </w:t>
      </w:r>
      <w:r w:rsidRPr="001D60FA">
        <w:rPr>
          <w:rFonts w:ascii="Times New Roman" w:hAnsi="Times New Roman" w:cs="Times New Roman"/>
          <w:b/>
          <w:i/>
          <w:sz w:val="16"/>
          <w:szCs w:val="16"/>
        </w:rPr>
        <w:t xml:space="preserve">Canzoniere </w:t>
      </w:r>
      <w:r w:rsidRPr="001D60FA">
        <w:rPr>
          <w:rFonts w:ascii="Times New Roman" w:hAnsi="Times New Roman" w:cs="Times New Roman"/>
          <w:sz w:val="16"/>
          <w:szCs w:val="16"/>
        </w:rPr>
        <w:t>(</w:t>
      </w:r>
      <w:r w:rsidRPr="001D60FA">
        <w:rPr>
          <w:rFonts w:ascii="Times New Roman" w:hAnsi="Times New Roman" w:cs="Times New Roman"/>
          <w:b/>
          <w:i/>
          <w:sz w:val="16"/>
          <w:szCs w:val="16"/>
        </w:rPr>
        <w:t>Zpěvník</w:t>
      </w:r>
      <w:r w:rsidRPr="001D60FA">
        <w:rPr>
          <w:rFonts w:ascii="Times New Roman" w:hAnsi="Times New Roman" w:cs="Times New Roman"/>
          <w:sz w:val="16"/>
          <w:szCs w:val="16"/>
        </w:rPr>
        <w:t xml:space="preserve">), </w:t>
      </w:r>
      <w:r w:rsidRPr="001D60FA">
        <w:rPr>
          <w:rFonts w:ascii="Times New Roman" w:hAnsi="Times New Roman" w:cs="Times New Roman"/>
          <w:b/>
          <w:sz w:val="16"/>
          <w:szCs w:val="16"/>
        </w:rPr>
        <w:t>Giovanni Boccaccio</w:t>
      </w:r>
      <w:r w:rsidRPr="001D60FA">
        <w:rPr>
          <w:rFonts w:ascii="Times New Roman" w:hAnsi="Times New Roman" w:cs="Times New Roman"/>
          <w:sz w:val="16"/>
          <w:szCs w:val="16"/>
        </w:rPr>
        <w:t xml:space="preserve"> (1313-1375) – soubor novel, nejčastěji milostných: </w:t>
      </w:r>
      <w:r w:rsidRPr="001D60FA">
        <w:rPr>
          <w:rFonts w:ascii="Times New Roman" w:hAnsi="Times New Roman" w:cs="Times New Roman"/>
          <w:b/>
          <w:i/>
          <w:sz w:val="16"/>
          <w:szCs w:val="16"/>
        </w:rPr>
        <w:t>Dekameron</w:t>
      </w:r>
      <w:r w:rsidRPr="001D60FA">
        <w:rPr>
          <w:rFonts w:ascii="Times New Roman" w:hAnsi="Times New Roman" w:cs="Times New Roman"/>
          <w:sz w:val="16"/>
          <w:szCs w:val="16"/>
        </w:rPr>
        <w:t xml:space="preserve">; </w:t>
      </w:r>
      <w:r w:rsidRPr="001D60FA">
        <w:rPr>
          <w:rFonts w:ascii="Times New Roman" w:hAnsi="Times New Roman" w:cs="Times New Roman"/>
          <w:sz w:val="16"/>
          <w:szCs w:val="16"/>
          <w:u w:val="single"/>
        </w:rPr>
        <w:t>FRANCIE:</w:t>
      </w:r>
      <w:r w:rsidRPr="001D60FA">
        <w:rPr>
          <w:rFonts w:ascii="Times New Roman" w:hAnsi="Times New Roman" w:cs="Times New Roman"/>
          <w:sz w:val="16"/>
          <w:szCs w:val="16"/>
        </w:rPr>
        <w:t xml:space="preserve"> </w:t>
      </w:r>
      <w:r w:rsidRPr="001D60FA">
        <w:rPr>
          <w:rFonts w:ascii="Times New Roman" w:hAnsi="Times New Roman" w:cs="Times New Roman"/>
          <w:b/>
          <w:sz w:val="16"/>
          <w:szCs w:val="16"/>
        </w:rPr>
        <w:t>Francois Villon</w:t>
      </w:r>
      <w:r w:rsidRPr="001D60FA">
        <w:rPr>
          <w:rFonts w:ascii="Times New Roman" w:hAnsi="Times New Roman" w:cs="Times New Roman"/>
          <w:sz w:val="16"/>
          <w:szCs w:val="16"/>
        </w:rPr>
        <w:t xml:space="preserve"> (asi 1431- asi 1463)</w:t>
      </w:r>
      <w:r w:rsidRPr="001D60FA">
        <w:rPr>
          <w:rFonts w:ascii="Times New Roman" w:hAnsi="Times New Roman" w:cs="Times New Roman"/>
          <w:b/>
          <w:i/>
          <w:sz w:val="16"/>
          <w:szCs w:val="16"/>
        </w:rPr>
        <w:t xml:space="preserve"> </w:t>
      </w:r>
      <w:r w:rsidRPr="001D60FA">
        <w:rPr>
          <w:rFonts w:ascii="Times New Roman" w:hAnsi="Times New Roman" w:cs="Times New Roman"/>
          <w:sz w:val="16"/>
          <w:szCs w:val="16"/>
        </w:rPr>
        <w:t xml:space="preserve">– básnické skladby: </w:t>
      </w:r>
      <w:r w:rsidRPr="001D60FA">
        <w:rPr>
          <w:rFonts w:ascii="Times New Roman" w:hAnsi="Times New Roman" w:cs="Times New Roman"/>
          <w:b/>
          <w:i/>
          <w:sz w:val="16"/>
          <w:szCs w:val="16"/>
        </w:rPr>
        <w:t>Závěť</w:t>
      </w:r>
      <w:r w:rsidRPr="001D60FA">
        <w:rPr>
          <w:rFonts w:ascii="Times New Roman" w:hAnsi="Times New Roman" w:cs="Times New Roman"/>
          <w:sz w:val="16"/>
          <w:szCs w:val="16"/>
        </w:rPr>
        <w:t xml:space="preserve"> (</w:t>
      </w:r>
      <w:r w:rsidRPr="001D60FA">
        <w:rPr>
          <w:rFonts w:ascii="Times New Roman" w:hAnsi="Times New Roman" w:cs="Times New Roman"/>
          <w:i/>
          <w:sz w:val="16"/>
          <w:szCs w:val="16"/>
        </w:rPr>
        <w:t>Velký testament</w:t>
      </w:r>
      <w:r w:rsidRPr="001D60FA">
        <w:rPr>
          <w:rFonts w:ascii="Times New Roman" w:hAnsi="Times New Roman" w:cs="Times New Roman"/>
          <w:sz w:val="16"/>
          <w:szCs w:val="16"/>
        </w:rPr>
        <w:t>) a</w:t>
      </w:r>
      <w:r w:rsidRPr="001D60FA">
        <w:rPr>
          <w:rFonts w:ascii="Times New Roman" w:hAnsi="Times New Roman" w:cs="Times New Roman"/>
          <w:b/>
          <w:i/>
          <w:sz w:val="16"/>
          <w:szCs w:val="16"/>
        </w:rPr>
        <w:t xml:space="preserve"> Odkaz </w:t>
      </w:r>
      <w:r w:rsidRPr="001D60FA">
        <w:rPr>
          <w:rFonts w:ascii="Times New Roman" w:hAnsi="Times New Roman" w:cs="Times New Roman"/>
          <w:sz w:val="16"/>
          <w:szCs w:val="16"/>
        </w:rPr>
        <w:t>(</w:t>
      </w:r>
      <w:r w:rsidRPr="001D60FA">
        <w:rPr>
          <w:rFonts w:ascii="Times New Roman" w:hAnsi="Times New Roman" w:cs="Times New Roman"/>
          <w:i/>
          <w:sz w:val="16"/>
          <w:szCs w:val="16"/>
        </w:rPr>
        <w:t>Malý testament</w:t>
      </w:r>
      <w:r w:rsidRPr="001D60FA">
        <w:rPr>
          <w:rFonts w:ascii="Times New Roman" w:hAnsi="Times New Roman" w:cs="Times New Roman"/>
          <w:sz w:val="16"/>
          <w:szCs w:val="16"/>
        </w:rPr>
        <w:t xml:space="preserve">); </w:t>
      </w:r>
      <w:r w:rsidRPr="001D60FA">
        <w:rPr>
          <w:rFonts w:ascii="Times New Roman" w:hAnsi="Times New Roman" w:cs="Times New Roman"/>
          <w:sz w:val="16"/>
          <w:szCs w:val="16"/>
          <w:u w:val="single"/>
        </w:rPr>
        <w:t>ŠPANĚLSKO:</w:t>
      </w:r>
      <w:r w:rsidRPr="001D60FA">
        <w:rPr>
          <w:rFonts w:ascii="Times New Roman" w:hAnsi="Times New Roman" w:cs="Times New Roman"/>
          <w:sz w:val="16"/>
          <w:szCs w:val="16"/>
        </w:rPr>
        <w:t xml:space="preserve"> </w:t>
      </w:r>
      <w:r w:rsidRPr="001D60FA">
        <w:rPr>
          <w:rFonts w:ascii="Times New Roman" w:hAnsi="Times New Roman" w:cs="Times New Roman"/>
          <w:b/>
          <w:sz w:val="16"/>
          <w:szCs w:val="16"/>
        </w:rPr>
        <w:t>Miguel de Cervantes Saavedra</w:t>
      </w:r>
      <w:r w:rsidRPr="001D60FA">
        <w:rPr>
          <w:rFonts w:ascii="Times New Roman" w:hAnsi="Times New Roman" w:cs="Times New Roman"/>
          <w:sz w:val="16"/>
          <w:szCs w:val="16"/>
        </w:rPr>
        <w:t xml:space="preserve"> (1547-1616) – román: </w:t>
      </w:r>
      <w:r w:rsidRPr="001D60FA">
        <w:rPr>
          <w:rFonts w:ascii="Times New Roman" w:hAnsi="Times New Roman" w:cs="Times New Roman"/>
          <w:b/>
          <w:i/>
          <w:sz w:val="16"/>
          <w:szCs w:val="16"/>
        </w:rPr>
        <w:t>Důmyslný rytíř don Quijote de la Mancha</w:t>
      </w:r>
      <w:r w:rsidRPr="001D60FA">
        <w:rPr>
          <w:rFonts w:ascii="Times New Roman" w:hAnsi="Times New Roman" w:cs="Times New Roman"/>
          <w:sz w:val="16"/>
          <w:szCs w:val="16"/>
        </w:rPr>
        <w:t xml:space="preserve">; </w:t>
      </w:r>
      <w:r w:rsidRPr="001D60FA">
        <w:rPr>
          <w:rFonts w:ascii="Times New Roman" w:hAnsi="Times New Roman" w:cs="Times New Roman"/>
          <w:sz w:val="16"/>
          <w:szCs w:val="16"/>
          <w:u w:val="single"/>
        </w:rPr>
        <w:t>ANGLIE:</w:t>
      </w:r>
      <w:r w:rsidRPr="001D60FA">
        <w:rPr>
          <w:rFonts w:ascii="Times New Roman" w:hAnsi="Times New Roman" w:cs="Times New Roman"/>
          <w:sz w:val="16"/>
          <w:szCs w:val="16"/>
        </w:rPr>
        <w:t xml:space="preserve"> </w:t>
      </w:r>
      <w:r w:rsidRPr="001D60FA">
        <w:rPr>
          <w:rFonts w:ascii="Times New Roman" w:hAnsi="Times New Roman" w:cs="Times New Roman"/>
          <w:b/>
          <w:sz w:val="16"/>
          <w:szCs w:val="16"/>
        </w:rPr>
        <w:t xml:space="preserve">William Shakespeare </w:t>
      </w:r>
      <w:r w:rsidRPr="001D60FA">
        <w:rPr>
          <w:rFonts w:ascii="Times New Roman" w:hAnsi="Times New Roman" w:cs="Times New Roman"/>
          <w:sz w:val="16"/>
          <w:szCs w:val="16"/>
        </w:rPr>
        <w:t xml:space="preserve">(1564-1616)  </w:t>
      </w:r>
    </w:p>
    <w:p w14:paraId="5BDEB45A" w14:textId="77777777" w:rsidR="001D60FA" w:rsidRPr="001D60FA" w:rsidRDefault="001D60FA" w:rsidP="001D60FA">
      <w:pPr>
        <w:spacing w:after="0" w:line="240" w:lineRule="auto"/>
        <w:rPr>
          <w:rFonts w:ascii="Times New Roman" w:hAnsi="Times New Roman" w:cs="Times New Roman"/>
          <w:sz w:val="16"/>
          <w:szCs w:val="16"/>
        </w:rPr>
      </w:pPr>
    </w:p>
    <w:p w14:paraId="09B9CC98"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b/>
          <w:sz w:val="16"/>
          <w:szCs w:val="16"/>
        </w:rPr>
        <w:t>Humanismus</w:t>
      </w:r>
      <w:r w:rsidRPr="001D60FA">
        <w:rPr>
          <w:rFonts w:ascii="Times New Roman" w:hAnsi="Times New Roman" w:cs="Times New Roman"/>
          <w:sz w:val="16"/>
          <w:szCs w:val="16"/>
        </w:rPr>
        <w:t xml:space="preserve"> (z lat. </w:t>
      </w:r>
      <w:r w:rsidRPr="001D60FA">
        <w:rPr>
          <w:rFonts w:ascii="Times New Roman" w:hAnsi="Times New Roman" w:cs="Times New Roman"/>
          <w:i/>
          <w:sz w:val="16"/>
          <w:szCs w:val="16"/>
        </w:rPr>
        <w:t>humanus</w:t>
      </w:r>
      <w:r w:rsidRPr="001D60FA">
        <w:rPr>
          <w:rFonts w:ascii="Times New Roman" w:hAnsi="Times New Roman" w:cs="Times New Roman"/>
          <w:sz w:val="16"/>
          <w:szCs w:val="16"/>
        </w:rPr>
        <w:t xml:space="preserve"> – lidský) – obracel se ke zkoumání myšlenkového a kulturního odkazu antiky </w:t>
      </w:r>
    </w:p>
    <w:p w14:paraId="37EAAC46" w14:textId="77777777" w:rsidR="001D60FA" w:rsidRPr="001D60FA" w:rsidRDefault="001D60FA" w:rsidP="001D60FA">
      <w:pPr>
        <w:spacing w:after="0" w:line="240" w:lineRule="auto"/>
        <w:rPr>
          <w:rFonts w:ascii="Times New Roman" w:hAnsi="Times New Roman" w:cs="Times New Roman"/>
          <w:b/>
          <w:i/>
          <w:sz w:val="16"/>
          <w:szCs w:val="16"/>
        </w:rPr>
      </w:pPr>
    </w:p>
    <w:p w14:paraId="40DFD717"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b/>
          <w:i/>
          <w:sz w:val="16"/>
          <w:szCs w:val="16"/>
        </w:rPr>
        <w:t xml:space="preserve">Renesance </w:t>
      </w:r>
      <w:r w:rsidRPr="001D60FA">
        <w:rPr>
          <w:rFonts w:ascii="Times New Roman" w:hAnsi="Times New Roman" w:cs="Times New Roman"/>
          <w:sz w:val="16"/>
          <w:szCs w:val="16"/>
        </w:rPr>
        <w:t xml:space="preserve">(z francouzského </w:t>
      </w:r>
      <w:r w:rsidRPr="001D60FA">
        <w:rPr>
          <w:rFonts w:ascii="Times New Roman" w:hAnsi="Times New Roman" w:cs="Times New Roman"/>
          <w:i/>
          <w:sz w:val="16"/>
          <w:szCs w:val="16"/>
        </w:rPr>
        <w:t>renaissance</w:t>
      </w:r>
      <w:r w:rsidRPr="001D60FA">
        <w:rPr>
          <w:rFonts w:ascii="Times New Roman" w:hAnsi="Times New Roman" w:cs="Times New Roman"/>
          <w:sz w:val="16"/>
          <w:szCs w:val="16"/>
        </w:rPr>
        <w:t xml:space="preserve"> – znovuzrození, obroda, a to z lat. </w:t>
      </w:r>
      <w:r w:rsidRPr="001D60FA">
        <w:rPr>
          <w:rFonts w:ascii="Times New Roman" w:hAnsi="Times New Roman" w:cs="Times New Roman"/>
          <w:i/>
          <w:sz w:val="16"/>
          <w:szCs w:val="16"/>
        </w:rPr>
        <w:t>nascentia</w:t>
      </w:r>
      <w:r w:rsidRPr="001D60FA">
        <w:rPr>
          <w:rFonts w:ascii="Times New Roman" w:hAnsi="Times New Roman" w:cs="Times New Roman"/>
          <w:sz w:val="16"/>
          <w:szCs w:val="16"/>
        </w:rPr>
        <w:t xml:space="preserve"> – narození) </w:t>
      </w:r>
    </w:p>
    <w:p w14:paraId="664B6924"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přelom 13.-14. stol. (severní Itálie – Florencie) – poč. 17. stol. </w:t>
      </w:r>
    </w:p>
    <w:p w14:paraId="760D7778" w14:textId="77777777" w:rsidR="001D60FA" w:rsidRPr="001D60FA" w:rsidRDefault="001D60FA" w:rsidP="001D60FA">
      <w:pPr>
        <w:spacing w:after="0" w:line="240" w:lineRule="auto"/>
        <w:rPr>
          <w:rFonts w:ascii="Times New Roman" w:hAnsi="Times New Roman" w:cs="Times New Roman"/>
          <w:b/>
          <w:sz w:val="16"/>
          <w:szCs w:val="16"/>
        </w:rPr>
      </w:pPr>
    </w:p>
    <w:p w14:paraId="7DAD3E49"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b/>
          <w:i/>
          <w:sz w:val="16"/>
          <w:szCs w:val="16"/>
        </w:rPr>
        <w:t>Charakteristika období</w:t>
      </w:r>
      <w:r w:rsidRPr="001D60FA">
        <w:rPr>
          <w:rFonts w:ascii="Times New Roman" w:hAnsi="Times New Roman" w:cs="Times New Roman"/>
          <w:sz w:val="16"/>
          <w:szCs w:val="16"/>
        </w:rPr>
        <w:t xml:space="preserve"> (</w:t>
      </w:r>
      <w:r w:rsidRPr="001D60FA">
        <w:rPr>
          <w:rFonts w:ascii="Times New Roman" w:hAnsi="Times New Roman" w:cs="Times New Roman"/>
          <w:b/>
          <w:i/>
          <w:sz w:val="16"/>
          <w:szCs w:val="16"/>
        </w:rPr>
        <w:t>hlavní znaky renesance</w:t>
      </w:r>
      <w:r w:rsidRPr="001D60FA">
        <w:rPr>
          <w:rFonts w:ascii="Times New Roman" w:hAnsi="Times New Roman" w:cs="Times New Roman"/>
          <w:sz w:val="16"/>
          <w:szCs w:val="16"/>
        </w:rPr>
        <w:t>)</w:t>
      </w:r>
      <w:r w:rsidRPr="001D60FA">
        <w:rPr>
          <w:rFonts w:ascii="Times New Roman" w:hAnsi="Times New Roman" w:cs="Times New Roman"/>
          <w:b/>
          <w:sz w:val="16"/>
          <w:szCs w:val="16"/>
        </w:rPr>
        <w:t>:</w:t>
      </w:r>
    </w:p>
    <w:p w14:paraId="7A3B74EC"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návrat k antické kultuře jako vzoru</w:t>
      </w:r>
    </w:p>
    <w:p w14:paraId="56016C0E"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zdůraznění lidské individuality (proti středověkému poznání  Boha a zájmu o posmrtný život </w:t>
      </w:r>
    </w:p>
    <w:p w14:paraId="0F9B4BB3"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staví poznání člověka a pozemského života = všestrannost poznání) </w:t>
      </w:r>
    </w:p>
    <w:p w14:paraId="53B3DA1C"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kult smyslů a rozumu (proti kultu víry)</w:t>
      </w:r>
    </w:p>
    <w:p w14:paraId="35C333F9"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pocit sebevědomí jednotlivce (víra ve vlastní síly)</w:t>
      </w:r>
    </w:p>
    <w:p w14:paraId="1CAD9C18"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rozvoj literatur v národních jazycích (místo latiny)</w:t>
      </w:r>
    </w:p>
    <w:p w14:paraId="4B4A06E1"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rozvoj vědeckého poznání, zejména v oblasti přírodních věd </w:t>
      </w:r>
    </w:p>
    <w:p w14:paraId="71F6CE7C"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(astronomické objevy – </w:t>
      </w:r>
      <w:r w:rsidRPr="001D60FA">
        <w:rPr>
          <w:rFonts w:ascii="Times New Roman" w:hAnsi="Times New Roman" w:cs="Times New Roman"/>
          <w:i/>
          <w:sz w:val="16"/>
          <w:szCs w:val="16"/>
        </w:rPr>
        <w:t>Mikuláš Koperník</w:t>
      </w:r>
      <w:r w:rsidRPr="001D60FA">
        <w:rPr>
          <w:rFonts w:ascii="Times New Roman" w:hAnsi="Times New Roman" w:cs="Times New Roman"/>
          <w:sz w:val="16"/>
          <w:szCs w:val="16"/>
        </w:rPr>
        <w:t xml:space="preserve">, </w:t>
      </w:r>
      <w:r w:rsidRPr="001D60FA">
        <w:rPr>
          <w:rFonts w:ascii="Times New Roman" w:hAnsi="Times New Roman" w:cs="Times New Roman"/>
          <w:i/>
          <w:sz w:val="16"/>
          <w:szCs w:val="16"/>
        </w:rPr>
        <w:t>Galileo Galilei</w:t>
      </w:r>
      <w:r w:rsidRPr="001D60FA">
        <w:rPr>
          <w:rFonts w:ascii="Times New Roman" w:hAnsi="Times New Roman" w:cs="Times New Roman"/>
          <w:sz w:val="16"/>
          <w:szCs w:val="16"/>
        </w:rPr>
        <w:t xml:space="preserve">, </w:t>
      </w:r>
      <w:r w:rsidRPr="001D60FA">
        <w:rPr>
          <w:rFonts w:ascii="Times New Roman" w:hAnsi="Times New Roman" w:cs="Times New Roman"/>
          <w:i/>
          <w:sz w:val="16"/>
          <w:szCs w:val="16"/>
        </w:rPr>
        <w:t>Giordano Bruno</w:t>
      </w:r>
      <w:r w:rsidRPr="001D60FA">
        <w:rPr>
          <w:rFonts w:ascii="Times New Roman" w:hAnsi="Times New Roman" w:cs="Times New Roman"/>
          <w:sz w:val="16"/>
          <w:szCs w:val="16"/>
        </w:rPr>
        <w:t>)</w:t>
      </w:r>
    </w:p>
    <w:p w14:paraId="245C68B4"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doba zámořských objevů a cest (např. italský mořeplavec </w:t>
      </w:r>
      <w:r w:rsidRPr="001D60FA">
        <w:rPr>
          <w:rFonts w:ascii="Times New Roman" w:hAnsi="Times New Roman" w:cs="Times New Roman"/>
          <w:i/>
          <w:sz w:val="16"/>
          <w:szCs w:val="16"/>
        </w:rPr>
        <w:t>Kryštof Kolumbus</w:t>
      </w:r>
      <w:r w:rsidRPr="001D60FA">
        <w:rPr>
          <w:rFonts w:ascii="Times New Roman" w:hAnsi="Times New Roman" w:cs="Times New Roman"/>
          <w:sz w:val="16"/>
          <w:szCs w:val="16"/>
        </w:rPr>
        <w:t xml:space="preserve"> – 1492 objevení Ameriky, </w:t>
      </w:r>
    </w:p>
    <w:p w14:paraId="08298C66"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portugalský mořeplavec </w:t>
      </w:r>
      <w:r w:rsidRPr="001D60FA">
        <w:rPr>
          <w:rFonts w:ascii="Times New Roman" w:hAnsi="Times New Roman" w:cs="Times New Roman"/>
          <w:i/>
          <w:sz w:val="16"/>
          <w:szCs w:val="16"/>
        </w:rPr>
        <w:t>Fernando de Magalhães</w:t>
      </w:r>
      <w:r w:rsidRPr="001D60FA">
        <w:rPr>
          <w:rFonts w:ascii="Times New Roman" w:hAnsi="Times New Roman" w:cs="Times New Roman"/>
          <w:sz w:val="16"/>
          <w:szCs w:val="16"/>
        </w:rPr>
        <w:t xml:space="preserve"> [magaljenš])</w:t>
      </w:r>
    </w:p>
    <w:p w14:paraId="3CFBD1B6"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vzestup měšťanstva a měst </w:t>
      </w:r>
    </w:p>
    <w:p w14:paraId="23A916D9"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vynález knihtisku (Němec </w:t>
      </w:r>
      <w:r w:rsidRPr="001D60FA">
        <w:rPr>
          <w:rFonts w:ascii="Times New Roman" w:hAnsi="Times New Roman" w:cs="Times New Roman"/>
          <w:i/>
          <w:sz w:val="16"/>
          <w:szCs w:val="16"/>
        </w:rPr>
        <w:t>Johannes Gutenberg</w:t>
      </w:r>
      <w:r w:rsidRPr="001D60FA">
        <w:rPr>
          <w:rFonts w:ascii="Times New Roman" w:hAnsi="Times New Roman" w:cs="Times New Roman"/>
          <w:sz w:val="16"/>
          <w:szCs w:val="16"/>
        </w:rPr>
        <w:t xml:space="preserve"> – pol. 15. stol.); do r. 1500 říkáme tiskům</w:t>
      </w:r>
    </w:p>
    <w:p w14:paraId="28DE539B"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w:t>
      </w:r>
      <w:r w:rsidRPr="001D60FA">
        <w:rPr>
          <w:rFonts w:ascii="Times New Roman" w:hAnsi="Times New Roman" w:cs="Times New Roman"/>
          <w:b/>
          <w:i/>
          <w:sz w:val="16"/>
          <w:szCs w:val="16"/>
        </w:rPr>
        <w:t>inkunábule</w:t>
      </w:r>
      <w:r w:rsidRPr="001D60FA">
        <w:rPr>
          <w:rFonts w:ascii="Times New Roman" w:hAnsi="Times New Roman" w:cs="Times New Roman"/>
          <w:sz w:val="16"/>
          <w:szCs w:val="16"/>
        </w:rPr>
        <w:t xml:space="preserve"> (prvotisky); </w:t>
      </w:r>
      <w:r w:rsidRPr="001D60FA">
        <w:rPr>
          <w:rFonts w:ascii="Times New Roman" w:hAnsi="Times New Roman" w:cs="Times New Roman"/>
          <w:sz w:val="16"/>
          <w:szCs w:val="16"/>
          <w:u w:val="single"/>
        </w:rPr>
        <w:t>první tištěná česká kniha</w:t>
      </w:r>
      <w:r w:rsidRPr="001D60FA">
        <w:rPr>
          <w:rFonts w:ascii="Times New Roman" w:hAnsi="Times New Roman" w:cs="Times New Roman"/>
          <w:sz w:val="16"/>
          <w:szCs w:val="16"/>
        </w:rPr>
        <w:t xml:space="preserve"> – </w:t>
      </w:r>
      <w:r w:rsidRPr="001D60FA">
        <w:rPr>
          <w:rFonts w:ascii="Times New Roman" w:hAnsi="Times New Roman" w:cs="Times New Roman"/>
          <w:b/>
          <w:i/>
          <w:sz w:val="16"/>
          <w:szCs w:val="16"/>
        </w:rPr>
        <w:t>Trojánská kronika</w:t>
      </w:r>
      <w:r w:rsidRPr="001D60FA">
        <w:rPr>
          <w:rFonts w:ascii="Times New Roman" w:hAnsi="Times New Roman" w:cs="Times New Roman"/>
          <w:sz w:val="16"/>
          <w:szCs w:val="16"/>
        </w:rPr>
        <w:t xml:space="preserve"> (Plzeň kolem r. 1468) </w:t>
      </w:r>
    </w:p>
    <w:p w14:paraId="743A33CD"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i/>
          <w:sz w:val="16"/>
          <w:szCs w:val="16"/>
        </w:rPr>
        <w:t xml:space="preserve">  Rozvoj umění</w:t>
      </w:r>
      <w:r w:rsidRPr="001D60FA">
        <w:rPr>
          <w:rFonts w:ascii="Times New Roman" w:hAnsi="Times New Roman" w:cs="Times New Roman"/>
          <w:sz w:val="16"/>
          <w:szCs w:val="16"/>
        </w:rPr>
        <w:t xml:space="preserve"> - mnohostrannost umělců - </w:t>
      </w:r>
      <w:r w:rsidRPr="001D60FA">
        <w:rPr>
          <w:rFonts w:ascii="Times New Roman" w:hAnsi="Times New Roman" w:cs="Times New Roman"/>
          <w:i/>
          <w:sz w:val="16"/>
          <w:szCs w:val="16"/>
        </w:rPr>
        <w:t>Leonardo da Vinci</w:t>
      </w:r>
      <w:r w:rsidRPr="001D60FA">
        <w:rPr>
          <w:rFonts w:ascii="Times New Roman" w:hAnsi="Times New Roman" w:cs="Times New Roman"/>
          <w:sz w:val="16"/>
          <w:szCs w:val="16"/>
        </w:rPr>
        <w:t xml:space="preserve"> - malíř (</w:t>
      </w:r>
      <w:r w:rsidRPr="001D60FA">
        <w:rPr>
          <w:rFonts w:ascii="Times New Roman" w:hAnsi="Times New Roman" w:cs="Times New Roman"/>
          <w:sz w:val="16"/>
          <w:szCs w:val="16"/>
          <w:u w:val="single"/>
        </w:rPr>
        <w:t>Mona Lisa</w:t>
      </w:r>
      <w:r w:rsidRPr="001D60FA">
        <w:rPr>
          <w:rFonts w:ascii="Times New Roman" w:hAnsi="Times New Roman" w:cs="Times New Roman"/>
          <w:sz w:val="16"/>
          <w:szCs w:val="16"/>
        </w:rPr>
        <w:t xml:space="preserve">, </w:t>
      </w:r>
      <w:r w:rsidRPr="001D60FA">
        <w:rPr>
          <w:rFonts w:ascii="Times New Roman" w:hAnsi="Times New Roman" w:cs="Times New Roman"/>
          <w:sz w:val="16"/>
          <w:szCs w:val="16"/>
          <w:u w:val="single"/>
        </w:rPr>
        <w:t>Poslední večeře</w:t>
      </w:r>
      <w:r w:rsidRPr="001D60FA">
        <w:rPr>
          <w:rFonts w:ascii="Times New Roman" w:hAnsi="Times New Roman" w:cs="Times New Roman"/>
          <w:sz w:val="16"/>
          <w:szCs w:val="16"/>
        </w:rPr>
        <w:t xml:space="preserve">), vědec,   </w:t>
      </w:r>
    </w:p>
    <w:p w14:paraId="77E23F26"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vynálezce, konstruktér, teoretik umění </w:t>
      </w:r>
    </w:p>
    <w:p w14:paraId="3D9D826D"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w:t>
      </w:r>
      <w:r w:rsidRPr="001D60FA">
        <w:rPr>
          <w:rFonts w:ascii="Times New Roman" w:hAnsi="Times New Roman" w:cs="Times New Roman"/>
          <w:i/>
          <w:sz w:val="16"/>
          <w:szCs w:val="16"/>
        </w:rPr>
        <w:t>malířství</w:t>
      </w:r>
      <w:r w:rsidRPr="001D60FA">
        <w:rPr>
          <w:rFonts w:ascii="Times New Roman" w:hAnsi="Times New Roman" w:cs="Times New Roman"/>
          <w:sz w:val="16"/>
          <w:szCs w:val="16"/>
        </w:rPr>
        <w:t xml:space="preserve"> (návrat k přírodě, objev perspektivy) - </w:t>
      </w:r>
      <w:r w:rsidRPr="001D60FA">
        <w:rPr>
          <w:rFonts w:ascii="Times New Roman" w:hAnsi="Times New Roman" w:cs="Times New Roman"/>
          <w:i/>
          <w:sz w:val="16"/>
          <w:szCs w:val="16"/>
        </w:rPr>
        <w:t>Michelangelo Buonarroti</w:t>
      </w:r>
      <w:r w:rsidRPr="001D60FA">
        <w:rPr>
          <w:rFonts w:ascii="Times New Roman" w:hAnsi="Times New Roman" w:cs="Times New Roman"/>
          <w:sz w:val="16"/>
          <w:szCs w:val="16"/>
        </w:rPr>
        <w:t xml:space="preserve"> [mikelandželo], </w:t>
      </w:r>
      <w:r w:rsidRPr="001D60FA">
        <w:rPr>
          <w:rFonts w:ascii="Times New Roman" w:hAnsi="Times New Roman" w:cs="Times New Roman"/>
          <w:i/>
          <w:sz w:val="16"/>
          <w:szCs w:val="16"/>
        </w:rPr>
        <w:t>Leonardo da Vinci</w:t>
      </w:r>
      <w:r w:rsidRPr="001D60FA">
        <w:rPr>
          <w:rFonts w:ascii="Times New Roman" w:hAnsi="Times New Roman" w:cs="Times New Roman"/>
          <w:sz w:val="16"/>
          <w:szCs w:val="16"/>
        </w:rPr>
        <w:t xml:space="preserve">, </w:t>
      </w:r>
    </w:p>
    <w:p w14:paraId="5EA15F8B"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w:t>
      </w:r>
      <w:r w:rsidRPr="001D60FA">
        <w:rPr>
          <w:rFonts w:ascii="Times New Roman" w:hAnsi="Times New Roman" w:cs="Times New Roman"/>
          <w:i/>
          <w:sz w:val="16"/>
          <w:szCs w:val="16"/>
        </w:rPr>
        <w:t>Raffaello Santi</w:t>
      </w:r>
      <w:r w:rsidRPr="001D60FA">
        <w:rPr>
          <w:rFonts w:ascii="Times New Roman" w:hAnsi="Times New Roman" w:cs="Times New Roman"/>
          <w:sz w:val="16"/>
          <w:szCs w:val="16"/>
        </w:rPr>
        <w:t xml:space="preserve">, </w:t>
      </w:r>
      <w:r w:rsidRPr="001D60FA">
        <w:rPr>
          <w:rFonts w:ascii="Times New Roman" w:hAnsi="Times New Roman" w:cs="Times New Roman"/>
          <w:i/>
          <w:sz w:val="16"/>
          <w:szCs w:val="16"/>
        </w:rPr>
        <w:t>Hieronymus Bosch</w:t>
      </w:r>
    </w:p>
    <w:p w14:paraId="6FDB506E"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w:t>
      </w:r>
      <w:r w:rsidRPr="001D60FA">
        <w:rPr>
          <w:rFonts w:ascii="Times New Roman" w:hAnsi="Times New Roman" w:cs="Times New Roman"/>
          <w:i/>
          <w:sz w:val="16"/>
          <w:szCs w:val="16"/>
        </w:rPr>
        <w:t>architektura</w:t>
      </w:r>
      <w:r w:rsidRPr="001D60FA">
        <w:rPr>
          <w:rFonts w:ascii="Times New Roman" w:hAnsi="Times New Roman" w:cs="Times New Roman"/>
          <w:sz w:val="16"/>
          <w:szCs w:val="16"/>
        </w:rPr>
        <w:t xml:space="preserve">: vodorovné pravoúhlé linie, jónské sloupy, kopule – např. </w:t>
      </w:r>
      <w:r w:rsidRPr="001D60FA">
        <w:rPr>
          <w:rFonts w:ascii="Times New Roman" w:hAnsi="Times New Roman" w:cs="Times New Roman"/>
          <w:sz w:val="16"/>
          <w:szCs w:val="16"/>
          <w:u w:val="single"/>
        </w:rPr>
        <w:t>chrám sv. Petra</w:t>
      </w:r>
      <w:r w:rsidRPr="001D60FA">
        <w:rPr>
          <w:rFonts w:ascii="Times New Roman" w:hAnsi="Times New Roman" w:cs="Times New Roman"/>
          <w:sz w:val="16"/>
          <w:szCs w:val="16"/>
        </w:rPr>
        <w:t xml:space="preserve">  (italský architekt </w:t>
      </w:r>
      <w:r w:rsidRPr="001D60FA">
        <w:rPr>
          <w:rFonts w:ascii="Times New Roman" w:hAnsi="Times New Roman" w:cs="Times New Roman"/>
          <w:i/>
          <w:sz w:val="16"/>
          <w:szCs w:val="16"/>
        </w:rPr>
        <w:t>Bramante</w:t>
      </w:r>
      <w:r w:rsidRPr="001D60FA">
        <w:rPr>
          <w:rFonts w:ascii="Times New Roman" w:hAnsi="Times New Roman" w:cs="Times New Roman"/>
          <w:sz w:val="16"/>
          <w:szCs w:val="16"/>
        </w:rPr>
        <w:t xml:space="preserve">)  </w:t>
      </w:r>
    </w:p>
    <w:p w14:paraId="4BA96C3E" w14:textId="77777777" w:rsidR="001D60FA" w:rsidRPr="001D60FA" w:rsidRDefault="001D60FA" w:rsidP="001D60FA">
      <w:pPr>
        <w:spacing w:after="0" w:line="240" w:lineRule="auto"/>
        <w:rPr>
          <w:rFonts w:ascii="Times New Roman" w:hAnsi="Times New Roman" w:cs="Times New Roman"/>
          <w:sz w:val="16"/>
          <w:szCs w:val="16"/>
        </w:rPr>
      </w:pPr>
      <w:r w:rsidRPr="001D60FA">
        <w:rPr>
          <w:rFonts w:ascii="Times New Roman" w:hAnsi="Times New Roman" w:cs="Times New Roman"/>
          <w:sz w:val="16"/>
          <w:szCs w:val="16"/>
        </w:rPr>
        <w:t xml:space="preserve">- </w:t>
      </w:r>
      <w:r w:rsidRPr="001D60FA">
        <w:rPr>
          <w:rFonts w:ascii="Times New Roman" w:hAnsi="Times New Roman" w:cs="Times New Roman"/>
          <w:i/>
          <w:sz w:val="16"/>
          <w:szCs w:val="16"/>
        </w:rPr>
        <w:t>literatura</w:t>
      </w:r>
      <w:r w:rsidRPr="001D60FA">
        <w:rPr>
          <w:rFonts w:ascii="Times New Roman" w:hAnsi="Times New Roman" w:cs="Times New Roman"/>
          <w:sz w:val="16"/>
          <w:szCs w:val="16"/>
        </w:rPr>
        <w:t>:</w:t>
      </w:r>
      <w:r w:rsidRPr="001D60FA">
        <w:rPr>
          <w:rFonts w:ascii="Times New Roman" w:hAnsi="Times New Roman" w:cs="Times New Roman"/>
          <w:i/>
          <w:sz w:val="16"/>
          <w:szCs w:val="16"/>
        </w:rPr>
        <w:t xml:space="preserve"> </w:t>
      </w:r>
      <w:r w:rsidRPr="001D60FA">
        <w:rPr>
          <w:rFonts w:ascii="Times New Roman" w:hAnsi="Times New Roman" w:cs="Times New Roman"/>
          <w:sz w:val="16"/>
          <w:szCs w:val="16"/>
        </w:rPr>
        <w:t xml:space="preserve">v popředí lit. nauková (cestopisná, životopisná, pedagogická), lyrika (city člověka), alegorie       </w:t>
      </w:r>
    </w:p>
    <w:p w14:paraId="3DAA7019" w14:textId="77777777" w:rsidR="00A41A32" w:rsidRDefault="00A41A32" w:rsidP="00E0477D">
      <w:pPr>
        <w:spacing w:after="0"/>
      </w:pPr>
    </w:p>
    <w:p w14:paraId="4E9B464C" w14:textId="77777777" w:rsidR="00A41A32" w:rsidRDefault="00A41A32" w:rsidP="00E0477D">
      <w:pPr>
        <w:spacing w:after="0"/>
      </w:pPr>
    </w:p>
    <w:p w14:paraId="35E4BBEF" w14:textId="77777777" w:rsidR="00E0477D" w:rsidRPr="00B165E8" w:rsidRDefault="00E0477D" w:rsidP="00E0477D">
      <w:pPr>
        <w:spacing w:after="0"/>
        <w:rPr>
          <w:rFonts w:ascii="Times New Roman" w:hAnsi="Times New Roman" w:cs="Times New Roman"/>
          <w:sz w:val="16"/>
          <w:szCs w:val="16"/>
        </w:rPr>
      </w:pPr>
      <w:r w:rsidRPr="00B165E8">
        <w:rPr>
          <w:rFonts w:ascii="Times New Roman" w:hAnsi="Times New Roman" w:cs="Times New Roman"/>
          <w:b/>
          <w:i/>
          <w:color w:val="000000"/>
          <w:sz w:val="16"/>
          <w:szCs w:val="16"/>
          <w:shd w:val="clear" w:color="auto" w:fill="FFFFFF"/>
        </w:rPr>
        <w:lastRenderedPageBreak/>
        <w:t>Rozhovor Ludmily Korecké z knihy Martina Hilského</w:t>
      </w:r>
      <w:r w:rsidRPr="00B165E8">
        <w:rPr>
          <w:rFonts w:ascii="Times New Roman" w:hAnsi="Times New Roman" w:cs="Times New Roman"/>
          <w:color w:val="000000"/>
          <w:sz w:val="16"/>
          <w:szCs w:val="16"/>
          <w:shd w:val="clear" w:color="auto" w:fill="FFFFFF"/>
        </w:rPr>
        <w:t xml:space="preserve"> - </w:t>
      </w:r>
      <w:r w:rsidRPr="00B165E8">
        <w:rPr>
          <w:rFonts w:ascii="Times New Roman" w:hAnsi="Times New Roman" w:cs="Times New Roman"/>
          <w:b/>
          <w:color w:val="000000"/>
          <w:sz w:val="16"/>
          <w:szCs w:val="16"/>
          <w:shd w:val="clear" w:color="auto" w:fill="FFFFFF"/>
        </w:rPr>
        <w:t xml:space="preserve">Když ticho mluví </w:t>
      </w:r>
    </w:p>
    <w:p w14:paraId="230A9000" w14:textId="77777777" w:rsidR="00B165E8" w:rsidRDefault="00B165E8" w:rsidP="00E0477D">
      <w:pPr>
        <w:spacing w:after="0"/>
        <w:rPr>
          <w:rFonts w:ascii="Times New Roman" w:hAnsi="Times New Roman" w:cs="Times New Roman"/>
          <w:color w:val="000000"/>
          <w:sz w:val="16"/>
          <w:szCs w:val="16"/>
          <w:shd w:val="clear" w:color="auto" w:fill="FFFFFF"/>
        </w:rPr>
      </w:pPr>
    </w:p>
    <w:p w14:paraId="6743111C" w14:textId="77777777" w:rsidR="002F0743" w:rsidRPr="00B165E8" w:rsidRDefault="007B5DD8" w:rsidP="00E0477D">
      <w:pPr>
        <w:spacing w:after="0"/>
        <w:rPr>
          <w:rFonts w:ascii="Times New Roman" w:hAnsi="Times New Roman" w:cs="Times New Roman"/>
          <w:color w:val="000000"/>
          <w:sz w:val="16"/>
          <w:szCs w:val="16"/>
        </w:rPr>
      </w:pPr>
      <w:r w:rsidRPr="00B165E8">
        <w:rPr>
          <w:rFonts w:ascii="Times New Roman" w:hAnsi="Times New Roman" w:cs="Times New Roman"/>
          <w:color w:val="000000"/>
          <w:sz w:val="16"/>
          <w:szCs w:val="16"/>
          <w:shd w:val="clear" w:color="auto" w:fill="FFFFFF"/>
        </w:rPr>
        <w:t>Podstatou Hamletova problému je, že pochybuje. Hamlet je duchem svého zavražděného otce vyzván k jeho pomstě a pomstu přísahá, jenomže jí není schopen - v tom to je. On ověřuje, zda duch říká pravdu, jestli to není ďáblovo dílo. V té době byli duchové vykládáni různě a podle jednoho výkladu to byl herecký výkon ďábla. Čili to mohl být ďábel převlečený za ducha starého krále a podněcující Hamleta k ďábelskému činu. Hamlet si to prověřuje - právě proto předstírá, že není zdravý na duchu, a králi Claudiovi - čili vrahovi - nechá jeho čin předvést v divadelním představení. Na začátku přijal výzvu ke mstě a pak ji strašně zkomplikoval. Naštěstí.</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Takže si nemyslíte, že je Hamlet slaboch?</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Jsem přesvědčen, že pochybování není výraz slabosti. Hamlet je muž myšlenky. Má velký dar reflexe i sebereflexe, sebezkoumání. V jeho skepsi a tázání bych viděl spíš sílu. Není to síla akčního hrdiny, je to síla jiného druhu, ale je to síla, dokonce velká síla. Z mého hlediska vlastně ta slabost není slabost.</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Jenomže co s tím, když se člověk nedokáže rozhodnout?</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Za tuto interpretaci zodpovídá anglický herec a režisér Laurence Olivier, který dal své filmové verzi Hamleta podtitulek: Drama o muži, který se nemohl rozhodnout. Ale to je trošičku zjednodušující. Já proti tomu namítám, že někdy je těžké se rozhodnout. Co je zajímavého na akčních mstitelích, mužích činu? Pro mě není řešení okamžitě jednat betz přemýšlení. Hamlet je zajímavý právě tím, že je zmítán protikladnými argumenty. Já vím, že je tradičně viděn jako smutný princ s lebkou v ruce, čili se sklonem k melancholii a sebezpytování, ale to je stereotyp. Herec, který Hamleta hrál v Shakespearově době, byl daleko víc mužem činu a i velmi razantně vypadal. Myslím, že dnes nemístně oddělujeme intelektuála od muže činu, že renesance to nedělala, a tak v podání Richarda Burbage mohl být Hamlet muž myšlenky a zároveň muž činu. Mohl přemýšlet i šermovat. Hamlet má úžasný smysl pro humor, je vitální, plný života, někdy velmi tvrdý, a byl to dobrý šermíř, lepší než Laertes, jak dokázal v souboji, který je čistou akcí, při něm se nemluví. Jenomže Laertes je jenom sportovní typ, já ho vidím jako absolventa americké univerzity, který hraje rugby. Kdežto Hamlet je mnohem mnohostrannější. Umí šermovat, ale zároveň je to učenec a introspektivní, sebezpytující člověk. Když se řekne Hamlet, naskočí mi slovo složitost a myslím si, že proto je pořád živý, což by nebylo možné, kdyby byl pouze akční mstitel nebo pouze melancholický princ. Nemělo by to zkrátka být buď, anebo, silný, nebo slabý. Dobrý Hamlet by měl mít obojí.</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Takže co je podle vás tragédií Hamleta?</w:t>
      </w:r>
      <w:r w:rsidRPr="00B165E8">
        <w:rPr>
          <w:rFonts w:ascii="Times New Roman" w:hAnsi="Times New Roman" w:cs="Times New Roman"/>
          <w:color w:val="000000"/>
          <w:sz w:val="16"/>
          <w:szCs w:val="16"/>
        </w:rPr>
        <w:br/>
      </w:r>
    </w:p>
    <w:p w14:paraId="12F45975" w14:textId="77777777" w:rsidR="00E0477D" w:rsidRPr="00B165E8" w:rsidRDefault="007B5DD8" w:rsidP="00E0477D">
      <w:pPr>
        <w:spacing w:after="0"/>
        <w:rPr>
          <w:rFonts w:ascii="Times New Roman" w:hAnsi="Times New Roman" w:cs="Times New Roman"/>
          <w:color w:val="000000"/>
          <w:sz w:val="16"/>
          <w:szCs w:val="16"/>
        </w:rPr>
      </w:pPr>
      <w:r w:rsidRPr="00B165E8">
        <w:rPr>
          <w:rFonts w:ascii="Times New Roman" w:hAnsi="Times New Roman" w:cs="Times New Roman"/>
          <w:color w:val="000000"/>
          <w:sz w:val="16"/>
          <w:szCs w:val="16"/>
          <w:shd w:val="clear" w:color="auto" w:fill="FFFFFF"/>
        </w:rPr>
        <w:t>Svědomí. To je jedno z klíčových slov, které musí u Hamleta padnout, je to mimo jiné tragédie svědomí.</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"Tak svědomí z nás dělá zbabělce" - řečeno slovy Hamleta.</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A tady je to komplikované i jazykově. V moderní angličtině jsou slova "conscience" - _svědomí" a "consciousness" - "vědomí". Ale v renesanční angličtině znamenalo slovo "conscience" jak "svědomí", tak "vědomí". No, a to má úplně zásadní význam pro interpretaci slov, která jste citovala. Mohlo by se to přeložit - a logičtěji - také: "To vědomí z nás dělá zbabělce." V tomto případě jde o vědomí věcí za pozemským životem. Hamlet vlastně říká, že smrt je neznámá krajina a my to víme. Jsme si vědomi toho, že nevíme, co je za smrtí, je-li tam vůbec něco. Čili u něj se objevuje i skepse, kterou by například ortodoxní věřící okamžitě musel odmítnout. Hamlet ne. Tento křesťanský princ je schopen skepse, která je důležitá, myslím i pro víru - bez skepse a pochybování není ani víra. A Hamlet má skepsi velmi silnou. No, a právě vědomí toho, že to tak je, z nás dělá zbabělce.</w:t>
      </w:r>
      <w:r w:rsidRPr="00B165E8">
        <w:rPr>
          <w:rFonts w:ascii="Times New Roman" w:hAnsi="Times New Roman" w:cs="Times New Roman"/>
          <w:color w:val="000000"/>
          <w:sz w:val="16"/>
          <w:szCs w:val="16"/>
        </w:rPr>
        <w:br/>
      </w:r>
    </w:p>
    <w:p w14:paraId="4318A1C4" w14:textId="77777777" w:rsidR="00E0477D" w:rsidRPr="00B165E8" w:rsidRDefault="007B5DD8" w:rsidP="00E0477D">
      <w:pPr>
        <w:spacing w:after="0"/>
        <w:rPr>
          <w:rFonts w:ascii="Times New Roman" w:hAnsi="Times New Roman" w:cs="Times New Roman"/>
          <w:color w:val="000000"/>
          <w:sz w:val="16"/>
          <w:szCs w:val="16"/>
          <w:shd w:val="clear" w:color="auto" w:fill="FFFFFF"/>
        </w:rPr>
      </w:pPr>
      <w:r w:rsidRPr="00B165E8">
        <w:rPr>
          <w:rFonts w:ascii="Times New Roman" w:hAnsi="Times New Roman" w:cs="Times New Roman"/>
          <w:color w:val="000000"/>
          <w:sz w:val="16"/>
          <w:szCs w:val="16"/>
          <w:shd w:val="clear" w:color="auto" w:fill="FFFFFF"/>
        </w:rPr>
        <w:t>A když je to svědomí?</w:t>
      </w:r>
      <w:r w:rsidRPr="00B165E8">
        <w:rPr>
          <w:rFonts w:ascii="Times New Roman" w:hAnsi="Times New Roman" w:cs="Times New Roman"/>
          <w:color w:val="000000"/>
          <w:sz w:val="16"/>
          <w:szCs w:val="16"/>
        </w:rPr>
        <w:br/>
      </w:r>
    </w:p>
    <w:p w14:paraId="2302A1E3" w14:textId="77777777" w:rsidR="007B5DD8" w:rsidRPr="00B165E8" w:rsidRDefault="007B5DD8" w:rsidP="00E0477D">
      <w:pPr>
        <w:spacing w:after="0"/>
        <w:rPr>
          <w:rFonts w:ascii="Times New Roman" w:hAnsi="Times New Roman" w:cs="Times New Roman"/>
          <w:color w:val="000000"/>
          <w:sz w:val="16"/>
          <w:szCs w:val="16"/>
          <w:shd w:val="clear" w:color="auto" w:fill="FFFFFF"/>
        </w:rPr>
      </w:pPr>
      <w:r w:rsidRPr="00B165E8">
        <w:rPr>
          <w:rFonts w:ascii="Times New Roman" w:hAnsi="Times New Roman" w:cs="Times New Roman"/>
          <w:color w:val="000000"/>
          <w:sz w:val="16"/>
          <w:szCs w:val="16"/>
          <w:shd w:val="clear" w:color="auto" w:fill="FFFFFF"/>
        </w:rPr>
        <w:t>Pak Hamlet má svědomí, a právě proto nezabije Claudia. Tady je zajímavá etymologie slova "conscience". Ke slovu "science" - "věda" je přidána latinská předložka "con" - "s". Čili svědomí je vědomí s . ohledem na něco jiného, vědomí něčeho s něčím jiným. Čeština je tu ve vzácné shodě s angličtinou, i česky je slovo svědomí vědomí s něčím. Pro mě bylo důležité si i při překladu uvědomit, nesvědomí je vědomí s ohledem na něco, a jde o to, jak se to něco definuje.</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Abych se to dověděl, přečetl jsem dobové teologické traktáty o svědomí. Podle nich svědomí není a nemůže být záležitostí jednotlivce, není to subjektivní záležitost. To je velký rozdíl oproti modernímu myšlení. Myslím, že každý z nás by měl blíž k tomu, že mít svědomí je osobní záležitostí - já buď mám, nebo nemám svědomí, a tím by to mělo končit, čili lidé se dělí na ty, kteří mají svědomí, a na ty, kteří ho nemají, a je to osobní věc. V renesanci to tak nebylo. Svědomí znamenalo pokoru vůči nějakému vyššímu řádu, ať už náboženskému, nebo etickému, bylo to něco nadosobního, nebylo to jen rozhodnutí jedince. Jde zkrátka o to, že i když člověk něco dělá s nejlepším svědomím, to znamená s přesvědčením, že je v právu, ještě to neznamená, že v právu je. Otázky totiž jsou: Oč se opírá to čisté svědomí? Jak víte, že je to správné? Čili svědomí je vědomí řádu.</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"Teď hlavně myslet hlavou," říká Hamlet. Já se taky snažím. Vražda je zločin proto, že je narušením řádu, který panuje v lidské společnosti. A svědomí - čili vědomí řádu - mě na tu upozorňuje. Ba přímo mi nedá spát a tím mě pohání k zodpovědnosti vůči řádu.</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Přesně tak. Králi Claudiovi vzalo svědomí možnost modlitby. Zabil člověka, bratra a krále v jedné osobě, čili to je vražda na třetí. A Claudius to ví. A svědomí ho postihne:</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Ne, nemohu se modlit,</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ač touhu silnou mám i odhodlání.</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Má vina však je silnější než přání.</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lastRenderedPageBreak/>
        <w:t>Slova jdou k nebi, myšlenky však ne.</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Což prázdné slovo k nebi dosáhne?</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Lidé se nemají zabíjet, protože to je narušení řádu. Hamlet věděl, že akt pomsty je nebezpečný, protože ho může dostat do rozporu s vědomím i svědomím. Myslím, že tragédie Hamlet je o svědomí a činu a o jejich vzájemném vztahu, o tom, co to je mít svědomí, jak je těžké jednat podle svědomí a jak je těžké to svědomí uchopit, vědět, co to je a oč přesně se opírá. Je to divadelní sonda svědomí.</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Jenomže Hamlet nakonec zabil. Stal se vrahem. </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Existuje esej Poselství smrti od Wilsona Knighta, který v něm vyslovuje myšlenku, že ne Claudius, ale Hamlet může za celou tragédii. Tím, že se snaží odhalit a pomstít smrt svého otce. Ve hře se neříká, jestli starý Hamlet byl dobrý král, a věřit synovi, který svého otce nekriticky miluje, není důvod. Claudius spáchal zločin, ale kdoví, jestli by nebyl lepší král. Spisovatel John Updike v románu Claudius a Gertruda přepsal příběh tak, že Hamlet do ničeho nešťourá, vezme si Ofélii, pokorně přijme Claudiovu přízeň a po něm usedne na trůn. Je to velmi vtipné. A představte si, že jedna známá profesorka anglické literatury z Oxfordu přednesla v Praze přednášku o tom, že Hamlet je několikanásobný vrah. S naprostou vážností tvrdila, že Hamlet je zodpovědný za několik vražd. Já jsem s ní v té přednášce polemizoval, protože jsem to nemohl přijmout. Řekla, že jako překladatel Shakespeara příliš přejímám rozšířený názor, že zločinec je Claudius - a on bezpochyby je, protože ta první vražda je jeho - , ale že zapomínáme na Hamletovy vraždy. Bylo marné vysvětlovat, že ten prvotní zločin Claudiův je tak hnusný a hrozný, že přebíjí všechno ostatní. Ona to odmítla a trvala na své argumentaci, takže jsme se rozešli s tím, že si každý podržíme svůj názor. Já opravdu stojím za svým a tím většinovým názorem, že prvotní zločin a hřích - Claudiova vražda Hamletova otce - je skutečným hnacím motorem, prapříčinou té tragédie, a odpovědnost Hamleta za smrt několika lidí je druhotná, zapříčiněná tou první vraždou. Jsem přesvědčen, že poselství smrti, ta smrtonosná síla opravdu vychází od Claudia.</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Pojďme konkrétněji pojmenovat tu odpovědnost. To jsem zvědavá, jak Hamleta obhájíte.</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Za smrt Ofélie může nést odpovědnost jen řekněme morální. Laerta zabil v souboji. Dal zabít Rosencrantze a Guildensterna, to ano. Ti dva vezli anglickému králi písemnou žádost Claudia, aby popravil Hamleta, a Hamlet to místo sebe přepsal na ně. Nevěděl, že nevědí, co vezou. Polonia zabil sám, ale to je neúmyslné zabití, Polonius za závěsem neměl co dělat. I když, pravda, do záclon a závěsů se bezhlavě nepíchá, zvláště když je jasné, že tam někdo je.</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Mrtvé tělo Polonia osobně odtáhl pod schody. Ani ho nenapadlo projevit lítost. Takže nám ani nedává šanci vzít ji za účinnou.</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p>
    <w:p w14:paraId="37095875" w14:textId="77777777" w:rsidR="007B5DD8" w:rsidRPr="00B165E8" w:rsidRDefault="007B5DD8" w:rsidP="00E0477D">
      <w:pPr>
        <w:spacing w:after="0"/>
        <w:rPr>
          <w:rFonts w:ascii="Times New Roman" w:hAnsi="Times New Roman" w:cs="Times New Roman"/>
          <w:color w:val="000000"/>
          <w:sz w:val="16"/>
          <w:szCs w:val="16"/>
          <w:shd w:val="clear" w:color="auto" w:fill="FFFFFF"/>
        </w:rPr>
      </w:pPr>
      <w:r w:rsidRPr="00B165E8">
        <w:rPr>
          <w:rFonts w:ascii="Times New Roman" w:hAnsi="Times New Roman" w:cs="Times New Roman"/>
          <w:color w:val="000000"/>
          <w:sz w:val="16"/>
          <w:szCs w:val="16"/>
          <w:shd w:val="clear" w:color="auto" w:fill="FFFFFF"/>
        </w:rPr>
        <w:t>Polonia mu nebylo líto. Jistě ne proto, že Polonius nerozuměl divadlu a pronášel hloupé poznámky, ale proto, že Hamlet už byl za lítostí, už se dostal příliš daleko. Myslím, že tragédie Hamleta je také o tom, zda je možné zůstat nevinným v prostředí zločinu.  Hamlet žije ve společnosti, která je prohnilá odshora dolů, do kořene zkorumpovaná. To je dáno už tím, že hlava státu je vrahem, čili zločin je přímo na nejvyšších místech. A problém je: Může člověk, který jedná v takovém světě, jednat bezúhonně? Myslím, že ne. Hamlet se musí ušpinit ve špinavém světě.</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Ono by se to dalo vysvětlit i tak, že Hamlet se chce dostat na trůn. Ve hře říká: "Mám zaražený postup." Rosencrantz namítá: "Jak to? Král vám dal slovo, že jste dědic trůnu." A Hamlet odpoví: "Ano, ale znáte to: Dočkej času - to přísloví mi páchne plesnivinou." Ducha zavražděného otce můžeme vyložit jako Hamletův vnitřní hlas touhy a zdůvodnění si cíle a činu. (Podobně jako čarodějnice u Macbetha.)</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To není nezajímavá teorie. Hamlet byl synem krále Hamleta, čili měl být králem po něm. Navíc měl všeobecnou podporu a sympatie lidí na rozdíl od Claudia. Čili, ne že by Hamleta tato myšlenka nenapadla. Ale - a to je podstatné - Hamlet nikdy nemluví tak, že jde vykonat mstu za otce s tím, aby byl králem.</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Pravda, k činům Hamleta dochází spíš proto, že se mu to jaksi vymyká z rukou, než že by si je plánoval. "Šílencům se často poštěstí, co zdravý rozum neporodí nikdy," říká Hamlet. A Claudia nakonec zabije v situaci jaksi vykloubené z řádu.</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A neudělá to jako akt msty za otce, on ho v tu chvíli zabíjí za to, že Claudius sehrál špinavou hru a zinscenovat vražedný souboj.</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Takže se mu vlastně podařilo pomstít otce, aniž to byla pomsta. Všechno to dlouhé nekonání došlo smyslu. Svědomí ho (v tomto případě) nemá proč pronásledovat, a s vědomím je to zase v pořádku - byl znovu nastolen řád.</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Poté, co byl porušen, protože Claudius, a Laertes nedodrželi pravidla a rituál čestného šermířského souboje tím, žer do něj zanesli jed v podobě otráveného rapíru a perly ve víně. A v souboji zdárně bojující Hamlet je nečestně zasažen otráveným rapírem. Takže je otázka, do jaké míry je Hamlet oběť, a do jaké míry je aktivní činitel. To je velká otázka, protože Hamlet je do jisté míry obětován. Proto je to tragédie. Slovo tragédie je odvozeno od slova tragéd, což je kozel, a ten - stejně jako beránek - byl obětním zvířetem. Čili v etymologii slova tragédie je oběť. A obětování je rituál. A já jsem si při překládání Hamleta rvědfomil, že jsou tu rituály neustále narušované. </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Pohřební rituál krále Hamleta je narušen Claudiovou myšlenkou na svatbu s jeho ženou-vdovou i samotnou svatbou, která se koná už měsíc po pohřbu. Tím je ovšem současně narušena svatba. Claudius sám ten narušený rituál pojmenuje slovy:</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 </w:t>
      </w:r>
      <w:r w:rsidR="00E0477D" w:rsidRPr="00B165E8">
        <w:rPr>
          <w:rFonts w:ascii="Times New Roman" w:hAnsi="Times New Roman" w:cs="Times New Roman"/>
          <w:color w:val="000000"/>
          <w:sz w:val="16"/>
          <w:szCs w:val="16"/>
          <w:shd w:val="clear" w:color="auto" w:fill="FFFFFF"/>
        </w:rPr>
        <w:t>...</w:t>
      </w:r>
      <w:r w:rsidRPr="00B165E8">
        <w:rPr>
          <w:rFonts w:ascii="Times New Roman" w:hAnsi="Times New Roman" w:cs="Times New Roman"/>
          <w:color w:val="000000"/>
          <w:sz w:val="16"/>
          <w:szCs w:val="16"/>
          <w:shd w:val="clear" w:color="auto" w:fill="FFFFFF"/>
        </w:rPr>
        <w:t>se slzou v jednom, smíchem v druhém oku,</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veselí na pohřbu, na svatbě smutní.</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p>
    <w:p w14:paraId="7C9355EB" w14:textId="77777777" w:rsidR="007B5DD8" w:rsidRPr="00B165E8" w:rsidRDefault="007B5DD8" w:rsidP="00E0477D">
      <w:pPr>
        <w:spacing w:after="0"/>
        <w:rPr>
          <w:rFonts w:ascii="Times New Roman" w:hAnsi="Times New Roman" w:cs="Times New Roman"/>
          <w:color w:val="000000"/>
          <w:sz w:val="16"/>
          <w:szCs w:val="16"/>
          <w:shd w:val="clear" w:color="auto" w:fill="FFFFFF"/>
        </w:rPr>
      </w:pPr>
      <w:r w:rsidRPr="00B165E8">
        <w:rPr>
          <w:rFonts w:ascii="Times New Roman" w:hAnsi="Times New Roman" w:cs="Times New Roman"/>
          <w:color w:val="000000"/>
          <w:sz w:val="16"/>
          <w:szCs w:val="16"/>
          <w:shd w:val="clear" w:color="auto" w:fill="FFFFFF"/>
        </w:rPr>
        <w:lastRenderedPageBreak/>
        <w:t>Další rituál pohřbu Ofélie je narušen scénou rvačky Hamleta s Laertem, navíc kněz odmítá poskytnout veškeré liturgické služby. Ta hra narušením rituálu vlastně začíná. Bernardo přichází na hradby vystřídat ve službě Francisca a křikne: "Kdo tam?" Francisco mu samozřejmě odpoví: "To musíš říct ty mně." Rituál předání stráže je narušen, hra začíná docela obyčejnou chybou. Člověk si pak uvědomí, proč k ní došlo. Bernardo má totiž strašný strach. Je magický čas půlnoci a něco divného se děje - zjevuje se duch. Bernardo ze strachu poplete protokol a do černé tmy tak v podobě prvních slov padne první hamletovská otázka "Kdo tam?". Navíc může znamenat: Kdo jste vy  tam v té tmě, vy diváci, kdo jste, kdo jsme, kdo jsou lidé? To je geniální začátek a pro mě to byl vzkaz, že Hamlet je hra v tázacím způsobu, tragédie otázek. Následuje mnoho otázek, včetně "Být, nebo nebýt?". Tragédie Hamlet je neustálé tázání se. A jsem přesvědčen, že ty otázky jsou i za jejím koncem: Co se vlastně stalo? Kde je duch? Jak to, že na konci není, když to právě on na začátku spustil? Co tom říká, když vidí svého syna, kterého vyzval ke mstě, zavražděného? Otázka svědomí by se mohla vracet k duchovi.</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Ještě jedna otázka visí ve vzduchu: Jak to bude dál s Dánskem?</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Ma konci hry přebírá vládu nad Dánskem norský princ Fortinbras a jeho projev nápadně připomíná Claudiovu řeč ze začátku hry. Tam se Claudius chápal svých práv jako král, pálil salvy z děl, byl smutný a veselý. Na konci je Fortinbras smutný a veselý, pálí salvy z děl a má "dávná práva v dánském království". Ta paralela nemusí být náhodná a bezvýznamná. Fortinbras mluví podobně jako Claudius, takže otázka je, kdo se tady ujímá vlády? Navíc Fortinbras je velitel cizích armád, takže v tuto chvíli je Dánsko okupovaná země!</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To je ale složitý příběh.</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Hamlet je tak dlouhá rozvláčná hra, protože každý v ní má svůj příběh a každý ten příběh chce vyprávět. Ale všechny jsou nedokončené. Dokonce i hlavní - Hamletův - příběh končí uprostřed věty. Hamlet umírá a nedokončí větu, jen dodá: "Zbývá už jen ticho." Já jsem zvolil tento překlad, nikoli "Já už to nedopovím", třebaže nedopovídání těch příběhů je velmi smysluplné, ale to ticho je podle mě filozofičtější, básničtější, je to to nesmírné ticho, které zbývá za smrtí Hamleta. On mlčením i začíná. Stojí na jevišti a mlčí. A končí mlčením, když mu smrt přerve větu v půli. U Hamleta jsem si velmi ostře uvědomil vztah mezi mlčením a řečí. Mlčení promlouvá. Není to absence řeči, je to její pokračování, jiná forma sdělení významu. </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V tragédii Hamlet je takový zvláštní sémantický striptýz. Na cestě k odhalení Hamleta zvedáte závoje, nacházíte jeden pod druhým, a pořád se nemůžete dobrat té nahoty, můžete e o to jen pokoušet. Hamlet je o tom, že smysl věcí není cosi daného, co lze najít třeba usilovnou prací, ale že je to něco, co je třeba neustále hledat, a to i při vědomí, že nikdy nenalezneme jednoznačnou odpověď. Že smysl je v tom hledání. Hamlet tento princip úžasným způsobem zpodobňuje. </w:t>
      </w:r>
      <w:r w:rsidRPr="00B165E8">
        <w:rPr>
          <w:rFonts w:ascii="Times New Roman" w:hAnsi="Times New Roman" w:cs="Times New Roman"/>
          <w:color w:val="000000"/>
          <w:sz w:val="16"/>
          <w:szCs w:val="16"/>
        </w:rPr>
        <w:br/>
      </w:r>
    </w:p>
    <w:p w14:paraId="3B541B45" w14:textId="77777777" w:rsidR="007B5DD8" w:rsidRPr="00B165E8" w:rsidRDefault="007B5DD8" w:rsidP="00E0477D">
      <w:pPr>
        <w:spacing w:after="0"/>
        <w:rPr>
          <w:rFonts w:ascii="Times New Roman" w:hAnsi="Times New Roman" w:cs="Times New Roman"/>
          <w:color w:val="000000"/>
          <w:sz w:val="16"/>
          <w:szCs w:val="16"/>
          <w:shd w:val="clear" w:color="auto" w:fill="FFFFFF"/>
        </w:rPr>
      </w:pPr>
    </w:p>
    <w:p w14:paraId="24A70C7F" w14:textId="77777777" w:rsidR="007B5DD8" w:rsidRDefault="007B5DD8" w:rsidP="00E0477D">
      <w:pPr>
        <w:spacing w:after="0"/>
        <w:rPr>
          <w:rFonts w:ascii="Arial" w:hAnsi="Arial" w:cs="Arial"/>
          <w:color w:val="000000"/>
          <w:sz w:val="23"/>
          <w:szCs w:val="23"/>
        </w:rPr>
      </w:pPr>
      <w:r w:rsidRPr="00B165E8">
        <w:rPr>
          <w:rFonts w:ascii="Times New Roman" w:hAnsi="Times New Roman" w:cs="Times New Roman"/>
          <w:color w:val="000000"/>
          <w:sz w:val="16"/>
          <w:szCs w:val="16"/>
          <w:shd w:val="clear" w:color="auto" w:fill="FFFFFF"/>
        </w:rPr>
        <w:t>Bylo by ještě hodně o čem mluvit. Hra Hamlet funguje jako meditace, hledání smyslu, ale také jako strhující krvavý příběh. Lez ji číst jako thriller, detektivku, krvák, nebo jako hru politickou o tom, co dělat se zločincem, který je u moci. Hamlet je také hra o zločinu spáchaném v minulosti a o tom, jak nesmírně obtížné je ho dokázat. A taky je to hra o velké krizi. Takový povzdech renesance. Jako by renesance Hamletem nahlížela do své vlastní propasti. Hra byla napsána kolem roku 1600, za soumraku jednoho a na prahu nového století, kdy něco starého ještě nezemřelo, a něco nového se ještě nezrodilo. A na švu těch dob balancuje Hamlet.</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A předstírá šílenství, aby se v tom vyznal. Aby pravdu našel, i aby ji skryl. Přece jen jste m dal možnost citovat z vašeho překladu Hamletova slova, už jsem myslela, že o to přijdu:</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                Blázním pouze severoseverozápadním</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                směrem. Když fouká vítr od jihu,</w:t>
      </w:r>
      <w:r w:rsidRPr="00B165E8">
        <w:rPr>
          <w:rFonts w:ascii="Times New Roman" w:hAnsi="Times New Roman" w:cs="Times New Roman"/>
          <w:color w:val="000000"/>
          <w:sz w:val="16"/>
          <w:szCs w:val="16"/>
        </w:rPr>
        <w:br/>
      </w:r>
      <w:r w:rsidRPr="00B165E8">
        <w:rPr>
          <w:rFonts w:ascii="Times New Roman" w:hAnsi="Times New Roman" w:cs="Times New Roman"/>
          <w:color w:val="000000"/>
          <w:sz w:val="16"/>
          <w:szCs w:val="16"/>
          <w:shd w:val="clear" w:color="auto" w:fill="FFFFFF"/>
        </w:rPr>
        <w:t>                rozeznám vola od kola.</w:t>
      </w:r>
      <w:r w:rsidRPr="00B165E8">
        <w:rPr>
          <w:rFonts w:ascii="Times New Roman" w:hAnsi="Times New Roman" w:cs="Times New Roman"/>
          <w:color w:val="000000"/>
          <w:sz w:val="16"/>
          <w:szCs w:val="16"/>
        </w:rPr>
        <w:br/>
      </w:r>
      <w:r>
        <w:rPr>
          <w:rFonts w:ascii="Arial" w:hAnsi="Arial" w:cs="Arial"/>
          <w:color w:val="000000"/>
          <w:sz w:val="23"/>
          <w:szCs w:val="23"/>
        </w:rPr>
        <w:br/>
      </w:r>
    </w:p>
    <w:p w14:paraId="3797233A" w14:textId="77777777" w:rsidR="00FB397A" w:rsidRPr="00FB397A" w:rsidRDefault="00FB397A" w:rsidP="00E0477D">
      <w:pPr>
        <w:spacing w:after="0"/>
      </w:pPr>
    </w:p>
    <w:sectPr w:rsidR="00FB397A" w:rsidRPr="00FB397A" w:rsidSect="003C4C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A210C2"/>
    <w:multiLevelType w:val="multilevel"/>
    <w:tmpl w:val="16BE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51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C2C5E"/>
    <w:rsid w:val="00021A21"/>
    <w:rsid w:val="00052FF3"/>
    <w:rsid w:val="000E3ECC"/>
    <w:rsid w:val="001269D4"/>
    <w:rsid w:val="00176D8C"/>
    <w:rsid w:val="00195D88"/>
    <w:rsid w:val="001D60FA"/>
    <w:rsid w:val="001E666A"/>
    <w:rsid w:val="00252F51"/>
    <w:rsid w:val="002A742B"/>
    <w:rsid w:val="002F0743"/>
    <w:rsid w:val="003C4C88"/>
    <w:rsid w:val="003E0C19"/>
    <w:rsid w:val="004711A8"/>
    <w:rsid w:val="00602B6E"/>
    <w:rsid w:val="00605897"/>
    <w:rsid w:val="00614C2B"/>
    <w:rsid w:val="006554F0"/>
    <w:rsid w:val="00656E1B"/>
    <w:rsid w:val="00690EDD"/>
    <w:rsid w:val="0069482C"/>
    <w:rsid w:val="006F3BBD"/>
    <w:rsid w:val="007B5DD8"/>
    <w:rsid w:val="008878A6"/>
    <w:rsid w:val="008D3BAA"/>
    <w:rsid w:val="008D5B10"/>
    <w:rsid w:val="008E545C"/>
    <w:rsid w:val="008F18A3"/>
    <w:rsid w:val="008F5182"/>
    <w:rsid w:val="0094378D"/>
    <w:rsid w:val="0097080F"/>
    <w:rsid w:val="009D2713"/>
    <w:rsid w:val="00A41A32"/>
    <w:rsid w:val="00A5545D"/>
    <w:rsid w:val="00AB0BDB"/>
    <w:rsid w:val="00AC2C5E"/>
    <w:rsid w:val="00AE37EE"/>
    <w:rsid w:val="00B165E8"/>
    <w:rsid w:val="00B30393"/>
    <w:rsid w:val="00B40B0A"/>
    <w:rsid w:val="00C34198"/>
    <w:rsid w:val="00C820C8"/>
    <w:rsid w:val="00CD0D08"/>
    <w:rsid w:val="00CD15DF"/>
    <w:rsid w:val="00CD5BC3"/>
    <w:rsid w:val="00D36E88"/>
    <w:rsid w:val="00D41838"/>
    <w:rsid w:val="00DA0058"/>
    <w:rsid w:val="00DA5462"/>
    <w:rsid w:val="00DF1476"/>
    <w:rsid w:val="00E0477D"/>
    <w:rsid w:val="00E2050F"/>
    <w:rsid w:val="00E41DEF"/>
    <w:rsid w:val="00E71512"/>
    <w:rsid w:val="00F30410"/>
    <w:rsid w:val="00F30470"/>
    <w:rsid w:val="00F45152"/>
    <w:rsid w:val="00FB397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BAA1D31"/>
  <w15:docId w15:val="{23D9858D-7DDC-41B6-8203-4B9E2736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C4C88"/>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8D5B10"/>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apple-converted-space">
    <w:name w:val="apple-converted-space"/>
    <w:basedOn w:val="Standardnpsmoodstavce"/>
    <w:rsid w:val="008D5B10"/>
  </w:style>
  <w:style w:type="character" w:styleId="Hypertextovodkaz">
    <w:name w:val="Hyperlink"/>
    <w:basedOn w:val="Standardnpsmoodstavce"/>
    <w:uiPriority w:val="99"/>
    <w:semiHidden/>
    <w:unhideWhenUsed/>
    <w:rsid w:val="008D5B10"/>
    <w:rPr>
      <w:color w:val="0000FF"/>
      <w:u w:val="single"/>
    </w:rPr>
  </w:style>
  <w:style w:type="character" w:customStyle="1" w:styleId="apple-style-span">
    <w:name w:val="apple-style-span"/>
    <w:basedOn w:val="Standardnpsmoodstavce"/>
    <w:rsid w:val="00D36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380190">
      <w:bodyDiv w:val="1"/>
      <w:marLeft w:val="0"/>
      <w:marRight w:val="0"/>
      <w:marTop w:val="0"/>
      <w:marBottom w:val="0"/>
      <w:divBdr>
        <w:top w:val="none" w:sz="0" w:space="0" w:color="auto"/>
        <w:left w:val="none" w:sz="0" w:space="0" w:color="auto"/>
        <w:bottom w:val="none" w:sz="0" w:space="0" w:color="auto"/>
        <w:right w:val="none" w:sz="0" w:space="0" w:color="auto"/>
      </w:divBdr>
    </w:div>
    <w:div w:id="191457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F47532-D15B-42B0-895D-274B38845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5</Pages>
  <Words>3647</Words>
  <Characters>21524</Characters>
  <Application>Microsoft Office Word</Application>
  <DocSecurity>0</DocSecurity>
  <Lines>179</Lines>
  <Paragraphs>50</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25121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Honza</dc:creator>
  <cp:lastModifiedBy>Jan</cp:lastModifiedBy>
  <cp:revision>39</cp:revision>
  <dcterms:created xsi:type="dcterms:W3CDTF">2015-05-07T12:38:00Z</dcterms:created>
  <dcterms:modified xsi:type="dcterms:W3CDTF">2023-04-27T16:27:00Z</dcterms:modified>
</cp:coreProperties>
</file>