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Doc2Vec</w:t>
      </w:r>
    </w:p>
    <w:p>
      <w:pPr>
        <w:ind w:firstLine="420" w:firstLineChars="0"/>
        <w:jc w:val="both"/>
        <w:rPr>
          <w:rFonts w:hint="default"/>
          <w:lang w:val="en-US"/>
        </w:rPr>
      </w:pPr>
      <w:r>
        <w:rPr>
          <w:rFonts w:hint="default"/>
          <w:lang w:val="en-US"/>
        </w:rPr>
        <w:t>For anyone who knows Word2Vec, Doc2Vec uses similar technique to Word2Vec with some adjustments for text usage.</w:t>
      </w:r>
    </w:p>
    <w:p>
      <w:pPr>
        <w:jc w:val="both"/>
        <w:rPr>
          <w:rFonts w:hint="default"/>
          <w:lang w:val="en-US"/>
        </w:rPr>
      </w:pPr>
    </w:p>
    <w:p>
      <w:pPr>
        <w:ind w:firstLine="420" w:firstLineChars="0"/>
        <w:jc w:val="both"/>
        <w:rPr>
          <w:rFonts w:hint="default"/>
          <w:lang w:val="en-US"/>
        </w:rPr>
      </w:pPr>
      <w:r>
        <w:rPr>
          <w:rFonts w:hint="default"/>
          <w:lang w:val="en-US"/>
        </w:rPr>
        <w:t>For now we will explain Doc2Vec model:</w:t>
      </w:r>
    </w:p>
    <w:p>
      <w:pPr>
        <w:jc w:val="both"/>
        <w:rPr>
          <w:rFonts w:hint="default"/>
          <w:lang w:val="en-US"/>
        </w:rPr>
      </w:pPr>
      <w:r>
        <w:rPr>
          <w:rFonts w:hint="default"/>
          <w:lang w:val="en-US"/>
        </w:rPr>
        <w:t xml:space="preserve">Doc2Vec model is model that transform a document into a vector representation. To further understand the model, we need what techniques are used in Doc2Vec: </w:t>
      </w:r>
    </w:p>
    <w:p>
      <w:pPr>
        <w:jc w:val="both"/>
        <w:rPr>
          <w:rFonts w:hint="default" w:ascii="Arial" w:hAnsi="Arial" w:eastAsia="SimSun" w:cs="Arial"/>
          <w:i w:val="0"/>
          <w:caps w:val="0"/>
          <w:color w:val="212529"/>
          <w:spacing w:val="0"/>
          <w:sz w:val="17"/>
          <w:szCs w:val="17"/>
          <w:shd w:val="clear" w:fill="FFFFFF"/>
          <w:lang w:val="en-US"/>
        </w:rPr>
      </w:pPr>
      <w:r>
        <w:rPr>
          <w:rFonts w:hint="default"/>
          <w:lang w:val="en-US"/>
        </w:rPr>
        <w:t>Bài báo Doc2Vec</w:t>
      </w:r>
      <w:bookmarkStart w:id="0" w:name="_GoBack"/>
      <w:bookmarkEnd w:id="0"/>
      <w:r>
        <w:rPr>
          <w:rFonts w:hint="default"/>
          <w:lang w:val="en-US"/>
        </w:rPr>
        <w:t xml:space="preserve">: </w:t>
      </w:r>
      <w:r>
        <w:rPr>
          <w:rFonts w:hint="default" w:ascii="Arial" w:hAnsi="Arial" w:eastAsia="SimSun"/>
          <w:i w:val="0"/>
          <w:caps w:val="0"/>
          <w:color w:val="212529"/>
          <w:spacing w:val="0"/>
          <w:sz w:val="17"/>
          <w:szCs w:val="17"/>
          <w:shd w:val="clear" w:fill="FFFFFF"/>
          <w:lang w:val="en-US"/>
        </w:rPr>
        <w:t>https://arxiv.org/abs/1405.4053</w:t>
      </w:r>
    </w:p>
    <w:p>
      <w:pPr>
        <w:ind w:firstLine="420" w:firstLineChars="0"/>
        <w:jc w:val="both"/>
        <w:rPr>
          <w:rFonts w:hint="default"/>
          <w:lang w:val="en-US"/>
        </w:rPr>
      </w:pPr>
    </w:p>
    <w:p>
      <w:pPr>
        <w:jc w:val="both"/>
        <w:rPr>
          <w:rFonts w:hint="default" w:ascii="Arial" w:hAnsi="Arial" w:eastAsia="SimSun" w:cs="Arial"/>
          <w:i w:val="0"/>
          <w:caps w:val="0"/>
          <w:color w:val="212529"/>
          <w:spacing w:val="0"/>
          <w:sz w:val="17"/>
          <w:szCs w:val="17"/>
          <w:shd w:val="clear" w:fill="FFFFFF"/>
          <w:lang w:val="en-US"/>
        </w:rPr>
      </w:pPr>
      <w:r>
        <w:rPr>
          <w:rFonts w:hint="default"/>
          <w:lang w:val="en-US"/>
        </w:rPr>
        <w:t>+ Paragraph Vector - Distributed Memory (PV-DM):</w:t>
      </w:r>
      <w:r>
        <w:rPr>
          <w:rFonts w:ascii="Arial" w:hAnsi="Arial" w:eastAsia="SimSun" w:cs="Arial"/>
          <w:i w:val="0"/>
          <w:caps w:val="0"/>
          <w:color w:val="212529"/>
          <w:spacing w:val="0"/>
          <w:sz w:val="17"/>
          <w:szCs w:val="17"/>
          <w:shd w:val="clear" w:fill="FFFFFF"/>
        </w:rPr>
        <w:t> </w:t>
      </w:r>
      <w:r>
        <w:rPr>
          <w:rFonts w:hint="default" w:ascii="Arial" w:hAnsi="Arial" w:eastAsia="SimSun" w:cs="Arial"/>
          <w:i w:val="0"/>
          <w:caps w:val="0"/>
          <w:color w:val="212529"/>
          <w:spacing w:val="0"/>
          <w:sz w:val="17"/>
          <w:szCs w:val="17"/>
          <w:shd w:val="clear" w:fill="FFFFFF"/>
        </w:rPr>
        <w:t>Mô hình này đơn giản là không quan tâm thứ tự các từ, training nhanh hơn, không sử dụng local-context/neighboring. Mô hình chèn thêm 1 "word" là ParagraphID, ParagraphID này đại diện cho văn bản được training. Sau khi training xong có thể hiểu các vector ParagraphID này là vector embedded của các văn bản.</w:t>
      </w:r>
      <w:r>
        <w:rPr>
          <w:rFonts w:hint="default" w:ascii="Arial" w:hAnsi="Arial" w:eastAsia="SimSun" w:cs="Arial"/>
          <w:i w:val="0"/>
          <w:caps w:val="0"/>
          <w:color w:val="212529"/>
          <w:spacing w:val="0"/>
          <w:sz w:val="17"/>
          <w:szCs w:val="17"/>
          <w:shd w:val="clear" w:fill="FFFFFF"/>
          <w:lang w:val="en-US"/>
        </w:rPr>
        <w:t xml:space="preserve"> </w:t>
      </w:r>
      <w:r>
        <w:rPr>
          <w:rFonts w:ascii="Arial" w:hAnsi="Arial" w:eastAsia="SimSun" w:cs="Arial"/>
          <w:i w:val="0"/>
          <w:caps w:val="0"/>
          <w:color w:val="212529"/>
          <w:spacing w:val="0"/>
          <w:sz w:val="17"/>
          <w:szCs w:val="17"/>
          <w:shd w:val="clear" w:fill="FFFFFF"/>
        </w:rPr>
        <w:t>Hình ảnh được mô tả trong bài báo</w:t>
      </w:r>
      <w:r>
        <w:rPr>
          <w:rFonts w:hint="default" w:ascii="Arial" w:hAnsi="Arial" w:eastAsia="SimSun" w:cs="Arial"/>
          <w:i w:val="0"/>
          <w:caps w:val="0"/>
          <w:color w:val="212529"/>
          <w:spacing w:val="0"/>
          <w:sz w:val="17"/>
          <w:szCs w:val="17"/>
          <w:shd w:val="clear" w:fill="FFFFFF"/>
          <w:lang w:val="en-US"/>
        </w:rPr>
        <w:t>:</w:t>
      </w:r>
    </w:p>
    <w:p>
      <w:pPr>
        <w:jc w:val="both"/>
        <w:rPr>
          <w:rFonts w:hint="default" w:ascii="Arial" w:hAnsi="Arial" w:eastAsia="SimSun" w:cs="Arial"/>
          <w:i w:val="0"/>
          <w:caps w:val="0"/>
          <w:color w:val="212529"/>
          <w:spacing w:val="0"/>
          <w:sz w:val="17"/>
          <w:szCs w:val="17"/>
          <w:shd w:val="clear" w:fill="FFFFFF"/>
          <w:lang w:val="en-US"/>
        </w:rPr>
      </w:pPr>
      <w:r>
        <w:drawing>
          <wp:inline distT="0" distB="0" distL="114300" distR="114300">
            <wp:extent cx="2788920" cy="146748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788920" cy="1467485"/>
                    </a:xfrm>
                    <a:prstGeom prst="rect">
                      <a:avLst/>
                    </a:prstGeom>
                    <a:noFill/>
                    <a:ln>
                      <a:noFill/>
                    </a:ln>
                  </pic:spPr>
                </pic:pic>
              </a:graphicData>
            </a:graphic>
          </wp:inline>
        </w:drawing>
      </w:r>
    </w:p>
    <w:p>
      <w:pPr>
        <w:jc w:val="both"/>
        <w:rPr>
          <w:rFonts w:hint="default" w:ascii="Arial" w:hAnsi="Arial" w:eastAsia="SimSun" w:cs="Arial"/>
          <w:i w:val="0"/>
          <w:caps w:val="0"/>
          <w:color w:val="212529"/>
          <w:spacing w:val="0"/>
          <w:sz w:val="17"/>
          <w:szCs w:val="17"/>
          <w:shd w:val="clear" w:fill="FFFFFF"/>
          <w:lang w:val="en-US"/>
        </w:rPr>
      </w:pPr>
    </w:p>
    <w:p>
      <w:pPr>
        <w:jc w:val="both"/>
        <w:rPr>
          <w:rFonts w:hint="default" w:ascii="Arial" w:hAnsi="Arial" w:eastAsia="SimSun" w:cs="Arial"/>
          <w:i w:val="0"/>
          <w:caps w:val="0"/>
          <w:color w:val="212529"/>
          <w:spacing w:val="0"/>
          <w:sz w:val="17"/>
          <w:szCs w:val="17"/>
          <w:shd w:val="clear" w:fill="FFFFFF"/>
          <w:lang w:val="en-US"/>
        </w:rPr>
      </w:pPr>
    </w:p>
    <w:p>
      <w:pPr>
        <w:jc w:val="both"/>
        <w:rPr>
          <w:rFonts w:hint="default" w:ascii="Arial" w:hAnsi="Arial" w:eastAsia="SimSun" w:cs="Arial"/>
          <w:i w:val="0"/>
          <w:caps w:val="0"/>
          <w:color w:val="212529"/>
          <w:spacing w:val="0"/>
          <w:sz w:val="17"/>
          <w:szCs w:val="17"/>
          <w:shd w:val="clear" w:fill="FFFFFF"/>
          <w:lang w:val="en-US"/>
        </w:rPr>
      </w:pPr>
    </w:p>
    <w:p>
      <w:pPr>
        <w:jc w:val="both"/>
        <w:rPr>
          <w:rFonts w:hint="default"/>
          <w:lang w:val="en-US"/>
        </w:rPr>
      </w:pPr>
      <w:r>
        <w:rPr>
          <w:rFonts w:hint="default"/>
          <w:lang w:val="en-US"/>
        </w:rPr>
        <w:t>+ Paragraph Vector - Distributed Bag Of Word (PV-BOW):</w:t>
      </w:r>
    </w:p>
    <w:p>
      <w:pPr>
        <w:jc w:val="both"/>
        <w:rPr>
          <w:rFonts w:hint="default" w:ascii="Arial" w:hAnsi="Arial" w:eastAsia="SimSun" w:cs="Arial"/>
          <w:i w:val="0"/>
          <w:caps w:val="0"/>
          <w:color w:val="212529"/>
          <w:spacing w:val="0"/>
          <w:sz w:val="17"/>
          <w:szCs w:val="17"/>
          <w:shd w:val="clear" w:fill="FFFFFF"/>
          <w:lang w:val="en-US"/>
        </w:rPr>
      </w:pPr>
      <w:r>
        <w:rPr>
          <w:rFonts w:ascii="Arial" w:hAnsi="Arial" w:eastAsia="SimSun" w:cs="Arial"/>
          <w:i w:val="0"/>
          <w:caps w:val="0"/>
          <w:color w:val="212529"/>
          <w:spacing w:val="0"/>
          <w:sz w:val="17"/>
          <w:szCs w:val="17"/>
          <w:shd w:val="clear" w:fill="FFFFFF"/>
        </w:rPr>
        <w:t>Mô hình này đơn giản là không quan tâm thứ tự các từ, training nhanh hơn, không sử dụng local-context/neighboring. Mô hình chèn thêm 1 "word" là ParagraphID, ParagraphID này đại diện cho văn bản được training. Sau khi training xong có thể hiểu các vector ParagraphID này là vector embedded của các văn bản. Hình ảnh được mô tả trong bài báo</w:t>
      </w:r>
      <w:r>
        <w:rPr>
          <w:rFonts w:hint="default" w:ascii="Arial" w:hAnsi="Arial" w:eastAsia="SimSun" w:cs="Arial"/>
          <w:i w:val="0"/>
          <w:caps w:val="0"/>
          <w:color w:val="212529"/>
          <w:spacing w:val="0"/>
          <w:sz w:val="17"/>
          <w:szCs w:val="17"/>
          <w:shd w:val="clear" w:fill="FFFFFF"/>
          <w:lang w:val="en-US"/>
        </w:rPr>
        <w:t>:</w:t>
      </w:r>
    </w:p>
    <w:p>
      <w:pPr>
        <w:jc w:val="both"/>
      </w:pPr>
      <w:r>
        <w:drawing>
          <wp:inline distT="0" distB="0" distL="114300" distR="114300">
            <wp:extent cx="2699385" cy="1665605"/>
            <wp:effectExtent l="0" t="0" r="133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699385" cy="1665605"/>
                    </a:xfrm>
                    <a:prstGeom prst="rect">
                      <a:avLst/>
                    </a:prstGeom>
                    <a:noFill/>
                    <a:ln>
                      <a:noFill/>
                    </a:ln>
                  </pic:spPr>
                </pic:pic>
              </a:graphicData>
            </a:graphic>
          </wp:inline>
        </w:drawing>
      </w:r>
    </w:p>
    <w:p>
      <w:pPr>
        <w:jc w:val="both"/>
      </w:pPr>
    </w:p>
    <w:p>
      <w:pPr>
        <w:jc w:val="both"/>
        <w:rPr>
          <w:rFonts w:hint="default"/>
          <w:lang w:val="en-US"/>
        </w:rPr>
      </w:pPr>
      <w:r>
        <w:rPr>
          <w:rFonts w:hint="default" w:ascii="Arial" w:hAnsi="Arial" w:eastAsia="SimSun" w:cs="Arial"/>
          <w:b/>
          <w:i w:val="0"/>
          <w:caps w:val="0"/>
          <w:color w:val="212529"/>
          <w:spacing w:val="0"/>
          <w:sz w:val="17"/>
          <w:szCs w:val="17"/>
          <w:shd w:val="clear" w:fill="FFFFFF"/>
          <w:lang w:val="en-US"/>
        </w:rPr>
        <w:t>T</w:t>
      </w:r>
      <w:r>
        <w:rPr>
          <w:rFonts w:ascii="Arial" w:hAnsi="Arial" w:eastAsia="SimSun" w:cs="Arial"/>
          <w:b/>
          <w:i w:val="0"/>
          <w:caps w:val="0"/>
          <w:color w:val="212529"/>
          <w:spacing w:val="0"/>
          <w:sz w:val="17"/>
          <w:szCs w:val="17"/>
          <w:shd w:val="clear" w:fill="FFFFFF"/>
        </w:rPr>
        <w:t>óm lại:</w:t>
      </w:r>
      <w:r>
        <w:rPr>
          <w:rFonts w:hint="default" w:ascii="Arial" w:hAnsi="Arial" w:eastAsia="SimSun" w:cs="Arial"/>
          <w:b/>
          <w:i w:val="0"/>
          <w:caps w:val="0"/>
          <w:color w:val="212529"/>
          <w:spacing w:val="0"/>
          <w:sz w:val="17"/>
          <w:szCs w:val="17"/>
          <w:shd w:val="clear" w:fill="FFFFFF"/>
        </w:rPr>
        <w:t> </w:t>
      </w:r>
      <w:r>
        <w:rPr>
          <w:rFonts w:hint="default" w:ascii="Arial" w:hAnsi="Arial" w:eastAsia="SimSun" w:cs="Arial"/>
          <w:i w:val="0"/>
          <w:caps w:val="0"/>
          <w:color w:val="212529"/>
          <w:spacing w:val="0"/>
          <w:sz w:val="17"/>
          <w:szCs w:val="17"/>
          <w:shd w:val="clear" w:fill="FFFFFF"/>
        </w:rPr>
        <w:t>ta xem văn bản như là một từ, docID/paragraphID được biểu diễn dạng 1-hot, được embedded vào không gian vector.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77994"/>
    <w:rsid w:val="2C7175C3"/>
    <w:rsid w:val="5BC16B6B"/>
    <w:rsid w:val="77AE2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2022-10-21T13:45:00Z</dcterms:created>
  <dc:creator>ASUS</dc:creator>
  <cp:lastModifiedBy>ASUS</cp:lastModifiedBy>
  <dcterms:modified xsi:type="dcterms:W3CDTF">2022-10-23T12:47:50Z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