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bjection-handling-playbook"/>
    <w:p>
      <w:pPr>
        <w:pStyle w:val="Heading1"/>
      </w:pPr>
      <w:r>
        <w:t xml:space="preserve">8. Objection-Handling Playbook</w:t>
      </w:r>
    </w:p>
    <w:bookmarkStart w:id="9" w:name="context"/>
    <w:p>
      <w:pPr>
        <w:pStyle w:val="Heading3"/>
      </w:pPr>
      <w:r>
        <w:t xml:space="preserve">Context</w:t>
      </w:r>
    </w:p>
    <w:p>
      <w:pPr>
        <w:pStyle w:val="FirstParagraph"/>
      </w:pPr>
      <w:r>
        <w:t xml:space="preserve">This is a training document for QuadERP field sales reps. Print copies for each rep and review during weekly team meetings. The key principle: every objection is a question in disguise. The shop owner isn’t saying</w:t>
      </w:r>
      <w:r>
        <w:t xml:space="preserve"> </w:t>
      </w:r>
      <w:r>
        <w:t xml:space="preserve">“no”</w:t>
      </w:r>
      <w:r>
        <w:t xml:space="preserve"> </w:t>
      </w:r>
      <w:r>
        <w:t xml:space="preserve">— they’re saying</w:t>
      </w:r>
      <w:r>
        <w:t xml:space="preserve"> </w:t>
      </w:r>
      <w:r>
        <w:t xml:space="preserve">“I need more information”</w:t>
      </w:r>
      <w:r>
        <w:t xml:space="preserve"> </w:t>
      </w:r>
      <w:r>
        <w:t xml:space="preserve">or</w:t>
      </w:r>
      <w:r>
        <w:t xml:space="preserve"> </w:t>
      </w:r>
      <w:r>
        <w:t xml:space="preserve">“I’m scared of change.”</w:t>
      </w:r>
      <w:r>
        <w:t xml:space="preserve"> </w:t>
      </w:r>
      <w:r>
        <w:t xml:space="preserve">Our job is to address the real concern, not win an argument.</w:t>
      </w:r>
    </w:p>
    <w:p>
      <w:pPr>
        <w:pStyle w:val="BodyText"/>
      </w:pPr>
      <w:r>
        <w:rPr>
          <w:b/>
          <w:bCs/>
        </w:rPr>
        <w:t xml:space="preserve">Golden Rule:</w:t>
      </w:r>
      <w:r>
        <w:t xml:space="preserve"> </w:t>
      </w:r>
      <w:r>
        <w:t xml:space="preserve">Never argue with the shop owner. Acknowledge their concern, validate it, and then provide information that helps them make a confident decision.</w:t>
      </w:r>
    </w:p>
    <w:p>
      <w:r>
        <w:pict>
          <v:rect style="width:0;height:1.5pt" o:hralign="center" o:hrstd="t" o:hr="t"/>
        </w:pict>
      </w:r>
    </w:p>
    <w:bookmarkEnd w:id="9"/>
    <w:bookmarkStart w:id="10" w:name="objection-1-its-too-expensive"/>
    <w:p>
      <w:pPr>
        <w:pStyle w:val="Heading2"/>
      </w:pPr>
      <w:r>
        <w:t xml:space="preserve">Objection 1:</w:t>
      </w:r>
      <w:r>
        <w:t xml:space="preserve"> </w:t>
      </w:r>
      <w:r>
        <w:t xml:space="preserve">“It’s too expensive”</w:t>
      </w:r>
    </w:p>
    <w:p>
      <w:pPr>
        <w:pStyle w:val="FirstParagraph"/>
      </w:pPr>
      <w:r>
        <w:rPr>
          <w:b/>
          <w:bCs/>
        </w:rPr>
        <w:t xml:space="preserve">What they say:</w:t>
      </w:r>
      <w:r>
        <w:t xml:space="preserve"> </w:t>
      </w:r>
      <w:r>
        <w:t xml:space="preserve">“GHS 250 a month? That’s too much. I can’t add another expense to my business.”</w:t>
      </w:r>
    </w:p>
    <w:p>
      <w:pPr>
        <w:pStyle w:val="BodyText"/>
      </w:pPr>
      <w:r>
        <w:rPr>
          <w:b/>
          <w:bCs/>
        </w:rPr>
        <w:t xml:space="preserve">What they really mean:</w:t>
      </w:r>
      <w:r>
        <w:t xml:space="preserve"> </w:t>
      </w:r>
      <w:r>
        <w:t xml:space="preserve">They don’t yet see the value relative to the cost. In their mind, this is an expense, not an investment. They may also be comparing it to free alternatives (like their paper ledger, which</w:t>
      </w:r>
      <w:r>
        <w:t xml:space="preserve"> </w:t>
      </w:r>
      <w:r>
        <w:t xml:space="preserve">“costs nothing”</w:t>
      </w:r>
      <w:r>
        <w:t xml:space="preserve">).</w:t>
      </w:r>
    </w:p>
    <w:p>
      <w:pPr>
        <w:pStyle w:val="BodyText"/>
      </w:pPr>
      <w:r>
        <w:rPr>
          <w:b/>
          <w:bCs/>
        </w:rPr>
        <w:t xml:space="preserve">How to respond:</w:t>
      </w:r>
      <w:r>
        <w:t xml:space="preserve"> </w:t>
      </w:r>
      <w:r>
        <w:t xml:space="preserve">“I totally understand — GHS 250 sounds like a lot when you think of it as an expense. But let me ask you something: how much stock do you think goes missing every month? Even if it’s just GHS 500 worth — and most shop owners we talk to lose more than that — QuadERP pays for itself and then some.</w:t>
      </w:r>
    </w:p>
    <w:p>
      <w:pPr>
        <w:pStyle w:val="BodyText"/>
      </w:pPr>
      <w:r>
        <w:t xml:space="preserve">Let me put it differently: GHS 250 a month is about GHS 8 a day. That’s less than what most shops lose in a single day from untracked sales, missing stock, or credit they forgot to collect. You’re not adding an expense — you’re plugging the leaks that are already costing you more.”</w:t>
      </w:r>
    </w:p>
    <w:p>
      <w:pPr>
        <w:pStyle w:val="BodyText"/>
      </w:pPr>
      <w:r>
        <w:rPr>
          <w:b/>
          <w:bCs/>
        </w:rPr>
        <w:t xml:space="preserve">Bridge question:</w:t>
      </w:r>
      <w:r>
        <w:t xml:space="preserve"> </w:t>
      </w:r>
      <w:r>
        <w:t xml:space="preserve">“If I could show you exactly how QuadERP saves you more than GHS 250 every month, would that change things?”</w:t>
      </w:r>
    </w:p>
    <w:p>
      <w:r>
        <w:pict>
          <v:rect style="width:0;height:1.5pt" o:hralign="center" o:hrstd="t" o:hr="t"/>
        </w:pict>
      </w:r>
    </w:p>
    <w:bookmarkEnd w:id="10"/>
    <w:bookmarkStart w:id="11" w:name="Xa8885125484917031433fae609053ce78846cdd"/>
    <w:p>
      <w:pPr>
        <w:pStyle w:val="Heading2"/>
      </w:pPr>
      <w:r>
        <w:t xml:space="preserve">Objection 2:</w:t>
      </w:r>
      <w:r>
        <w:t xml:space="preserve"> </w:t>
      </w:r>
      <w:r>
        <w:t xml:space="preserve">“I don’t need software, my book works fine”</w:t>
      </w:r>
    </w:p>
    <w:p>
      <w:pPr>
        <w:pStyle w:val="FirstParagraph"/>
      </w:pPr>
      <w:r>
        <w:rPr>
          <w:b/>
          <w:bCs/>
        </w:rPr>
        <w:t xml:space="preserve">What they say:</w:t>
      </w:r>
      <w:r>
        <w:t xml:space="preserve"> </w:t>
      </w:r>
      <w:r>
        <w:t xml:space="preserve">“I’ve been doing this for 10 years with my notebook. It works for me. Why should I change?”</w:t>
      </w:r>
    </w:p>
    <w:p>
      <w:pPr>
        <w:pStyle w:val="BodyText"/>
      </w:pPr>
      <w:r>
        <w:rPr>
          <w:b/>
          <w:bCs/>
        </w:rPr>
        <w:t xml:space="preserve">What they really mean:</w:t>
      </w:r>
      <w:r>
        <w:t xml:space="preserve"> </w:t>
      </w:r>
      <w:r>
        <w:t xml:space="preserve">They’re comfortable with what they know. Change feels risky. They’re also proud of their system — dismissing it feels like an insult to their effort.</w:t>
      </w:r>
    </w:p>
    <w:p>
      <w:pPr>
        <w:pStyle w:val="BodyText"/>
      </w:pPr>
      <w:r>
        <w:rPr>
          <w:b/>
          <w:bCs/>
        </w:rPr>
        <w:t xml:space="preserve">How to respond:</w:t>
      </w:r>
      <w:r>
        <w:t xml:space="preserve"> </w:t>
      </w:r>
      <w:r>
        <w:t xml:space="preserve">“Respect. If you’ve been running a successful shop for 10 years, you’re clearly doing a lot of things right. The book has served you well.</w:t>
      </w:r>
    </w:p>
    <w:p>
      <w:pPr>
        <w:pStyle w:val="BodyText"/>
      </w:pPr>
      <w:r>
        <w:t xml:space="preserve">But let me ask: can your book tell you right now — without going to the shop and counting — exactly how many units of your top product are in stock? Can it alert you when your cashier voids a sale at 8 PM? Can it tell you which customer owes you GHS 500 from three weeks ago?</w:t>
      </w:r>
    </w:p>
    <w:p>
      <w:pPr>
        <w:pStyle w:val="BodyText"/>
      </w:pPr>
      <w:r>
        <w:t xml:space="preserve">The book records what happened. QuadERP shows you what’s happening — and warns you about what’s going wrong. It doesn’t replace your brain. It gives your brain better information to work with.”</w:t>
      </w:r>
    </w:p>
    <w:p>
      <w:pPr>
        <w:pStyle w:val="BodyText"/>
      </w:pPr>
      <w:r>
        <w:rPr>
          <w:b/>
          <w:bCs/>
        </w:rPr>
        <w:t xml:space="preserve">Bridge question:</w:t>
      </w:r>
      <w:r>
        <w:t xml:space="preserve"> </w:t>
      </w:r>
      <w:r>
        <w:t xml:space="preserve">“What’s the most frustrating part of using the book? The thing that takes the most time or causes the most stress?”</w:t>
      </w:r>
    </w:p>
    <w:p>
      <w:r>
        <w:pict>
          <v:rect style="width:0;height:1.5pt" o:hralign="center" o:hrstd="t" o:hr="t"/>
        </w:pict>
      </w:r>
    </w:p>
    <w:bookmarkEnd w:id="11"/>
    <w:bookmarkStart w:id="12" w:name="X074d6d6e44bf0a41e5808c75954f04b7abe9bc3"/>
    <w:p>
      <w:pPr>
        <w:pStyle w:val="Heading2"/>
      </w:pPr>
      <w:r>
        <w:t xml:space="preserve">Objection 3:</w:t>
      </w:r>
      <w:r>
        <w:t xml:space="preserve"> </w:t>
      </w:r>
      <w:r>
        <w:t xml:space="preserve">“My workers won’t know how to use it”</w:t>
      </w:r>
    </w:p>
    <w:p>
      <w:pPr>
        <w:pStyle w:val="FirstParagraph"/>
      </w:pPr>
      <w:r>
        <w:rPr>
          <w:b/>
          <w:bCs/>
        </w:rPr>
        <w:t xml:space="preserve">What they say:</w:t>
      </w:r>
      <w:r>
        <w:t xml:space="preserve"> </w:t>
      </w:r>
      <w:r>
        <w:t xml:space="preserve">“My staff can barely use a phone properly. They won’t be able to learn this kind of system.”</w:t>
      </w:r>
    </w:p>
    <w:p>
      <w:pPr>
        <w:pStyle w:val="BodyText"/>
      </w:pPr>
      <w:r>
        <w:rPr>
          <w:b/>
          <w:bCs/>
        </w:rPr>
        <w:t xml:space="preserve">What they really mean:</w:t>
      </w:r>
      <w:r>
        <w:t xml:space="preserve"> </w:t>
      </w:r>
      <w:r>
        <w:t xml:space="preserve">They’re worried about the transition period — downtime, mistakes, and the stress of teaching staff something new. They might also be projecting their own tech anxiety.</w:t>
      </w:r>
    </w:p>
    <w:p>
      <w:pPr>
        <w:pStyle w:val="BodyText"/>
      </w:pPr>
      <w:r>
        <w:rPr>
          <w:b/>
          <w:bCs/>
        </w:rPr>
        <w:t xml:space="preserve">How to respond:</w:t>
      </w:r>
      <w:r>
        <w:t xml:space="preserve"> </w:t>
      </w:r>
      <w:r>
        <w:t xml:space="preserve">“That’s actually one of the most common concerns we hear — and it’s the one that surprises owners the most after they start. Here’s why: if your staff can use WhatsApp, they can use QuadERP. The POS screen is simpler than writing a text message — it’s search, tap, and checkout.</w:t>
      </w:r>
    </w:p>
    <w:p>
      <w:pPr>
        <w:pStyle w:val="BodyText"/>
      </w:pPr>
      <w:r>
        <w:t xml:space="preserve">We’ve set up shops where the cashier learned the system in one afternoon. By the third day, they were faster on QuadERP than they were with the book. And you know what? Most staff actually prefer it because they don’t have to do mental math anymore.</w:t>
      </w:r>
    </w:p>
    <w:p>
      <w:pPr>
        <w:pStyle w:val="BodyText"/>
      </w:pPr>
      <w:r>
        <w:t xml:space="preserve">We also do free training when you set up. I’ll come to your shop, sit with your team for an hour, and walk them through everything. If anyone gets stuck, they can call us directly.”</w:t>
      </w:r>
    </w:p>
    <w:p>
      <w:pPr>
        <w:pStyle w:val="BodyText"/>
      </w:pPr>
      <w:r>
        <w:rPr>
          <w:b/>
          <w:bCs/>
        </w:rPr>
        <w:t xml:space="preserve">Bridge question:</w:t>
      </w:r>
      <w:r>
        <w:t xml:space="preserve"> </w:t>
      </w:r>
      <w:r>
        <w:t xml:space="preserve">“Would it help if I did a quick demo with you and your cashier together — so you can both see how simple it is?”</w:t>
      </w:r>
    </w:p>
    <w:p>
      <w:r>
        <w:pict>
          <v:rect style="width:0;height:1.5pt" o:hralign="center" o:hrstd="t" o:hr="t"/>
        </w:pict>
      </w:r>
    </w:p>
    <w:bookmarkEnd w:id="12"/>
    <w:bookmarkStart w:id="13" w:name="X56d00cf629fc7dba145ab295083466a8eca55f2"/>
    <w:p>
      <w:pPr>
        <w:pStyle w:val="Heading2"/>
      </w:pPr>
      <w:r>
        <w:t xml:space="preserve">Objection 4:</w:t>
      </w:r>
      <w:r>
        <w:t xml:space="preserve"> </w:t>
      </w:r>
      <w:r>
        <w:t xml:space="preserve">“What if the internet goes off?”</w:t>
      </w:r>
    </w:p>
    <w:p>
      <w:pPr>
        <w:pStyle w:val="FirstParagraph"/>
      </w:pPr>
      <w:r>
        <w:rPr>
          <w:b/>
          <w:bCs/>
        </w:rPr>
        <w:t xml:space="preserve">What they say:</w:t>
      </w:r>
      <w:r>
        <w:t xml:space="preserve"> </w:t>
      </w:r>
      <w:r>
        <w:t xml:space="preserve">“My internet is not reliable. What happens when it goes off? I can’t stop selling because the system is down.”</w:t>
      </w:r>
    </w:p>
    <w:p>
      <w:pPr>
        <w:pStyle w:val="BodyText"/>
      </w:pPr>
      <w:r>
        <w:rPr>
          <w:b/>
          <w:bCs/>
        </w:rPr>
        <w:t xml:space="preserve">What they really mean:</w:t>
      </w:r>
      <w:r>
        <w:t xml:space="preserve"> </w:t>
      </w:r>
      <w:r>
        <w:t xml:space="preserve">This is a legitimate operational concern in Ghana. They’re imagining a queue of customers and a frozen screen. It’s a deal-breaker fear.</w:t>
      </w:r>
    </w:p>
    <w:p>
      <w:pPr>
        <w:pStyle w:val="BodyText"/>
      </w:pPr>
      <w:r>
        <w:rPr>
          <w:b/>
          <w:bCs/>
        </w:rPr>
        <w:t xml:space="preserve">How to respond:</w:t>
      </w:r>
      <w:r>
        <w:t xml:space="preserve"> </w:t>
      </w:r>
      <w:r>
        <w:t xml:space="preserve">“This is a great question and it’s one we took very seriously when building QuadERP. Here’s how we handle it:</w:t>
      </w:r>
    </w:p>
    <w:p>
      <w:pPr>
        <w:pStyle w:val="BodyText"/>
      </w:pPr>
      <w:r>
        <w:t xml:space="preserve">QuadERP works on any internet connection — your phone data, WiFi, even a slow connection. It doesn’t need fast internet. And most importantly, if the connection drops briefly, the system queues your transactions and syncs them when you come back online. You don’t stop selling.</w:t>
      </w:r>
    </w:p>
    <w:p>
      <w:pPr>
        <w:pStyle w:val="BodyText"/>
      </w:pPr>
      <w:r>
        <w:t xml:space="preserve">The reality is, most shop owners already use their phone data for WhatsApp all day. If you can send a WhatsApp message, your internet is good enough for QuadERP. And we’ve optimized it to use very little data — processing a sale uses about the same data as sending one WhatsApp photo.”</w:t>
      </w:r>
    </w:p>
    <w:p>
      <w:pPr>
        <w:pStyle w:val="BodyText"/>
      </w:pPr>
      <w:r>
        <w:rPr>
          <w:b/>
          <w:bCs/>
        </w:rPr>
        <w:t xml:space="preserve">Bridge question:</w:t>
      </w:r>
      <w:r>
        <w:t xml:space="preserve"> </w:t>
      </w:r>
      <w:r>
        <w:t xml:space="preserve">“What type of internet connection do you have at the shop? Let me tell you honestly if it’s enough — I won’t sell you something that won’t work for you.”</w:t>
      </w:r>
    </w:p>
    <w:p>
      <w:r>
        <w:pict>
          <v:rect style="width:0;height:1.5pt" o:hralign="center" o:hrstd="t" o:hr="t"/>
        </w:pict>
      </w:r>
    </w:p>
    <w:bookmarkEnd w:id="13"/>
    <w:bookmarkStart w:id="14" w:name="Xbc6c786535d64cc51181b4df3ef452599a2043c"/>
    <w:p>
      <w:pPr>
        <w:pStyle w:val="Heading2"/>
      </w:pPr>
      <w:r>
        <w:t xml:space="preserve">Objection 5:</w:t>
      </w:r>
      <w:r>
        <w:t xml:space="preserve"> </w:t>
      </w:r>
      <w:r>
        <w:t xml:space="preserve">“I tried another system before and it didn’t work”</w:t>
      </w:r>
    </w:p>
    <w:p>
      <w:pPr>
        <w:pStyle w:val="FirstParagraph"/>
      </w:pPr>
      <w:r>
        <w:rPr>
          <w:b/>
          <w:bCs/>
        </w:rPr>
        <w:t xml:space="preserve">What they say:</w:t>
      </w:r>
      <w:r>
        <w:t xml:space="preserve"> </w:t>
      </w:r>
      <w:r>
        <w:t xml:space="preserve">“I bought a POS system last year and it was useless — it kept crashing and the company didn’t help me. I’m not doing that again.”</w:t>
      </w:r>
    </w:p>
    <w:p>
      <w:pPr>
        <w:pStyle w:val="BodyText"/>
      </w:pPr>
      <w:r>
        <w:rPr>
          <w:b/>
          <w:bCs/>
        </w:rPr>
        <w:t xml:space="preserve">What they really mean:</w:t>
      </w:r>
      <w:r>
        <w:t xml:space="preserve"> </w:t>
      </w:r>
      <w:r>
        <w:t xml:space="preserve">They’ve been burned. Trust is damaged. They’re generalizing from one bad experience. This is actually a hot lead — they’ve already validated the need for software. They just had the wrong solution.</w:t>
      </w:r>
    </w:p>
    <w:p>
      <w:pPr>
        <w:pStyle w:val="BodyText"/>
      </w:pPr>
      <w:r>
        <w:rPr>
          <w:b/>
          <w:bCs/>
        </w:rPr>
        <w:t xml:space="preserve">How to respond:</w:t>
      </w:r>
      <w:r>
        <w:t xml:space="preserve"> </w:t>
      </w:r>
      <w:r>
        <w:t xml:space="preserve">“That’s really frustrating — I’m sorry you had that experience. Can I ask which system it was? [Listen to their answer.]</w:t>
      </w:r>
    </w:p>
    <w:p>
      <w:pPr>
        <w:pStyle w:val="BodyText"/>
      </w:pPr>
      <w:r>
        <w:t xml:space="preserve">Here’s what makes QuadERP different from what you tried:</w:t>
      </w:r>
    </w:p>
    <w:p>
      <w:pPr>
        <w:pStyle w:val="BodyText"/>
      </w:pPr>
      <w:r>
        <w:t xml:space="preserve">First, it’s cloud-based — it runs on your phone, tablet, or any computer. There’s no special hardware to break. If your phone works, QuadERP works.</w:t>
      </w:r>
    </w:p>
    <w:p>
      <w:pPr>
        <w:pStyle w:val="BodyText"/>
      </w:pPr>
      <w:r>
        <w:t xml:space="preserve">Second, we’re a Ghanaian company. Our support team is here. You can WhatsApp us at any time and get a real person, not a chatbot. If something goes wrong, I personally will come to your shop.</w:t>
      </w:r>
    </w:p>
    <w:p>
      <w:pPr>
        <w:pStyle w:val="BodyText"/>
      </w:pPr>
      <w:r>
        <w:t xml:space="preserve">And third — that’s exactly why we offer 30 days free. You don’t pay a single cedi until you’ve confirmed it works for you. If it crashes, if your staff can’t use it, if it doesn’t do what I promised — you just stop. No cost.”</w:t>
      </w:r>
    </w:p>
    <w:p>
      <w:pPr>
        <w:pStyle w:val="BodyText"/>
      </w:pPr>
      <w:r>
        <w:rPr>
          <w:b/>
          <w:bCs/>
        </w:rPr>
        <w:t xml:space="preserve">Bridge question:</w:t>
      </w:r>
      <w:r>
        <w:t xml:space="preserve"> </w:t>
      </w:r>
      <w:r>
        <w:t xml:space="preserve">“What specifically went wrong with the last system? I want to make sure QuadERP handles that properly before I waste your time.”</w:t>
      </w:r>
    </w:p>
    <w:p>
      <w:r>
        <w:pict>
          <v:rect style="width:0;height:1.5pt" o:hralign="center" o:hrstd="t" o:hr="t"/>
        </w:pict>
      </w:r>
    </w:p>
    <w:bookmarkEnd w:id="14"/>
    <w:bookmarkStart w:id="15" w:name="objection-6-ill-think-about-it"/>
    <w:p>
      <w:pPr>
        <w:pStyle w:val="Heading2"/>
      </w:pPr>
      <w:r>
        <w:t xml:space="preserve">Objection 6:</w:t>
      </w:r>
      <w:r>
        <w:t xml:space="preserve"> </w:t>
      </w:r>
      <w:r>
        <w:t xml:space="preserve">“I’ll think about it”</w:t>
      </w:r>
    </w:p>
    <w:p>
      <w:pPr>
        <w:pStyle w:val="FirstParagraph"/>
      </w:pPr>
      <w:r>
        <w:rPr>
          <w:b/>
          <w:bCs/>
        </w:rPr>
        <w:t xml:space="preserve">What they say:</w:t>
      </w:r>
      <w:r>
        <w:t xml:space="preserve"> </w:t>
      </w:r>
      <w:r>
        <w:t xml:space="preserve">“It looks good. Let me think about it and I’ll get back to you.”</w:t>
      </w:r>
    </w:p>
    <w:p>
      <w:pPr>
        <w:pStyle w:val="BodyText"/>
      </w:pPr>
      <w:r>
        <w:rPr>
          <w:b/>
          <w:bCs/>
        </w:rPr>
        <w:t xml:space="preserve">What they really mean:</w:t>
      </w:r>
      <w:r>
        <w:t xml:space="preserve"> </w:t>
      </w:r>
      <w:r>
        <w:t xml:space="preserve">This is the most common soft</w:t>
      </w:r>
      <w:r>
        <w:t xml:space="preserve"> </w:t>
      </w:r>
      <w:r>
        <w:t xml:space="preserve">“no.”</w:t>
      </w:r>
      <w:r>
        <w:t xml:space="preserve"> </w:t>
      </w:r>
      <w:r>
        <w:t xml:space="preserve">They might genuinely need time, but more often, there’s a specific unresolved concern they haven’t voiced. Your job is to surface it.</w:t>
      </w:r>
    </w:p>
    <w:p>
      <w:pPr>
        <w:pStyle w:val="BodyText"/>
      </w:pPr>
      <w:r>
        <w:rPr>
          <w:b/>
          <w:bCs/>
        </w:rPr>
        <w:t xml:space="preserve">How to respond:</w:t>
      </w:r>
      <w:r>
        <w:t xml:space="preserve"> </w:t>
      </w:r>
      <w:r>
        <w:t xml:space="preserve">“Of course — it’s a decision for your business and you should take the time you need. I just want to make sure you have all the information.</w:t>
      </w:r>
    </w:p>
    <w:p>
      <w:pPr>
        <w:pStyle w:val="BodyText"/>
      </w:pPr>
      <w:r>
        <w:t xml:space="preserve">Often when people say</w:t>
      </w:r>
      <w:r>
        <w:t xml:space="preserve"> </w:t>
      </w:r>
      <w:r>
        <w:t xml:space="preserve">‘let me think about it,’</w:t>
      </w:r>
      <w:r>
        <w:t xml:space="preserve"> </w:t>
      </w:r>
      <w:r>
        <w:t xml:space="preserve">there’s one specific thing holding them back. Is there something about the system, the price, or how it works that you’re not sure about? I’d rather address it now than leave you guessing.”</w:t>
      </w:r>
    </w:p>
    <w:p>
      <w:pPr>
        <w:pStyle w:val="BodyText"/>
      </w:pPr>
      <w:r>
        <w:t xml:space="preserve">[Listen. If they share a concern, address it using the relevant objection response above.]</w:t>
      </w:r>
    </w:p>
    <w:p>
      <w:pPr>
        <w:pStyle w:val="BodyText"/>
      </w:pPr>
      <w:r>
        <w:t xml:space="preserve">[If they truly need time:]</w:t>
      </w:r>
    </w:p>
    <w:p>
      <w:pPr>
        <w:pStyle w:val="BodyText"/>
      </w:pPr>
      <w:r>
        <w:t xml:space="preserve">“No problem at all. Here’s what I’ll do — I’ll send you a message in a couple of days, just to check in. No pressure. And the 30-day free trial is there whenever you’re ready. No credit card needed.”</w:t>
      </w:r>
    </w:p>
    <w:p>
      <w:pPr>
        <w:pStyle w:val="BodyText"/>
      </w:pPr>
      <w:r>
        <w:rPr>
          <w:b/>
          <w:bCs/>
        </w:rPr>
        <w:t xml:space="preserve">Bridge question:</w:t>
      </w:r>
      <w:r>
        <w:t xml:space="preserve"> </w:t>
      </w:r>
      <w:r>
        <w:t xml:space="preserve">“Is there one thing that, if I could answer it right now, would help you decide?”</w:t>
      </w:r>
    </w:p>
    <w:p>
      <w:r>
        <w:pict>
          <v:rect style="width:0;height:1.5pt" o:hralign="center" o:hrstd="t" o:hr="t"/>
        </w:pict>
      </w:r>
    </w:p>
    <w:bookmarkEnd w:id="15"/>
    <w:bookmarkStart w:id="16" w:name="Xe9634504b75f3e21bc94ac6ba1b7e3e82b8ed7e"/>
    <w:p>
      <w:pPr>
        <w:pStyle w:val="Heading2"/>
      </w:pPr>
      <w:r>
        <w:t xml:space="preserve">Objection 7:</w:t>
      </w:r>
      <w:r>
        <w:t xml:space="preserve"> </w:t>
      </w:r>
      <w:r>
        <w:t xml:space="preserve">“Can I just use the free version forever?”</w:t>
      </w:r>
    </w:p>
    <w:p>
      <w:pPr>
        <w:pStyle w:val="FirstParagraph"/>
      </w:pPr>
      <w:r>
        <w:rPr>
          <w:b/>
          <w:bCs/>
        </w:rPr>
        <w:t xml:space="preserve">What they say:</w:t>
      </w:r>
      <w:r>
        <w:t xml:space="preserve"> </w:t>
      </w:r>
      <w:r>
        <w:t xml:space="preserve">“So the free trial is 30 days — but can I just keep using it for free? Is there a free plan?”</w:t>
      </w:r>
    </w:p>
    <w:p>
      <w:pPr>
        <w:pStyle w:val="BodyText"/>
      </w:pPr>
      <w:r>
        <w:rPr>
          <w:b/>
          <w:bCs/>
        </w:rPr>
        <w:t xml:space="preserve">What they really mean:</w:t>
      </w:r>
      <w:r>
        <w:t xml:space="preserve"> </w:t>
      </w:r>
      <w:r>
        <w:t xml:space="preserve">They see the value but don’t want to commit financially. They might be testing your flexibility, or they might genuinely be tight on cash.</w:t>
      </w:r>
    </w:p>
    <w:p>
      <w:pPr>
        <w:pStyle w:val="BodyText"/>
      </w:pPr>
      <w:r>
        <w:rPr>
          <w:b/>
          <w:bCs/>
        </w:rPr>
        <w:t xml:space="preserve">How to respond:</w:t>
      </w:r>
      <w:r>
        <w:t xml:space="preserve"> </w:t>
      </w:r>
      <w:r>
        <w:t xml:space="preserve">“I wish I could! But here’s the honest truth — QuadERP costs money to run. The servers that store your data, the team that provides support, the engineers who keep adding new features — that all costs money. If we gave it away for free, we couldn’t keep it running or improving.</w:t>
      </w:r>
    </w:p>
    <w:p>
      <w:pPr>
        <w:pStyle w:val="BodyText"/>
      </w:pPr>
      <w:r>
        <w:t xml:space="preserve">But think about it this way: at GHS 250 a month, you need to save just GHS 9 per day for the system to pay for itself. Most shop owners tell us they save 5-10 times that from catching stock issues alone.</w:t>
      </w:r>
    </w:p>
    <w:p>
      <w:pPr>
        <w:pStyle w:val="BodyText"/>
      </w:pPr>
      <w:r>
        <w:t xml:space="preserve">The free trial is genuinely 30 days of full access. Use it. Track everything. If at the end of 30 days you don’t think it’s worth GHS 250/month — then it’s not for you, and that’s fine. But I think you’ll see the value long before Day 30.”</w:t>
      </w:r>
    </w:p>
    <w:p>
      <w:pPr>
        <w:pStyle w:val="BodyText"/>
      </w:pPr>
      <w:r>
        <w:rPr>
          <w:b/>
          <w:bCs/>
        </w:rPr>
        <w:t xml:space="preserve">Bridge question:</w:t>
      </w:r>
      <w:r>
        <w:t xml:space="preserve"> </w:t>
      </w:r>
      <w:r>
        <w:t xml:space="preserve">“If the system saved you GHS 1,000 in the first month — which many of our customers report — would GHS 250 feel like a fair price?”</w:t>
      </w:r>
    </w:p>
    <w:p>
      <w:r>
        <w:pict>
          <v:rect style="width:0;height:1.5pt" o:hralign="center" o:hrstd="t" o:hr="t"/>
        </w:pict>
      </w:r>
    </w:p>
    <w:bookmarkEnd w:id="16"/>
    <w:bookmarkStart w:id="17" w:name="X49e671ebb2e06d32a7568a680174414c4bbdbc8"/>
    <w:p>
      <w:pPr>
        <w:pStyle w:val="Heading2"/>
      </w:pPr>
      <w:r>
        <w:t xml:space="preserve">Objection 8:</w:t>
      </w:r>
      <w:r>
        <w:t xml:space="preserve"> </w:t>
      </w:r>
      <w:r>
        <w:t xml:space="preserve">“What happens to my data if I stop paying?”</w:t>
      </w:r>
    </w:p>
    <w:p>
      <w:pPr>
        <w:pStyle w:val="FirstParagraph"/>
      </w:pPr>
      <w:r>
        <w:rPr>
          <w:b/>
          <w:bCs/>
        </w:rPr>
        <w:t xml:space="preserve">What they say:</w:t>
      </w:r>
      <w:r>
        <w:t xml:space="preserve"> </w:t>
      </w:r>
      <w:r>
        <w:t xml:space="preserve">“If I stop my subscription, do I lose all my data? All my products and sales records?”</w:t>
      </w:r>
    </w:p>
    <w:p>
      <w:pPr>
        <w:pStyle w:val="BodyText"/>
      </w:pPr>
      <w:r>
        <w:rPr>
          <w:b/>
          <w:bCs/>
        </w:rPr>
        <w:t xml:space="preserve">What they really mean:</w:t>
      </w:r>
      <w:r>
        <w:t xml:space="preserve"> </w:t>
      </w:r>
      <w:r>
        <w:t xml:space="preserve">They’re afraid of lock-in. They don’t want to invest time setting up the system and entering data, only to lose it if they can’t pay one month.</w:t>
      </w:r>
    </w:p>
    <w:p>
      <w:pPr>
        <w:pStyle w:val="BodyText"/>
      </w:pPr>
      <w:r>
        <w:rPr>
          <w:b/>
          <w:bCs/>
        </w:rPr>
        <w:t xml:space="preserve">How to respond:</w:t>
      </w:r>
      <w:r>
        <w:t xml:space="preserve"> </w:t>
      </w:r>
      <w:r>
        <w:t xml:space="preserve">“Great question — and the answer is no, you don’t lose your data. Here’s how it works:</w:t>
      </w:r>
    </w:p>
    <w:p>
      <w:pPr>
        <w:pStyle w:val="BodyText"/>
      </w:pPr>
      <w:r>
        <w:t xml:space="preserve">If your subscription lapses, your account is paused — you can’t process new sales or access the dashboard. But your data — every product, every sale, every customer record — is kept safe for 90 days. If you resubscribe within 90 days, everything is exactly where you left it.</w:t>
      </w:r>
    </w:p>
    <w:p>
      <w:pPr>
        <w:pStyle w:val="BodyText"/>
      </w:pPr>
      <w:r>
        <w:t xml:space="preserve">And at any time — whether you’re a paying customer or not — you can export all your data. Your products, sales history, customer list — you can download it all as a spreadsheet. Your data belongs to you, always.”</w:t>
      </w:r>
    </w:p>
    <w:p>
      <w:pPr>
        <w:pStyle w:val="BodyText"/>
      </w:pPr>
      <w:r>
        <w:rPr>
          <w:b/>
          <w:bCs/>
        </w:rPr>
        <w:t xml:space="preserve">Bridge question:</w:t>
      </w:r>
      <w:r>
        <w:t xml:space="preserve"> </w:t>
      </w:r>
      <w:r>
        <w:t xml:space="preserve">“Does that answer your concern? Is there anything else about the commitment side that worries you?”</w:t>
      </w:r>
    </w:p>
    <w:p>
      <w:r>
        <w:pict>
          <v:rect style="width:0;height:1.5pt" o:hralign="center" o:hrstd="t" o:hr="t"/>
        </w:pict>
      </w:r>
    </w:p>
    <w:bookmarkEnd w:id="17"/>
    <w:bookmarkStart w:id="18" w:name="X50b517abd3ca0447ba6aecd4b22cbd7d81cf339"/>
    <w:p>
      <w:pPr>
        <w:pStyle w:val="Heading2"/>
      </w:pPr>
      <w:r>
        <w:t xml:space="preserve">Objection 9:</w:t>
      </w:r>
      <w:r>
        <w:t xml:space="preserve"> </w:t>
      </w:r>
      <w:r>
        <w:t xml:space="preserve">“I don’t trust cloud — what if you get hacked?”</w:t>
      </w:r>
    </w:p>
    <w:p>
      <w:pPr>
        <w:pStyle w:val="FirstParagraph"/>
      </w:pPr>
      <w:r>
        <w:rPr>
          <w:b/>
          <w:bCs/>
        </w:rPr>
        <w:t xml:space="preserve">What they say:</w:t>
      </w:r>
      <w:r>
        <w:t xml:space="preserve"> </w:t>
      </w:r>
      <w:r>
        <w:t xml:space="preserve">“I don’t trust putting my business data on the internet. What if someone hacks it? I’d rather keep my records with me.”</w:t>
      </w:r>
    </w:p>
    <w:p>
      <w:pPr>
        <w:pStyle w:val="BodyText"/>
      </w:pPr>
      <w:r>
        <w:rPr>
          <w:b/>
          <w:bCs/>
        </w:rPr>
        <w:t xml:space="preserve">What they really mean:</w:t>
      </w:r>
      <w:r>
        <w:t xml:space="preserve"> </w:t>
      </w:r>
      <w:r>
        <w:t xml:space="preserve">They don’t understand cloud security and are imagining worst-case scenarios. They might also conflate</w:t>
      </w:r>
      <w:r>
        <w:t xml:space="preserve"> </w:t>
      </w:r>
      <w:r>
        <w:t xml:space="preserve">“online”</w:t>
      </w:r>
      <w:r>
        <w:t xml:space="preserve"> </w:t>
      </w:r>
      <w:r>
        <w:t xml:space="preserve">with</w:t>
      </w:r>
      <w:r>
        <w:t xml:space="preserve"> </w:t>
      </w:r>
      <w:r>
        <w:t xml:space="preserve">“unsafe.”</w:t>
      </w:r>
      <w:r>
        <w:t xml:space="preserve"> </w:t>
      </w:r>
      <w:r>
        <w:t xml:space="preserve">Ironically, a paper notebook that can be lost, stolen, or destroyed in a fire is far less secure.</w:t>
      </w:r>
    </w:p>
    <w:p>
      <w:pPr>
        <w:pStyle w:val="BodyText"/>
      </w:pPr>
      <w:r>
        <w:rPr>
          <w:b/>
          <w:bCs/>
        </w:rPr>
        <w:t xml:space="preserve">How to respond:</w:t>
      </w:r>
      <w:r>
        <w:t xml:space="preserve"> </w:t>
      </w:r>
      <w:r>
        <w:t xml:space="preserve">“I completely understand the concern — data security is something we take extremely seriously. Let me explain how we protect your data:</w:t>
      </w:r>
    </w:p>
    <w:p>
      <w:pPr>
        <w:pStyle w:val="BodyText"/>
      </w:pPr>
      <w:r>
        <w:t xml:space="preserve">Your data is encrypted — that means even if someone somehow accessed the server, they’d see scrambled nonsense, not your sales records. We use the same level of security that banks and Mobile Money systems use.</w:t>
      </w:r>
    </w:p>
    <w:p>
      <w:pPr>
        <w:pStyle w:val="BodyText"/>
      </w:pPr>
      <w:r>
        <w:t xml:space="preserve">Here’s a question though: what happens right now if there’s a fire in your shop? Or a flood? Or someone steals your notebook? All your records — gone. With QuadERP, your data lives on secure cloud servers with multiple backups. Even if your phone breaks, you log in from another device and everything is there.</w:t>
      </w:r>
    </w:p>
    <w:p>
      <w:pPr>
        <w:pStyle w:val="BodyText"/>
      </w:pPr>
      <w:r>
        <w:t xml:space="preserve">Your paper book has zero security. Cloud storage has multiple layers. I know it feels backwards, but the cloud is actually safer than the book.”</w:t>
      </w:r>
    </w:p>
    <w:p>
      <w:pPr>
        <w:pStyle w:val="BodyText"/>
      </w:pPr>
      <w:r>
        <w:rPr>
          <w:b/>
          <w:bCs/>
        </w:rPr>
        <w:t xml:space="preserve">Bridge question:</w:t>
      </w:r>
      <w:r>
        <w:t xml:space="preserve"> </w:t>
      </w:r>
      <w:r>
        <w:t xml:space="preserve">“Would it help if I showed you the security features in the system — things like login verification and activity logs that track every action?”</w:t>
      </w:r>
    </w:p>
    <w:p>
      <w:r>
        <w:pict>
          <v:rect style="width:0;height:1.5pt" o:hralign="center" o:hrstd="t" o:hr="t"/>
        </w:pict>
      </w:r>
    </w:p>
    <w:bookmarkEnd w:id="18"/>
    <w:bookmarkStart w:id="19" w:name="X4ac32d493d08a79caaac9d34fadebbdd025f6ca"/>
    <w:p>
      <w:pPr>
        <w:pStyle w:val="Heading2"/>
      </w:pPr>
      <w:r>
        <w:t xml:space="preserve">Objection 10:</w:t>
      </w:r>
      <w:r>
        <w:t xml:space="preserve"> </w:t>
      </w:r>
      <w:r>
        <w:t xml:space="preserve">“My accountant handles everything, I don’t need this”</w:t>
      </w:r>
    </w:p>
    <w:p>
      <w:pPr>
        <w:pStyle w:val="FirstParagraph"/>
      </w:pPr>
      <w:r>
        <w:rPr>
          <w:b/>
          <w:bCs/>
        </w:rPr>
        <w:t xml:space="preserve">What they say:</w:t>
      </w:r>
      <w:r>
        <w:t xml:space="preserve"> </w:t>
      </w:r>
      <w:r>
        <w:t xml:space="preserve">“My accountant does my books. He comes every month and sorts everything out. I don’t need another system.”</w:t>
      </w:r>
    </w:p>
    <w:p>
      <w:pPr>
        <w:pStyle w:val="BodyText"/>
      </w:pPr>
      <w:r>
        <w:rPr>
          <w:b/>
          <w:bCs/>
        </w:rPr>
        <w:t xml:space="preserve">What they really mean:</w:t>
      </w:r>
      <w:r>
        <w:t xml:space="preserve"> </w:t>
      </w:r>
      <w:r>
        <w:t xml:space="preserve">They’re comfortable outsourcing financial oversight. They may not realize that their accountant can only work with the data they provide — and if that data is incomplete (which it almost always is with manual records), the accountant’s output is also incomplete.</w:t>
      </w:r>
    </w:p>
    <w:p>
      <w:pPr>
        <w:pStyle w:val="BodyText"/>
      </w:pPr>
      <w:r>
        <w:rPr>
          <w:b/>
          <w:bCs/>
        </w:rPr>
        <w:t xml:space="preserve">How to respond:</w:t>
      </w:r>
      <w:r>
        <w:t xml:space="preserve"> </w:t>
      </w:r>
      <w:r>
        <w:t xml:space="preserve">“That’s smart — having an accountant is important. But let me ask: what does your accountant work with? Your paper records, right? The receipts you saved, the entries in your book, the numbers you remember?</w:t>
      </w:r>
    </w:p>
    <w:p>
      <w:pPr>
        <w:pStyle w:val="BodyText"/>
      </w:pPr>
      <w:r>
        <w:t xml:space="preserve">Here’s the thing: your accountant can only be as accurate as the data you give them. If a sale wasn’t recorded, if a credit payment wasn’t noted, if stock went missing without a trace — your accountant can’t fix that. The output is only as good as the input.</w:t>
      </w:r>
    </w:p>
    <w:p>
      <w:pPr>
        <w:pStyle w:val="BodyText"/>
      </w:pPr>
      <w:r>
        <w:t xml:space="preserve">QuadERP doesn’t replace your accountant. It makes your accountant’s job easier — and their output more accurate. Instead of handing them a box of receipts and a messy notebook, you hand them clean, complete digital records. Many accountants actually love when their clients use systems like this because it saves them hours of reconciliation work.</w:t>
      </w:r>
    </w:p>
    <w:p>
      <w:pPr>
        <w:pStyle w:val="BodyText"/>
      </w:pPr>
      <w:r>
        <w:t xml:space="preserve">In fact, some accountants refer their clients to us because it makes their own life easier.”</w:t>
      </w:r>
    </w:p>
    <w:p>
      <w:pPr>
        <w:pStyle w:val="BodyText"/>
      </w:pPr>
      <w:r>
        <w:rPr>
          <w:b/>
          <w:bCs/>
        </w:rPr>
        <w:t xml:space="preserve">Bridge question:</w:t>
      </w:r>
      <w:r>
        <w:t xml:space="preserve"> </w:t>
      </w:r>
      <w:r>
        <w:t xml:space="preserve">“Would your accountant be open to seeing how QuadERP works? Often, once the accountant endorses it, the decision becomes easy.”</w:t>
      </w:r>
    </w:p>
    <w:p>
      <w:r>
        <w:pict>
          <v:rect style="width:0;height:1.5pt" o:hralign="center" o:hrstd="t" o:hr="t"/>
        </w:pict>
      </w:r>
    </w:p>
    <w:bookmarkEnd w:id="19"/>
    <w:bookmarkStart w:id="20" w:name="general-tips-for-reps"/>
    <w:p>
      <w:pPr>
        <w:pStyle w:val="Heading2"/>
      </w:pPr>
      <w:r>
        <w:t xml:space="preserve">General Tips for Reps</w:t>
      </w:r>
    </w:p>
    <w:p>
      <w:pPr>
        <w:numPr>
          <w:ilvl w:val="0"/>
          <w:numId w:val="1001"/>
        </w:numPr>
      </w:pPr>
      <w:r>
        <w:rPr>
          <w:b/>
          <w:bCs/>
        </w:rPr>
        <w:t xml:space="preserve">Listen more than you talk.</w:t>
      </w:r>
      <w:r>
        <w:t xml:space="preserve"> </w:t>
      </w:r>
      <w:r>
        <w:t xml:space="preserve">The shop owner should speak 60% of the time. Your job is to understand their specific situation before prescribing a solution.</w:t>
      </w:r>
    </w:p>
    <w:p>
      <w:pPr>
        <w:numPr>
          <w:ilvl w:val="0"/>
          <w:numId w:val="1001"/>
        </w:numPr>
      </w:pPr>
      <w:r>
        <w:rPr>
          <w:b/>
          <w:bCs/>
        </w:rPr>
        <w:t xml:space="preserve">Never dismiss their current system.</w:t>
      </w:r>
      <w:r>
        <w:t xml:space="preserve"> </w:t>
      </w:r>
      <w:r>
        <w:t xml:space="preserve">Whether it’s a book, Excel, or another POS — respect it. Then show them what they’re missing, not what they’re doing wrong.</w:t>
      </w:r>
    </w:p>
    <w:p>
      <w:pPr>
        <w:numPr>
          <w:ilvl w:val="0"/>
          <w:numId w:val="1001"/>
        </w:numPr>
      </w:pPr>
      <w:r>
        <w:rPr>
          <w:b/>
          <w:bCs/>
        </w:rPr>
        <w:t xml:space="preserve">Use stories, not specs.</w:t>
      </w:r>
      <w:r>
        <w:t xml:space="preserve"> </w:t>
      </w:r>
      <w:r>
        <w:t xml:space="preserve">“A pharmacy owner in Osu caught GHS 800/month in theft”</w:t>
      </w:r>
      <w:r>
        <w:t xml:space="preserve"> </w:t>
      </w:r>
      <w:r>
        <w:t xml:space="preserve">is 10x more persuasive than</w:t>
      </w:r>
      <w:r>
        <w:t xml:space="preserve"> </w:t>
      </w:r>
      <w:r>
        <w:t xml:space="preserve">“Our system has AI-powered loss prevention algorithms.”</w:t>
      </w:r>
    </w:p>
    <w:p>
      <w:pPr>
        <w:numPr>
          <w:ilvl w:val="0"/>
          <w:numId w:val="1001"/>
        </w:numPr>
      </w:pPr>
      <w:r>
        <w:rPr>
          <w:b/>
          <w:bCs/>
        </w:rPr>
        <w:t xml:space="preserve">Know when to walk away.</w:t>
      </w:r>
      <w:r>
        <w:t xml:space="preserve"> </w:t>
      </w:r>
      <w:r>
        <w:t xml:space="preserve">If they’re genuinely not interested after you’ve addressed their concerns, leave on good terms. Say:</w:t>
      </w:r>
      <w:r>
        <w:t xml:space="preserve"> </w:t>
      </w:r>
      <w:r>
        <w:t xml:space="preserve">“No problem at all. If things change or you want to try the free trial later, you have my WhatsApp.”</w:t>
      </w:r>
      <w:r>
        <w:t xml:space="preserve"> </w:t>
      </w:r>
      <w:r>
        <w:t xml:space="preserve">They might come back in 3 months.</w:t>
      </w:r>
    </w:p>
    <w:p>
      <w:pPr>
        <w:numPr>
          <w:ilvl w:val="0"/>
          <w:numId w:val="1001"/>
        </w:numPr>
      </w:pPr>
      <w:r>
        <w:rPr>
          <w:b/>
          <w:bCs/>
        </w:rPr>
        <w:t xml:space="preserve">Always leave something behind.</w:t>
      </w:r>
      <w:r>
        <w:t xml:space="preserve"> </w:t>
      </w:r>
      <w:r>
        <w:t xml:space="preserve">A flyer, your business card, or a voice note they can replay. The sale often happens when you’re not in the room — someone else says</w:t>
      </w:r>
      <w:r>
        <w:t xml:space="preserve"> </w:t>
      </w:r>
      <w:r>
        <w:t xml:space="preserve">“you should try it”</w:t>
      </w:r>
      <w:r>
        <w:t xml:space="preserve"> </w:t>
      </w:r>
      <w:r>
        <w:t xml:space="preserve">and they remember your conversation.</w:t>
      </w:r>
    </w:p>
    <w:p>
      <w:pPr>
        <w:numPr>
          <w:ilvl w:val="0"/>
          <w:numId w:val="1001"/>
        </w:numPr>
      </w:pPr>
      <w:r>
        <w:rPr>
          <w:b/>
          <w:bCs/>
        </w:rPr>
        <w:t xml:space="preserve">Follow the 3-touch rule.</w:t>
      </w:r>
      <w:r>
        <w:t xml:space="preserve"> </w:t>
      </w:r>
      <w:r>
        <w:t xml:space="preserve">First visit: introduce. Second visit or message: demo. Third touch: follow up. If no conversion after 3 touches, move to a monthly check-in cadence. Don’t harass.</w:t>
      </w:r>
    </w:p>
    <w:p>
      <w:pPr>
        <w:numPr>
          <w:ilvl w:val="0"/>
          <w:numId w:val="1001"/>
        </w:numPr>
      </w:pPr>
      <w:r>
        <w:rPr>
          <w:b/>
          <w:bCs/>
        </w:rPr>
        <w:t xml:space="preserve">Log everything.</w:t>
      </w:r>
      <w:r>
        <w:t xml:space="preserve"> </w:t>
      </w:r>
      <w:r>
        <w:t xml:space="preserve">Every shop visit, every objection heard, every outcome. This data helps us improve the pitch and understand our market better.</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2026-08-29T11:52:50Z</dcterms:created>
  <dcterms:modified xsi:type="dcterms:W3CDTF">2026-08-29T11:52:50Z</dcterms:modified>
</cp:coreProperties>
</file>

<file path=docProps/custom.xml><?xml version="1.0" encoding="utf-8"?>
<Properties xmlns="http://schemas.openxmlformats.org/officeDocument/2006/custom-properties" xmlns:vt="http://schemas.openxmlformats.org/officeDocument/2006/docPropsVTypes"/>
</file>