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72"/>
        </w:rPr>
        <w:t>QUAD360</w:t>
      </w:r>
    </w:p>
    <w:p>
      <w:pPr>
        <w:jc w:val="center"/>
      </w:pPr>
      <w:r>
        <w:rPr>
          <w:b/>
          <w:color w:val="006699"/>
          <w:sz w:val="48"/>
        </w:rPr>
        <w:t>PHASE 1 EXECUTION PLAN</w:t>
      </w:r>
    </w:p>
    <w:p>
      <w:pPr>
        <w:jc w:val="center"/>
      </w:pPr>
      <w:r>
        <w:rPr>
          <w:i/>
          <w:color w:val="666666"/>
          <w:sz w:val="28"/>
        </w:rPr>
        <w:t>Building to 3% Market Share in 6 Months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4320"/>
          </w:tcPr>
          <w:p>
            <w:r>
              <w:t>Month 1–6 (Immediate Launch through End-of-Month 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1.2M signed-up users, 400k active users, 3% market share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Quadri Abiodun, Co-Founder &amp; CEO, Quad360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t>PHASE_1_EXECUTION_PLAN.md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June 27,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Strategic / 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Critical Path Dependencies</w:t>
      </w:r>
    </w:p>
    <w:p>
      <w:pPr>
        <w:pStyle w:val="ListBullet"/>
      </w:pPr>
      <w:r>
        <w:t>3. Month 1: Credibility + Foundation</w:t>
      </w:r>
    </w:p>
    <w:p>
      <w:pPr>
        <w:pStyle w:val="ListBullet"/>
      </w:pPr>
      <w:r>
        <w:t>4. Month 2: Activation &amp; Community Infiltration</w:t>
      </w:r>
    </w:p>
    <w:p>
      <w:pPr>
        <w:pStyle w:val="ListBullet"/>
      </w:pPr>
      <w:r>
        <w:t>5. Month 3–4: Scale &amp; Ecosystem Solidification</w:t>
      </w:r>
    </w:p>
    <w:p>
      <w:pPr>
        <w:pStyle w:val="ListBullet"/>
      </w:pPr>
      <w:r>
        <w:t>6. Month 5–6: Acceleration &amp; First Milestones</w:t>
      </w:r>
    </w:p>
    <w:p>
      <w:pPr>
        <w:pStyle w:val="ListBullet"/>
      </w:pPr>
      <w:r>
        <w:t>7. Phase 1 Success Criteria</w:t>
      </w:r>
    </w:p>
    <w:p>
      <w:pPr>
        <w:pStyle w:val="ListBullet"/>
      </w:pPr>
      <w:r>
        <w:t>8. Resource Allocation</w:t>
      </w:r>
    </w:p>
    <w:p>
      <w:pPr>
        <w:pStyle w:val="ListBullet"/>
      </w:pPr>
      <w:r>
        <w:t>9. Budget Allocation</w:t>
      </w:r>
    </w:p>
    <w:p>
      <w:pPr>
        <w:pStyle w:val="ListBullet"/>
      </w:pPr>
      <w:r>
        <w:t>10. Contingency Plans</w:t>
      </w:r>
    </w:p>
    <w:p>
      <w:pPr>
        <w:pStyle w:val="ListBullet"/>
      </w:pPr>
      <w:r>
        <w:t>11. Weekly Reporting Cadence</w:t>
      </w:r>
    </w:p>
    <w:p>
      <w:r>
        <w:br w:type="page"/>
      </w:r>
    </w:p>
    <w:p>
      <w:pPr>
        <w:pStyle w:val="Heading1"/>
      </w:pPr>
      <w:r>
        <w:rPr>
          <w:color w:val="003366"/>
        </w:rPr>
        <w:t>Executive Summary</w:t>
      </w:r>
    </w:p>
    <w:p>
      <w:r>
        <w:t>Phase 1 represents the foundation-building stage of Quad360's market dominance strategy. Over 6 months, we will establish credibility through bank partnerships, activate community channels, and prove viral mechanics. By end of Phase 1, we target 1.2M signups (3% market share) on our path to 60% dominance.</w:t>
      </w:r>
    </w:p>
    <w:p>
      <w:r>
        <w:rPr>
          <w:b/>
        </w:rPr>
        <w:t>Key Outcomes by End of Phase 1:</w:t>
        <w:br/>
      </w:r>
    </w:p>
    <w:p>
      <w:pPr>
        <w:pStyle w:val="ListBullet"/>
      </w:pPr>
      <w:r>
        <w:t>✓ 32,000–41,000 cumulative signups</w:t>
      </w:r>
    </w:p>
    <w:p>
      <w:pPr>
        <w:pStyle w:val="ListBullet"/>
      </w:pPr>
      <w:r>
        <w:t>✓ 8,000–12,000 Daily Active Users (DAU)</w:t>
      </w:r>
    </w:p>
    <w:p>
      <w:pPr>
        <w:pStyle w:val="ListBullet"/>
      </w:pPr>
      <w:r>
        <w:t>✓ 500–1,000 paid plan conversions (₦2.5k/month)</w:t>
      </w:r>
    </w:p>
    <w:p>
      <w:pPr>
        <w:pStyle w:val="ListBullet"/>
      </w:pPr>
      <w:r>
        <w:t>✓ 3 viral loops activated (referral, invoices, payment links)</w:t>
      </w:r>
    </w:p>
    <w:p>
      <w:pPr>
        <w:pStyle w:val="ListBullet"/>
      </w:pPr>
      <w:r>
        <w:t>✓ Zenith Bank pilot validated with 5,000+ users</w:t>
      </w:r>
    </w:p>
    <w:p>
      <w:pPr>
        <w:pStyle w:val="ListBullet"/>
      </w:pPr>
      <w:r>
        <w:t>✓ 15 market association partnerships operational</w:t>
      </w:r>
    </w:p>
    <w:p>
      <w:pPr>
        <w:pStyle w:val="ListBullet"/>
      </w:pPr>
      <w:r>
        <w:t>✓ ₦1.25M–₦2.5M Monthly Recurring Revenue (MRR)</w:t>
      </w:r>
    </w:p>
    <w:p>
      <w:pPr>
        <w:pStyle w:val="ListBullet"/>
      </w:pPr>
      <w:r>
        <w:t>✓ &gt;40% Day-30 retention (habit formation)</w:t>
      </w:r>
    </w:p>
    <w:p>
      <w:pPr>
        <w:pStyle w:val="ListBullet"/>
      </w:pPr>
      <w:r>
        <w:t>✓ 50%+ of growth from organic/network effects (not paid acquisition)</w:t>
      </w:r>
    </w:p>
    <w:p/>
    <w:p>
      <w:r>
        <w:rPr>
          <w:b/>
        </w:rPr>
        <w:t xml:space="preserve">Total Phase 1 Investment: </w:t>
      </w:r>
      <w:r>
        <w:t>₦28M over 6 months</w:t>
        <w:br/>
      </w:r>
      <w:r>
        <w:rPr>
          <w:b/>
        </w:rPr>
        <w:t xml:space="preserve">Expected CAC (Customer Acquisition Cost): </w:t>
      </w:r>
      <w:r>
        <w:t>₦680–875 per signup</w:t>
        <w:br/>
      </w:r>
      <w:r>
        <w:rPr>
          <w:b/>
        </w:rPr>
        <w:t xml:space="preserve">Expected LTV (Lifetime Value): </w:t>
      </w:r>
      <w:r>
        <w:t>₦30,000 per paid user (12-month horizon)</w:t>
      </w:r>
    </w:p>
    <w:p>
      <w:r>
        <w:br w:type="page"/>
      </w:r>
    </w:p>
    <w:p>
      <w:pPr>
        <w:pStyle w:val="Heading1"/>
      </w:pPr>
      <w:r>
        <w:rPr>
          <w:color w:val="003366"/>
        </w:rPr>
        <w:t>Critical Path Dependencies</w:t>
      </w:r>
    </w:p>
    <w:p>
      <w:r>
        <w:t>Before any external-facing activity, these foundation items must be operational. Any delay in these blocks the entire Phase 1 timeline.</w:t>
      </w:r>
    </w:p>
    <w:p>
      <w:pPr>
        <w:pStyle w:val="Heading2"/>
      </w:pPr>
      <w:r>
        <w:rPr>
          <w:color w:val="006699"/>
        </w:rPr>
        <w:t>Week 1–2: Foundation Setup</w:t>
      </w:r>
    </w:p>
    <w:p>
      <w:pPr>
        <w:pStyle w:val="ListBullet"/>
      </w:pPr>
      <w:r>
        <w:rPr>
          <w:b/>
        </w:rPr>
        <w:t>Zenith Bank Partnership Agreement Signed</w:t>
        <w:br/>
      </w:r>
      <w:r>
        <w:t>Owner: Quadri (CEO) + Partnerships manager</w:t>
        <w:br/>
      </w:r>
      <w:r>
        <w:t>Deliverable: Signed pilot agreement committing 500 SMEs, duration 90 days</w:t>
        <w:br/>
      </w:r>
      <w:r>
        <w:rPr>
          <w:color w:val="CC0000"/>
        </w:rPr>
        <w:t>Risk: HIGH — if Zenith delays, entire bank distribution plan delays</w:t>
        <w:br/>
      </w:r>
      <w:r>
        <w:t>Contingency: Parallel track Access Bank conversation</w:t>
      </w:r>
    </w:p>
    <w:p>
      <w:pPr>
        <w:pStyle w:val="ListBullet"/>
      </w:pPr>
      <w:r>
        <w:rPr>
          <w:b/>
        </w:rPr>
        <w:t>Platform Stability Audit</w:t>
        <w:br/>
      </w:r>
      <w:r>
        <w:t>Owner: Engineering lead</w:t>
        <w:br/>
      </w:r>
      <w:r>
        <w:t>Deliverable: Zero known critical bugs, 99.5% uptime SLA met, security audit complete</w:t>
        <w:br/>
      </w:r>
      <w:r>
        <w:rPr>
          <w:color w:val="CC0000"/>
        </w:rPr>
        <w:t>Risk: HIGH — crashes on launch destroy brand reputation</w:t>
        <w:br/>
      </w:r>
      <w:r>
        <w:t>Contingency: Load test to 10k concurrent users before public announcement</w:t>
      </w:r>
    </w:p>
    <w:p>
      <w:pPr>
        <w:pStyle w:val="ListBullet"/>
      </w:pPr>
      <w:r>
        <w:rPr>
          <w:b/>
        </w:rPr>
        <w:t>Customer Support Ticketing System Live</w:t>
        <w:br/>
      </w:r>
      <w:r>
        <w:t>Owner: Operations manager</w:t>
        <w:br/>
      </w:r>
      <w:r>
        <w:t>Deliverable: Zendesk/similar ticketing + WhatsApp support channel</w:t>
        <w:br/>
      </w:r>
      <w:r>
        <w:rPr>
          <w:color w:val="CC0000"/>
        </w:rPr>
        <w:t>Risk: MEDIUM — slow support = churn</w:t>
        <w:br/>
      </w:r>
      <w:r>
        <w:t>Contingency: Pre-hire 3 support staff before launch week</w:t>
      </w:r>
    </w:p>
    <w:p>
      <w:pPr>
        <w:pStyle w:val="ListBullet"/>
      </w:pPr>
      <w:r>
        <w:rPr>
          <w:b/>
        </w:rPr>
        <w:t>Analytics &amp; KPI Dashboard Live</w:t>
        <w:br/>
      </w:r>
      <w:r>
        <w:t>Owner: Product + Analytics</w:t>
        <w:br/>
      </w:r>
      <w:r>
        <w:t>Deliverable: Real-time dashboard: DAU, signups, retention, payments, errors</w:t>
        <w:br/>
      </w:r>
      <w:r>
        <w:rPr>
          <w:color w:val="CC0000"/>
        </w:rPr>
        <w:t>Risk: MEDIUM — no visibility = flying blind</w:t>
        <w:br/>
      </w:r>
      <w:r>
        <w:t>Contingency: Manual Sheets tracking if automated dashboard delayed</w:t>
      </w:r>
    </w:p>
    <w:p>
      <w:pPr>
        <w:pStyle w:val="ListBullet"/>
      </w:pPr>
      <w:r>
        <w:rPr>
          <w:b/>
        </w:rPr>
        <w:t>Referral Program Infrastructure</w:t>
        <w:br/>
      </w:r>
      <w:r>
        <w:t>Owner: Engineering</w:t>
        <w:br/>
      </w:r>
      <w:r>
        <w:t>Deliverable: Referral codes, tracking, reward distribution automated</w:t>
        <w:br/>
      </w:r>
      <w:r>
        <w:rPr>
          <w:color w:val="CC0000"/>
        </w:rPr>
        <w:t>Risk: MEDIUM — broken referral = kills viral growth</w:t>
        <w:br/>
      </w:r>
      <w:r>
        <w:t>Contingency: Manual referral tracking via spreadsheet (less scalable, but functional)</w:t>
      </w:r>
    </w:p>
    <w:p>
      <w:r>
        <w:br w:type="page"/>
      </w:r>
    </w:p>
    <w:p>
      <w:pPr>
        <w:pStyle w:val="Heading1"/>
      </w:pPr>
      <w:r>
        <w:rPr>
          <w:color w:val="003366"/>
        </w:rPr>
        <w:t>MONTH 1: Credibility + Foundation</w:t>
      </w:r>
    </w:p>
    <w:p>
      <w:r>
        <w:t>Month 1 focuses on internal readiness and soft launch validation. We prove the product works, build support infrastructure, and validate that early users find value.</w:t>
      </w:r>
    </w:p>
    <w:p>
      <w:pPr>
        <w:pStyle w:val="Heading2"/>
      </w:pPr>
      <w:r>
        <w:rPr>
          <w:color w:val="006699"/>
        </w:rPr>
        <w:t>Week 1: Internal Readiness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Success Criteria</w:t>
            </w:r>
          </w:p>
        </w:tc>
      </w:tr>
      <w:tr>
        <w:tc>
          <w:tcPr>
            <w:tcW w:type="dxa" w:w="2160"/>
          </w:tcPr>
          <w:p>
            <w:r>
              <w:t>Zenith Bank Pilot Kickoff</w:t>
            </w:r>
          </w:p>
        </w:tc>
        <w:tc>
          <w:tcPr>
            <w:tcW w:type="dxa" w:w="2160"/>
          </w:tcPr>
          <w:p>
            <w:r>
              <w:t>Quadri + Partnerships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Final signed agreement + 500 SME contact list</w:t>
            </w:r>
          </w:p>
        </w:tc>
      </w:tr>
      <w:tr>
        <w:tc>
          <w:tcPr>
            <w:tcW w:type="dxa" w:w="2160"/>
          </w:tcPr>
          <w:p>
            <w:r>
              <w:t>Platform Load Testing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10k concurrent users, &lt;500ms response time</w:t>
            </w:r>
          </w:p>
        </w:tc>
      </w:tr>
      <w:tr>
        <w:tc>
          <w:tcPr>
            <w:tcW w:type="dxa" w:w="2160"/>
          </w:tcPr>
          <w:p>
            <w:r>
              <w:t>Customer Support Setup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WhatsApp + Zendesk, 3 trained staff</w:t>
            </w:r>
          </w:p>
        </w:tc>
      </w:tr>
      <w:tr>
        <w:tc>
          <w:tcPr>
            <w:tcW w:type="dxa" w:w="2160"/>
          </w:tcPr>
          <w:p>
            <w:r>
              <w:t>Analytics Dashboard Launch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Real-time KPI tracking for internal team</w:t>
            </w:r>
          </w:p>
        </w:tc>
      </w:tr>
    </w:tbl>
    <w:p/>
    <w:p>
      <w:pPr>
        <w:pStyle w:val="Heading2"/>
      </w:pPr>
      <w:r>
        <w:rPr>
          <w:color w:val="006699"/>
        </w:rPr>
        <w:t>Week 2: Go-To-Market Preparation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Zenith Communications Kit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Email + WhatsApp + SMS templates (3 variants)</w:t>
            </w:r>
          </w:p>
        </w:tc>
      </w:tr>
      <w:tr>
        <w:tc>
          <w:tcPr>
            <w:tcW w:type="dxa" w:w="2160"/>
          </w:tcPr>
          <w:p>
            <w:r>
              <w:t>Micro-Influencer Briefing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30 influencers, briefing doc, access codes</w:t>
            </w:r>
          </w:p>
        </w:tc>
      </w:tr>
      <w:tr>
        <w:tc>
          <w:tcPr>
            <w:tcW w:type="dxa" w:w="2160"/>
          </w:tcPr>
          <w:p>
            <w:r>
              <w:t>Community Partnership Pipeline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10 market associations, MOUs drafted</w:t>
            </w:r>
          </w:p>
        </w:tc>
      </w:tr>
      <w:tr>
        <w:tc>
          <w:tcPr>
            <w:tcW w:type="dxa" w:w="2160"/>
          </w:tcPr>
          <w:p>
            <w:r>
              <w:t>WhatsApp Broadcast Setup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500 contacts, segmented by audience</w:t>
            </w:r>
          </w:p>
        </w:tc>
      </w:tr>
    </w:tbl>
    <w:p/>
    <w:p>
      <w:pPr>
        <w:pStyle w:val="Heading2"/>
      </w:pPr>
      <w:r>
        <w:rPr>
          <w:color w:val="006699"/>
        </w:rPr>
        <w:t>Week 3–4: Soft Launch (500-Person Pilot)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Zenith SME Pilot Launch</w:t>
            </w:r>
          </w:p>
        </w:tc>
        <w:tc>
          <w:tcPr>
            <w:tcW w:type="dxa" w:w="2160"/>
          </w:tcPr>
          <w:p>
            <w:r>
              <w:t>Product + Growth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500 users, 25–30% signup rate</w:t>
            </w:r>
          </w:p>
        </w:tc>
      </w:tr>
      <w:tr>
        <w:tc>
          <w:tcPr>
            <w:tcW w:type="dxa" w:w="2160"/>
          </w:tcPr>
          <w:p>
            <w:r>
              <w:t>Micro-Influencer Content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30 TikToks + 30 Reels, 2M+ reach</w:t>
            </w:r>
          </w:p>
        </w:tc>
      </w:tr>
      <w:tr>
        <w:tc>
          <w:tcPr>
            <w:tcW w:type="dxa" w:w="2160"/>
          </w:tcPr>
          <w:p>
            <w:r>
              <w:t>Market Association Events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3 demo events, 150–300 signups</w:t>
            </w:r>
          </w:p>
        </w:tc>
      </w:tr>
      <w:tr>
        <w:tc>
          <w:tcPr>
            <w:tcW w:type="dxa" w:w="2160"/>
          </w:tcPr>
          <w:p>
            <w:r>
              <w:t>Church Business Groups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200 WhatsApp contacts, 1 broadcast/week</w:t>
            </w:r>
          </w:p>
        </w:tc>
      </w:tr>
    </w:tbl>
    <w:p/>
    <w:p>
      <w:pPr>
        <w:pStyle w:val="Heading2"/>
      </w:pPr>
      <w:r>
        <w:rPr>
          <w:color w:val="006699"/>
        </w:rPr>
        <w:t>Month 1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Zenith pilot MOA signed</w:t>
            </w:r>
          </w:p>
        </w:tc>
        <w:tc>
          <w:tcPr>
            <w:tcW w:type="dxa" w:w="4320"/>
          </w:tcPr>
          <w:p>
            <w:r>
              <w:t>1 ✓</w:t>
            </w:r>
          </w:p>
        </w:tc>
      </w:tr>
      <w:tr>
        <w:tc>
          <w:tcPr>
            <w:tcW w:type="dxa" w:w="4320"/>
          </w:tcPr>
          <w:p>
            <w:r>
              <w:t>Platform stress test passed</w:t>
            </w:r>
          </w:p>
        </w:tc>
        <w:tc>
          <w:tcPr>
            <w:tcW w:type="dxa" w:w="4320"/>
          </w:tcPr>
          <w:p>
            <w:r>
              <w:t>Yes ✓</w:t>
            </w:r>
          </w:p>
        </w:tc>
      </w:tr>
      <w:tr>
        <w:tc>
          <w:tcPr>
            <w:tcW w:type="dxa" w:w="4320"/>
          </w:tcPr>
          <w:p>
            <w:r>
              <w:t>Support team trained</w:t>
            </w:r>
          </w:p>
        </w:tc>
        <w:tc>
          <w:tcPr>
            <w:tcW w:type="dxa" w:w="4320"/>
          </w:tcPr>
          <w:p>
            <w:r>
              <w:t>3 people</w:t>
            </w:r>
          </w:p>
        </w:tc>
      </w:tr>
      <w:tr>
        <w:tc>
          <w:tcPr>
            <w:tcW w:type="dxa" w:w="4320"/>
          </w:tcPr>
          <w:p>
            <w:r>
              <w:t>Analytics dashboard live</w:t>
            </w:r>
          </w:p>
        </w:tc>
        <w:tc>
          <w:tcPr>
            <w:tcW w:type="dxa" w:w="4320"/>
          </w:tcPr>
          <w:p>
            <w:r>
              <w:t>Yes ✓</w:t>
            </w:r>
          </w:p>
        </w:tc>
      </w:tr>
      <w:tr>
        <w:tc>
          <w:tcPr>
            <w:tcW w:type="dxa" w:w="4320"/>
          </w:tcPr>
          <w:p>
            <w:r>
              <w:t>Influencer briefing packs sent</w:t>
            </w:r>
          </w:p>
        </w:tc>
        <w:tc>
          <w:tcPr>
            <w:tcW w:type="dxa" w:w="4320"/>
          </w:tcPr>
          <w:p>
            <w:r>
              <w:t>30 influencers</w:t>
            </w:r>
          </w:p>
        </w:tc>
      </w:tr>
      <w:tr>
        <w:tc>
          <w:tcPr>
            <w:tcW w:type="dxa" w:w="4320"/>
          </w:tcPr>
          <w:p>
            <w:r>
              <w:t>Market association MOUs</w:t>
            </w:r>
          </w:p>
        </w:tc>
        <w:tc>
          <w:tcPr>
            <w:tcW w:type="dxa" w:w="4320"/>
          </w:tcPr>
          <w:p>
            <w:r>
              <w:t>3+ signed</w:t>
            </w:r>
          </w:p>
        </w:tc>
      </w:tr>
      <w:tr>
        <w:tc>
          <w:tcPr>
            <w:tcW w:type="dxa" w:w="4320"/>
          </w:tcPr>
          <w:p>
            <w:r>
              <w:t>Cumulative signups</w:t>
            </w:r>
          </w:p>
        </w:tc>
        <w:tc>
          <w:tcPr>
            <w:tcW w:type="dxa" w:w="4320"/>
          </w:tcPr>
          <w:p>
            <w:r>
              <w:t>500–1,000</w:t>
            </w:r>
          </w:p>
        </w:tc>
      </w:tr>
      <w:tr>
        <w:tc>
          <w:tcPr>
            <w:tcW w:type="dxa" w:w="4320"/>
          </w:tcPr>
          <w:p>
            <w:r>
              <w:t>DAU (Daily Active Users)</w:t>
            </w:r>
          </w:p>
        </w:tc>
        <w:tc>
          <w:tcPr>
            <w:tcW w:type="dxa" w:w="4320"/>
          </w:tcPr>
          <w:p>
            <w:r>
              <w:t>150–300</w:t>
            </w:r>
          </w:p>
        </w:tc>
      </w:tr>
      <w:tr>
        <w:tc>
          <w:tcPr>
            <w:tcW w:type="dxa" w:w="4320"/>
          </w:tcPr>
          <w:p>
            <w:r>
              <w:t>D7 retention (% back on day 7)</w:t>
            </w:r>
          </w:p>
        </w:tc>
        <w:tc>
          <w:tcPr>
            <w:tcW w:type="dxa" w:w="4320"/>
          </w:tcPr>
          <w:p>
            <w:r>
              <w:t>&gt;25%</w:t>
            </w:r>
          </w:p>
        </w:tc>
      </w:tr>
    </w:tbl>
    <w:p/>
    <w:p>
      <w:r>
        <w:rPr>
          <w:b/>
        </w:rPr>
        <w:t>Month 1 Expected Outcomes:</w:t>
        <w:br/>
      </w:r>
      <w:r>
        <w:t>✓ 500–1,000 cumulative signups</w:t>
        <w:br/>
        <w:t>✓ 150–300 DAU</w:t>
        <w:br/>
        <w:t>✓ 0 critical platform issues</w:t>
        <w:br/>
        <w:t>✓ 3 market association partnerships locked in</w:t>
        <w:br/>
        <w:t>✓ 30 micro-influencers creating content</w:t>
      </w:r>
    </w:p>
    <w:p>
      <w:r>
        <w:br w:type="page"/>
      </w:r>
    </w:p>
    <w:p>
      <w:pPr>
        <w:pStyle w:val="Heading1"/>
      </w:pPr>
      <w:r>
        <w:rPr>
          <w:color w:val="003366"/>
        </w:rPr>
        <w:t>MONTH 2: Activation &amp; Community Infiltration</w:t>
      </w:r>
    </w:p>
    <w:p>
      <w:r>
        <w:t>Month 2 shifts from soft launch to full community mobilization. We activate viral loops, scale community events, and prove organic growth is working.</w:t>
      </w:r>
    </w:p>
    <w:p>
      <w:pPr>
        <w:pStyle w:val="Heading2"/>
      </w:pPr>
      <w:r>
        <w:rPr>
          <w:color w:val="006699"/>
        </w:rPr>
        <w:t>Key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Initiative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Market Day Demo Tour</w:t>
            </w:r>
          </w:p>
        </w:tc>
        <w:tc>
          <w:tcPr>
            <w:tcW w:type="dxa" w:w="2880"/>
          </w:tcPr>
          <w:p>
            <w:r>
              <w:t>Weekly on-the-ground demos at markets (Alaba, Balogun, Computer Village)</w:t>
            </w:r>
          </w:p>
        </w:tc>
        <w:tc>
          <w:tcPr>
            <w:tcW w:type="dxa" w:w="2880"/>
          </w:tcPr>
          <w:p>
            <w:r>
              <w:t>20–30 signups/event</w:t>
            </w:r>
          </w:p>
        </w:tc>
      </w:tr>
      <w:tr>
        <w:tc>
          <w:tcPr>
            <w:tcW w:type="dxa" w:w="2880"/>
          </w:tcPr>
          <w:p>
            <w:r>
              <w:t>Church Fellowship Program</w:t>
            </w:r>
          </w:p>
        </w:tc>
        <w:tc>
          <w:tcPr>
            <w:tcW w:type="dxa" w:w="2880"/>
          </w:tcPr>
          <w:p>
            <w:r>
              <w:t>Partner with 20 church business fellowships</w:t>
            </w:r>
          </w:p>
        </w:tc>
        <w:tc>
          <w:tcPr>
            <w:tcW w:type="dxa" w:w="2880"/>
          </w:tcPr>
          <w:p>
            <w:r>
              <w:t>240–400 signups per 10 churches</w:t>
            </w:r>
          </w:p>
        </w:tc>
      </w:tr>
      <w:tr>
        <w:tc>
          <w:tcPr>
            <w:tcW w:type="dxa" w:w="2880"/>
          </w:tcPr>
          <w:p>
            <w:r>
              <w:t>Influencer Wave 1 Amplification</w:t>
            </w:r>
          </w:p>
        </w:tc>
        <w:tc>
          <w:tcPr>
            <w:tcW w:type="dxa" w:w="2880"/>
          </w:tcPr>
          <w:p>
            <w:r>
              <w:t>30 influencers post 60 pieces of content</w:t>
            </w:r>
          </w:p>
        </w:tc>
        <w:tc>
          <w:tcPr>
            <w:tcW w:type="dxa" w:w="2880"/>
          </w:tcPr>
          <w:p>
            <w:r>
              <w:t>2M+ impressions, 10k clicks</w:t>
            </w:r>
          </w:p>
        </w:tc>
      </w:tr>
      <w:tr>
        <w:tc>
          <w:tcPr>
            <w:tcW w:type="dxa" w:w="2880"/>
          </w:tcPr>
          <w:p>
            <w:r>
              <w:t>WhatsApp Educational Series</w:t>
            </w:r>
          </w:p>
        </w:tc>
        <w:tc>
          <w:tcPr>
            <w:tcW w:type="dxa" w:w="2880"/>
          </w:tcPr>
          <w:p>
            <w:r>
              <w:t>4-week broadcast series (1x/week)</w:t>
            </w:r>
          </w:p>
        </w:tc>
        <w:tc>
          <w:tcPr>
            <w:tcW w:type="dxa" w:w="2880"/>
          </w:tcPr>
          <w:p>
            <w:r>
              <w:t>25–40 signups per broadcast</w:t>
            </w:r>
          </w:p>
        </w:tc>
      </w:tr>
      <w:tr>
        <w:tc>
          <w:tcPr>
            <w:tcW w:type="dxa" w:w="2880"/>
          </w:tcPr>
          <w:p>
            <w:r>
              <w:t>Referral Program Launch</w:t>
            </w:r>
          </w:p>
        </w:tc>
        <w:tc>
          <w:tcPr>
            <w:tcW w:type="dxa" w:w="2880"/>
          </w:tcPr>
          <w:p>
            <w:r>
              <w:t>Refer 1 → both get 1 month free</w:t>
            </w:r>
          </w:p>
        </w:tc>
        <w:tc>
          <w:tcPr>
            <w:tcW w:type="dxa" w:w="2880"/>
          </w:tcPr>
          <w:p>
            <w:r>
              <w:t>0.3 k-factor, 600 new users</w:t>
            </w:r>
          </w:p>
        </w:tc>
      </w:tr>
    </w:tbl>
    <w:p/>
    <w:p>
      <w:pPr>
        <w:pStyle w:val="Heading2"/>
      </w:pPr>
      <w:r>
        <w:rPr>
          <w:color w:val="006699"/>
        </w:rPr>
        <w:t>Month 2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Market day events held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Direct signups from market days</w:t>
            </w:r>
          </w:p>
        </w:tc>
        <w:tc>
          <w:tcPr>
            <w:tcW w:type="dxa" w:w="4320"/>
          </w:tcPr>
          <w:p>
            <w:r>
              <w:t>160–320</w:t>
            </w:r>
          </w:p>
        </w:tc>
      </w:tr>
      <w:tr>
        <w:tc>
          <w:tcPr>
            <w:tcW w:type="dxa" w:w="4320"/>
          </w:tcPr>
          <w:p>
            <w:r>
              <w:t>Church partnerships launched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Church workshop signups</w:t>
            </w:r>
          </w:p>
        </w:tc>
        <w:tc>
          <w:tcPr>
            <w:tcW w:type="dxa" w:w="4320"/>
          </w:tcPr>
          <w:p>
            <w:r>
              <w:t>200–400</w:t>
            </w:r>
          </w:p>
        </w:tc>
      </w:tr>
      <w:tr>
        <w:tc>
          <w:tcPr>
            <w:tcW w:type="dxa" w:w="4320"/>
          </w:tcPr>
          <w:p>
            <w:r>
              <w:t>Influencer content pieces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Influencer content reach</w:t>
            </w:r>
          </w:p>
        </w:tc>
        <w:tc>
          <w:tcPr>
            <w:tcW w:type="dxa" w:w="4320"/>
          </w:tcPr>
          <w:p>
            <w:r>
              <w:t>2M impressions</w:t>
            </w:r>
          </w:p>
        </w:tc>
      </w:tr>
      <w:tr>
        <w:tc>
          <w:tcPr>
            <w:tcW w:type="dxa" w:w="4320"/>
          </w:tcPr>
          <w:p>
            <w:r>
              <w:t>WhatsApp broadcasts sent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Referral program active users</w:t>
            </w:r>
          </w:p>
        </w:tc>
        <w:tc>
          <w:tcPr>
            <w:tcW w:type="dxa" w:w="4320"/>
          </w:tcPr>
          <w:p>
            <w:r>
              <w:t>1,500+</w:t>
            </w:r>
          </w:p>
        </w:tc>
      </w:tr>
      <w:tr>
        <w:tc>
          <w:tcPr>
            <w:tcW w:type="dxa" w:w="4320"/>
          </w:tcPr>
          <w:p>
            <w:r>
              <w:t>Month 2 signups</w:t>
            </w:r>
          </w:p>
        </w:tc>
        <w:tc>
          <w:tcPr>
            <w:tcW w:type="dxa" w:w="4320"/>
          </w:tcPr>
          <w:p>
            <w:r>
              <w:t>3,000–4,000</w:t>
            </w:r>
          </w:p>
        </w:tc>
      </w:tr>
      <w:tr>
        <w:tc>
          <w:tcPr>
            <w:tcW w:type="dxa" w:w="4320"/>
          </w:tcPr>
          <w:p>
            <w:r>
              <w:t>Cumulative signups (M1+M2)</w:t>
            </w:r>
          </w:p>
        </w:tc>
        <w:tc>
          <w:tcPr>
            <w:tcW w:type="dxa" w:w="4320"/>
          </w:tcPr>
          <w:p>
            <w:r>
              <w:t>4,000–5,000</w:t>
            </w:r>
          </w:p>
        </w:tc>
      </w:tr>
      <w:tr>
        <w:tc>
          <w:tcPr>
            <w:tcW w:type="dxa" w:w="4320"/>
          </w:tcPr>
          <w:p>
            <w:r>
              <w:t>DAU</w:t>
            </w:r>
          </w:p>
        </w:tc>
        <w:tc>
          <w:tcPr>
            <w:tcW w:type="dxa" w:w="4320"/>
          </w:tcPr>
          <w:p>
            <w:r>
              <w:t>800–1,200</w:t>
            </w:r>
          </w:p>
        </w:tc>
      </w:tr>
      <w:tr>
        <w:tc>
          <w:tcPr>
            <w:tcW w:type="dxa" w:w="4320"/>
          </w:tcPr>
          <w:p>
            <w:r>
              <w:t>D7 retention</w:t>
            </w:r>
          </w:p>
        </w:tc>
        <w:tc>
          <w:tcPr>
            <w:tcW w:type="dxa" w:w="4320"/>
          </w:tcPr>
          <w:p>
            <w:r>
              <w:t>&gt;30%</w:t>
            </w:r>
          </w:p>
        </w:tc>
      </w:tr>
    </w:tbl>
    <w:p/>
    <w:p>
      <w:r>
        <w:rPr>
          <w:b/>
        </w:rPr>
        <w:t>Month 2 Expected Outcomes:</w:t>
        <w:br/>
      </w:r>
      <w:r>
        <w:t>✓ 3,000–4,000 new signups (cumulative: 4k–5k)</w:t>
        <w:br/>
        <w:t>✓ 800–1,200 DAU</w:t>
        <w:br/>
        <w:t>✓ 3 viral loops activated (referral, invoices, payment links)</w:t>
        <w:br/>
        <w:t>✓ 10 church partnerships operational</w:t>
        <w:br/>
        <w:t>✓ 8 market day events completed</w:t>
      </w:r>
    </w:p>
    <w:p>
      <w:r>
        <w:br w:type="page"/>
      </w:r>
    </w:p>
    <w:p>
      <w:pPr>
        <w:pStyle w:val="Heading1"/>
      </w:pPr>
      <w:r>
        <w:rPr>
          <w:color w:val="003366"/>
        </w:rPr>
        <w:t>MONTH 3–4: Scale &amp; Ecosystem Solidification</w:t>
      </w:r>
    </w:p>
    <w:p>
      <w:r>
        <w:t>Month 3–4 focuses on validation of pilot results and transition to paid acquisition. Bank partnership scales from 500 to 5,000 users. Paid social campaigns launch.</w:t>
      </w:r>
    </w:p>
    <w:p>
      <w:pPr>
        <w:pStyle w:val="Heading2"/>
      </w:pPr>
      <w:r>
        <w:rPr>
          <w:color w:val="006699"/>
        </w:rPr>
        <w:t>Zenith Bank Pilot Ramp</w:t>
      </w:r>
    </w:p>
    <w:p>
      <w:pPr>
        <w:pStyle w:val="ListBullet"/>
      </w:pPr>
      <w:r>
        <w:rPr>
          <w:b/>
        </w:rPr>
        <w:t xml:space="preserve">Pilot Month 1 Results (Week 9–10): </w:t>
      </w:r>
      <w:r>
        <w:t>Measure 500 Zenith SMEs' engagement: activation rate (target &gt;50%), D7 retention (target &gt;30%), feature adoption, data quality</w:t>
      </w:r>
    </w:p>
    <w:p>
      <w:pPr>
        <w:pStyle w:val="ListBullet"/>
      </w:pPr>
      <w:r>
        <w:rPr>
          <w:b/>
        </w:rPr>
        <w:t xml:space="preserve">Expansion Phase (Week 11–16): </w:t>
      </w:r>
      <w:r>
        <w:t>If pilot succeeds, expand from 500 to 5,000 Zenith SME users via email + in-app announcements</w:t>
      </w:r>
    </w:p>
    <w:p/>
    <w:p>
      <w:pPr>
        <w:pStyle w:val="Heading2"/>
      </w:pPr>
      <w:r>
        <w:rPr>
          <w:color w:val="006699"/>
        </w:rPr>
        <w:t>Broader Community Expansion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Initiative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Market Association Coalition</w:t>
            </w:r>
          </w:p>
        </w:tc>
        <w:tc>
          <w:tcPr>
            <w:tcW w:type="dxa" w:w="2880"/>
          </w:tcPr>
          <w:p>
            <w:r>
              <w:t>Expand from 3 to 15 associations</w:t>
            </w:r>
          </w:p>
        </w:tc>
        <w:tc>
          <w:tcPr>
            <w:tcW w:type="dxa" w:w="2880"/>
          </w:tcPr>
          <w:p>
            <w:r>
              <w:t>3k potential users</w:t>
            </w:r>
          </w:p>
        </w:tc>
      </w:tr>
      <w:tr>
        <w:tc>
          <w:tcPr>
            <w:tcW w:type="dxa" w:w="2880"/>
          </w:tcPr>
          <w:p>
            <w:r>
              <w:t>Paid Social Campaign</w:t>
            </w:r>
          </w:p>
        </w:tc>
        <w:tc>
          <w:tcPr>
            <w:tcW w:type="dxa" w:w="2880"/>
          </w:tcPr>
          <w:p>
            <w:r>
              <w:t>Instagram + Facebook, ₦500k budget</w:t>
            </w:r>
          </w:p>
        </w:tc>
        <w:tc>
          <w:tcPr>
            <w:tcW w:type="dxa" w:w="2880"/>
          </w:tcPr>
          <w:p>
            <w:r>
              <w:t>2,500–3,000 signups</w:t>
            </w:r>
          </w:p>
        </w:tc>
      </w:tr>
      <w:tr>
        <w:tc>
          <w:tcPr>
            <w:tcW w:type="dxa" w:w="2880"/>
          </w:tcPr>
          <w:p>
            <w:r>
              <w:t>Influencer Wave 2</w:t>
            </w:r>
          </w:p>
        </w:tc>
        <w:tc>
          <w:tcPr>
            <w:tcW w:type="dxa" w:w="2880"/>
          </w:tcPr>
          <w:p>
            <w:r>
              <w:t>30 additional micro-influencers</w:t>
            </w:r>
          </w:p>
        </w:tc>
        <w:tc>
          <w:tcPr>
            <w:tcW w:type="dxa" w:w="2880"/>
          </w:tcPr>
          <w:p>
            <w:r>
              <w:t>2M+ impressions, 3–4k signups</w:t>
            </w:r>
          </w:p>
        </w:tc>
      </w:tr>
      <w:tr>
        <w:tc>
          <w:tcPr>
            <w:tcW w:type="dxa" w:w="2880"/>
          </w:tcPr>
          <w:p>
            <w:r>
              <w:t>Ecosystem Integration Prep</w:t>
            </w:r>
          </w:p>
        </w:tc>
        <w:tc>
          <w:tcPr>
            <w:tcW w:type="dxa" w:w="2880"/>
          </w:tcPr>
          <w:p>
            <w:r>
              <w:t>FIRS tax filing + Payroll beta test</w:t>
            </w:r>
          </w:p>
        </w:tc>
        <w:tc>
          <w:tcPr>
            <w:tcW w:type="dxa" w:w="2880"/>
          </w:tcPr>
          <w:p>
            <w:r>
              <w:t>Ready for Phase 2</w:t>
            </w:r>
          </w:p>
        </w:tc>
      </w:tr>
    </w:tbl>
    <w:p/>
    <w:p>
      <w:pPr>
        <w:pStyle w:val="Heading2"/>
      </w:pPr>
      <w:r>
        <w:rPr>
          <w:color w:val="006699"/>
        </w:rPr>
        <w:t>Month 3–4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Zenith pilot activation rate</w:t>
            </w:r>
          </w:p>
        </w:tc>
        <w:tc>
          <w:tcPr>
            <w:tcW w:type="dxa" w:w="4320"/>
          </w:tcPr>
          <w:p>
            <w:r>
              <w:t>&gt;50%</w:t>
            </w:r>
          </w:p>
        </w:tc>
      </w:tr>
      <w:tr>
        <w:tc>
          <w:tcPr>
            <w:tcW w:type="dxa" w:w="4320"/>
          </w:tcPr>
          <w:p>
            <w:r>
              <w:t>Zenith pilot D7 retention</w:t>
            </w:r>
          </w:p>
        </w:tc>
        <w:tc>
          <w:tcPr>
            <w:tcW w:type="dxa" w:w="4320"/>
          </w:tcPr>
          <w:p>
            <w:r>
              <w:t>&gt;30%</w:t>
            </w:r>
          </w:p>
        </w:tc>
      </w:tr>
      <w:tr>
        <w:tc>
          <w:tcPr>
            <w:tcW w:type="dxa" w:w="4320"/>
          </w:tcPr>
          <w:p>
            <w:r>
              <w:t>Zenith expansion to</w:t>
            </w:r>
          </w:p>
        </w:tc>
        <w:tc>
          <w:tcPr>
            <w:tcW w:type="dxa" w:w="4320"/>
          </w:tcPr>
          <w:p>
            <w:r>
              <w:t>5,000 users</w:t>
            </w:r>
          </w:p>
        </w:tc>
      </w:tr>
      <w:tr>
        <w:tc>
          <w:tcPr>
            <w:tcW w:type="dxa" w:w="4320"/>
          </w:tcPr>
          <w:p>
            <w:r>
              <w:t>Market association partnerships</w:t>
            </w:r>
          </w:p>
        </w:tc>
        <w:tc>
          <w:tcPr>
            <w:tcW w:type="dxa" w:w="4320"/>
          </w:tcPr>
          <w:p>
            <w:r>
              <w:t>15 total</w:t>
            </w:r>
          </w:p>
        </w:tc>
      </w:tr>
      <w:tr>
        <w:tc>
          <w:tcPr>
            <w:tcW w:type="dxa" w:w="4320"/>
          </w:tcPr>
          <w:p>
            <w:r>
              <w:t>Paid social signups/month</w:t>
            </w:r>
          </w:p>
        </w:tc>
        <w:tc>
          <w:tcPr>
            <w:tcW w:type="dxa" w:w="4320"/>
          </w:tcPr>
          <w:p>
            <w:r>
              <w:t>2,500–3,000</w:t>
            </w:r>
          </w:p>
        </w:tc>
      </w:tr>
      <w:tr>
        <w:tc>
          <w:tcPr>
            <w:tcW w:type="dxa" w:w="4320"/>
          </w:tcPr>
          <w:p>
            <w:r>
              <w:t>Influencer Wave 2 reach</w:t>
            </w:r>
          </w:p>
        </w:tc>
        <w:tc>
          <w:tcPr>
            <w:tcW w:type="dxa" w:w="4320"/>
          </w:tcPr>
          <w:p>
            <w:r>
              <w:t>2M+ impressions</w:t>
            </w:r>
          </w:p>
        </w:tc>
      </w:tr>
      <w:tr>
        <w:tc>
          <w:tcPr>
            <w:tcW w:type="dxa" w:w="4320"/>
          </w:tcPr>
          <w:p>
            <w:r>
              <w:t>Month 3–4 signups combined</w:t>
            </w:r>
          </w:p>
        </w:tc>
        <w:tc>
          <w:tcPr>
            <w:tcW w:type="dxa" w:w="4320"/>
          </w:tcPr>
          <w:p>
            <w:r>
              <w:t>8,000–12,000</w:t>
            </w:r>
          </w:p>
        </w:tc>
      </w:tr>
      <w:tr>
        <w:tc>
          <w:tcPr>
            <w:tcW w:type="dxa" w:w="4320"/>
          </w:tcPr>
          <w:p>
            <w:r>
              <w:t>Cumulative signups (M1–M4)</w:t>
            </w:r>
          </w:p>
        </w:tc>
        <w:tc>
          <w:tcPr>
            <w:tcW w:type="dxa" w:w="4320"/>
          </w:tcPr>
          <w:p>
            <w:r>
              <w:t>12,000–17,000</w:t>
            </w:r>
          </w:p>
        </w:tc>
      </w:tr>
      <w:tr>
        <w:tc>
          <w:tcPr>
            <w:tcW w:type="dxa" w:w="4320"/>
          </w:tcPr>
          <w:p>
            <w:r>
              <w:t>DAU</w:t>
            </w:r>
          </w:p>
        </w:tc>
        <w:tc>
          <w:tcPr>
            <w:tcW w:type="dxa" w:w="4320"/>
          </w:tcPr>
          <w:p>
            <w:r>
              <w:t>3,000–5,000</w:t>
            </w:r>
          </w:p>
        </w:tc>
      </w:tr>
      <w:tr>
        <w:tc>
          <w:tcPr>
            <w:tcW w:type="dxa" w:w="4320"/>
          </w:tcPr>
          <w:p>
            <w:r>
              <w:t>Paid plan conversion rate</w:t>
            </w:r>
          </w:p>
        </w:tc>
        <w:tc>
          <w:tcPr>
            <w:tcW w:type="dxa" w:w="4320"/>
          </w:tcPr>
          <w:p>
            <w:r>
              <w:t>2–3% of DAU</w:t>
            </w:r>
          </w:p>
        </w:tc>
      </w:tr>
      <w:tr>
        <w:tc>
          <w:tcPr>
            <w:tcW w:type="dxa" w:w="4320"/>
          </w:tcPr>
          <w:p>
            <w:r>
              <w:t>D7 retention</w:t>
            </w:r>
          </w:p>
        </w:tc>
        <w:tc>
          <w:tcPr>
            <w:tcW w:type="dxa" w:w="4320"/>
          </w:tcPr>
          <w:p>
            <w:r>
              <w:t>&gt;35%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MONTH 5–6: Acceleration &amp; First Milestones</w:t>
      </w:r>
    </w:p>
    <w:p>
      <w:r>
        <w:t>Month 5–6 focuses on viral loop maturation and first revenue generation. Organic growth should exceed paid acquisition. Paid tier conversions accelerate.</w:t>
      </w:r>
    </w:p>
    <w:p>
      <w:pPr>
        <w:pStyle w:val="Heading2"/>
      </w:pPr>
      <w:r>
        <w:rPr>
          <w:color w:val="006699"/>
        </w:rPr>
        <w:t>Viral Loop Maturation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Loop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t>Referral Program Analysis</w:t>
            </w:r>
          </w:p>
        </w:tc>
        <w:tc>
          <w:tcPr>
            <w:tcW w:type="dxa" w:w="4320"/>
          </w:tcPr>
          <w:p>
            <w:r>
              <w:t>0.3–0.5 k-factor, 4–5k new users from referral</w:t>
            </w:r>
          </w:p>
        </w:tc>
      </w:tr>
      <w:tr>
        <w:tc>
          <w:tcPr>
            <w:tcW w:type="dxa" w:w="4320"/>
          </w:tcPr>
          <w:p>
            <w:r>
              <w:t>Invoice Loop Optimization</w:t>
            </w:r>
          </w:p>
        </w:tc>
        <w:tc>
          <w:tcPr>
            <w:tcW w:type="dxa" w:w="4320"/>
          </w:tcPr>
          <w:p>
            <w:r>
              <w:t>5–10% recipients download, 20% convert to signup</w:t>
            </w:r>
          </w:p>
        </w:tc>
      </w:tr>
      <w:tr>
        <w:tc>
          <w:tcPr>
            <w:tcW w:type="dxa" w:w="4320"/>
          </w:tcPr>
          <w:p>
            <w:r>
              <w:t>Payment Link Loop</w:t>
            </w:r>
          </w:p>
        </w:tc>
        <w:tc>
          <w:tcPr>
            <w:tcW w:type="dxa" w:w="4320"/>
          </w:tcPr>
          <w:p>
            <w:r>
              <w:t>10–20% of payers explore app, 2–3k signups</w:t>
            </w:r>
          </w:p>
        </w:tc>
      </w:tr>
      <w:tr>
        <w:tc>
          <w:tcPr>
            <w:tcW w:type="dxa" w:w="4320"/>
          </w:tcPr>
          <w:p>
            <w:r>
              <w:t>Network Effects Dashboard</w:t>
            </w:r>
          </w:p>
        </w:tc>
        <w:tc>
          <w:tcPr>
            <w:tcW w:type="dxa" w:w="4320"/>
          </w:tcPr>
          <w:p>
            <w:r>
              <w:t>Organic growth should be 50%+ of total signups</w:t>
            </w:r>
          </w:p>
        </w:tc>
      </w:tr>
    </w:tbl>
    <w:p/>
    <w:p>
      <w:pPr>
        <w:pStyle w:val="Heading2"/>
      </w:pPr>
      <w:r>
        <w:rPr>
          <w:color w:val="006699"/>
        </w:rPr>
        <w:t>Paid Acquisition Scale</w:t>
      </w:r>
    </w:p>
    <w:p>
      <w:r>
        <w:t>Budget increase from ₦500k to ₦2M/month based on proven CPA &lt;₦50k with ROAS &gt;2x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Budget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Expected Signups/Month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₦1M</w:t>
            </w:r>
          </w:p>
        </w:tc>
        <w:tc>
          <w:tcPr>
            <w:tcW w:type="dxa" w:w="2880"/>
          </w:tcPr>
          <w:p>
            <w:r>
              <w:t>2,000–2,500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₦500k</w:t>
            </w:r>
          </w:p>
        </w:tc>
        <w:tc>
          <w:tcPr>
            <w:tcW w:type="dxa" w:w="2880"/>
          </w:tcPr>
          <w:p>
            <w:r>
              <w:t>1,000–1,500</w:t>
            </w:r>
          </w:p>
        </w:tc>
      </w:tr>
      <w:tr>
        <w:tc>
          <w:tcPr>
            <w:tcW w:type="dxa" w:w="2880"/>
          </w:tcPr>
          <w:p>
            <w:r>
              <w:t>TikTok (new)</w:t>
            </w:r>
          </w:p>
        </w:tc>
        <w:tc>
          <w:tcPr>
            <w:tcW w:type="dxa" w:w="2880"/>
          </w:tcPr>
          <w:p>
            <w:r>
              <w:t>₦500k</w:t>
            </w:r>
          </w:p>
        </w:tc>
        <w:tc>
          <w:tcPr>
            <w:tcW w:type="dxa" w:w="2880"/>
          </w:tcPr>
          <w:p>
            <w:r>
              <w:t>1,000–1,500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₦2M</w:t>
            </w:r>
          </w:p>
        </w:tc>
        <w:tc>
          <w:tcPr>
            <w:tcW w:type="dxa" w:w="2880"/>
          </w:tcPr>
          <w:p>
            <w:r>
              <w:t>4,000–5,000</w:t>
            </w:r>
          </w:p>
        </w:tc>
      </w:tr>
    </w:tbl>
    <w:p/>
    <w:p>
      <w:pPr>
        <w:pStyle w:val="Heading2"/>
      </w:pPr>
      <w:r>
        <w:rPr>
          <w:color w:val="006699"/>
        </w:rPr>
        <w:t>Product Completeness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Expected Impact</w:t>
            </w:r>
          </w:p>
        </w:tc>
      </w:tr>
      <w:tr>
        <w:tc>
          <w:tcPr>
            <w:tcW w:type="dxa" w:w="2880"/>
          </w:tcPr>
          <w:p>
            <w:r>
              <w:t>Payroll Feature General Release</w:t>
            </w:r>
          </w:p>
        </w:tc>
        <w:tc>
          <w:tcPr>
            <w:tcW w:type="dxa" w:w="2880"/>
          </w:tcPr>
          <w:p>
            <w:r>
              <w:t>Week 19</w:t>
            </w:r>
          </w:p>
        </w:tc>
        <w:tc>
          <w:tcPr>
            <w:tcW w:type="dxa" w:w="2880"/>
          </w:tcPr>
          <w:p>
            <w:r>
              <w:t>15% of users with staff enable (1,000+)</w:t>
            </w:r>
          </w:p>
        </w:tc>
      </w:tr>
      <w:tr>
        <w:tc>
          <w:tcPr>
            <w:tcW w:type="dxa" w:w="2880"/>
          </w:tcPr>
          <w:p>
            <w:r>
              <w:t>Cash Flow Forecasting Enhancement</w:t>
            </w:r>
          </w:p>
        </w:tc>
        <w:tc>
          <w:tcPr>
            <w:tcW w:type="dxa" w:w="2880"/>
          </w:tcPr>
          <w:p>
            <w:r>
              <w:t>Week 21</w:t>
            </w:r>
          </w:p>
        </w:tc>
        <w:tc>
          <w:tcPr>
            <w:tcW w:type="dxa" w:w="2880"/>
          </w:tcPr>
          <w:p>
            <w:r>
              <w:t>Increased engagement, better stickiness</w:t>
            </w:r>
          </w:p>
        </w:tc>
      </w:tr>
    </w:tbl>
    <w:p/>
    <w:p>
      <w:pPr>
        <w:pStyle w:val="Heading2"/>
      </w:pPr>
      <w:r>
        <w:rPr>
          <w:color w:val="006699"/>
        </w:rPr>
        <w:t>Month 5–6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Referral program new users</w:t>
            </w:r>
          </w:p>
        </w:tc>
        <w:tc>
          <w:tcPr>
            <w:tcW w:type="dxa" w:w="4320"/>
          </w:tcPr>
          <w:p>
            <w:r>
              <w:t>4,000–5,000</w:t>
            </w:r>
          </w:p>
        </w:tc>
      </w:tr>
      <w:tr>
        <w:tc>
          <w:tcPr>
            <w:tcW w:type="dxa" w:w="4320"/>
          </w:tcPr>
          <w:p>
            <w:r>
              <w:t>Invoice loop new users</w:t>
            </w:r>
          </w:p>
        </w:tc>
        <w:tc>
          <w:tcPr>
            <w:tcW w:type="dxa" w:w="4320"/>
          </w:tcPr>
          <w:p>
            <w:r>
              <w:t>1,000–2,000</w:t>
            </w:r>
          </w:p>
        </w:tc>
      </w:tr>
      <w:tr>
        <w:tc>
          <w:tcPr>
            <w:tcW w:type="dxa" w:w="4320"/>
          </w:tcPr>
          <w:p>
            <w:r>
              <w:t>Organic growth % of total</w:t>
            </w:r>
          </w:p>
        </w:tc>
        <w:tc>
          <w:tcPr>
            <w:tcW w:type="dxa" w:w="4320"/>
          </w:tcPr>
          <w:p>
            <w:r>
              <w:t>&gt;50%</w:t>
            </w:r>
          </w:p>
        </w:tc>
      </w:tr>
      <w:tr>
        <w:tc>
          <w:tcPr>
            <w:tcW w:type="dxa" w:w="4320"/>
          </w:tcPr>
          <w:p>
            <w:r>
              <w:t>Paid social spend/month</w:t>
            </w:r>
          </w:p>
        </w:tc>
        <w:tc>
          <w:tcPr>
            <w:tcW w:type="dxa" w:w="4320"/>
          </w:tcPr>
          <w:p>
            <w:r>
              <w:t>₦2M</w:t>
            </w:r>
          </w:p>
        </w:tc>
      </w:tr>
      <w:tr>
        <w:tc>
          <w:tcPr>
            <w:tcW w:type="dxa" w:w="4320"/>
          </w:tcPr>
          <w:p>
            <w:r>
              <w:t>Paid social signups/month</w:t>
            </w:r>
          </w:p>
        </w:tc>
        <w:tc>
          <w:tcPr>
            <w:tcW w:type="dxa" w:w="4320"/>
          </w:tcPr>
          <w:p>
            <w:r>
              <w:t>4,000–5,000</w:t>
            </w:r>
          </w:p>
        </w:tc>
      </w:tr>
      <w:tr>
        <w:tc>
          <w:tcPr>
            <w:tcW w:type="dxa" w:w="4320"/>
          </w:tcPr>
          <w:p>
            <w:r>
              <w:t>Official Quad360 social followers</w:t>
            </w:r>
          </w:p>
        </w:tc>
        <w:tc>
          <w:tcPr>
            <w:tcW w:type="dxa" w:w="4320"/>
          </w:tcPr>
          <w:p>
            <w:r>
              <w:t>10k–20k</w:t>
            </w:r>
          </w:p>
        </w:tc>
      </w:tr>
      <w:tr>
        <w:tc>
          <w:tcPr>
            <w:tcW w:type="dxa" w:w="4320"/>
          </w:tcPr>
          <w:p>
            <w:r>
              <w:t>Payroll feature active users</w:t>
            </w:r>
          </w:p>
        </w:tc>
        <w:tc>
          <w:tcPr>
            <w:tcW w:type="dxa" w:w="4320"/>
          </w:tcPr>
          <w:p>
            <w:r>
              <w:t>1,000+</w:t>
            </w:r>
          </w:p>
        </w:tc>
      </w:tr>
      <w:tr>
        <w:tc>
          <w:tcPr>
            <w:tcW w:type="dxa" w:w="4320"/>
          </w:tcPr>
          <w:p>
            <w:r>
              <w:t>Month 5–6 combined signups</w:t>
            </w:r>
          </w:p>
        </w:tc>
        <w:tc>
          <w:tcPr>
            <w:tcW w:type="dxa" w:w="4320"/>
          </w:tcPr>
          <w:p>
            <w:r>
              <w:t>10,000–12,000</w:t>
            </w:r>
          </w:p>
        </w:tc>
      </w:tr>
      <w:tr>
        <w:tc>
          <w:tcPr>
            <w:tcW w:type="dxa" w:w="4320"/>
          </w:tcPr>
          <w:p>
            <w:r>
              <w:t>CUMULATIVE SIGNUPS (M1–M6)</w:t>
            </w:r>
          </w:p>
        </w:tc>
        <w:tc>
          <w:tcPr>
            <w:tcW w:type="dxa" w:w="4320"/>
          </w:tcPr>
          <w:p>
            <w:r>
              <w:t>32,000–41,000</w:t>
            </w:r>
          </w:p>
        </w:tc>
      </w:tr>
      <w:tr>
        <w:tc>
          <w:tcPr>
            <w:tcW w:type="dxa" w:w="4320"/>
          </w:tcPr>
          <w:p>
            <w:r>
              <w:t>DAU (end of M6)</w:t>
            </w:r>
          </w:p>
        </w:tc>
        <w:tc>
          <w:tcPr>
            <w:tcW w:type="dxa" w:w="4320"/>
          </w:tcPr>
          <w:p>
            <w:r>
              <w:t>8,000–12,000</w:t>
            </w:r>
          </w:p>
        </w:tc>
      </w:tr>
      <w:tr>
        <w:tc>
          <w:tcPr>
            <w:tcW w:type="dxa" w:w="4320"/>
          </w:tcPr>
          <w:p>
            <w:r>
              <w:t>Paid conversions cumulative</w:t>
            </w:r>
          </w:p>
        </w:tc>
        <w:tc>
          <w:tcPr>
            <w:tcW w:type="dxa" w:w="4320"/>
          </w:tcPr>
          <w:p>
            <w:r>
              <w:t>500–1,000 users</w:t>
            </w:r>
          </w:p>
        </w:tc>
      </w:tr>
      <w:tr>
        <w:tc>
          <w:tcPr>
            <w:tcW w:type="dxa" w:w="4320"/>
          </w:tcPr>
          <w:p>
            <w:r>
              <w:t>MRR (end of M6)</w:t>
            </w:r>
          </w:p>
        </w:tc>
        <w:tc>
          <w:tcPr>
            <w:tcW w:type="dxa" w:w="4320"/>
          </w:tcPr>
          <w:p>
            <w:r>
              <w:t>₦1.25M–₦2.5M</w:t>
            </w:r>
          </w:p>
        </w:tc>
      </w:tr>
      <w:tr>
        <w:tc>
          <w:tcPr>
            <w:tcW w:type="dxa" w:w="4320"/>
          </w:tcPr>
          <w:p>
            <w:r>
              <w:t>D30 retention</w:t>
            </w:r>
          </w:p>
        </w:tc>
        <w:tc>
          <w:tcPr>
            <w:tcW w:type="dxa" w:w="4320"/>
          </w:tcPr>
          <w:p>
            <w:r>
              <w:t>&gt;40%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Phase 1 Success Criteria (End of Month 6)</w:t>
      </w:r>
    </w:p>
    <w:p>
      <w:pPr>
        <w:pStyle w:val="Heading2"/>
      </w:pPr>
      <w:r>
        <w:rPr>
          <w:color w:val="006699"/>
        </w:rPr>
        <w:t>User Metrics</w:t>
      </w:r>
    </w:p>
    <w:p>
      <w:pPr>
        <w:pStyle w:val="ListBullet"/>
      </w:pPr>
      <w:r>
        <w:t>32,000–41,000 cumulative signups (on track to 1.2M by end of Year 1)</w:t>
      </w:r>
    </w:p>
    <w:p>
      <w:pPr>
        <w:pStyle w:val="ListBullet"/>
      </w:pPr>
      <w:r>
        <w:t>8,000–12,000 DAU (target: 25–30% of signups)</w:t>
      </w:r>
    </w:p>
    <w:p>
      <w:pPr>
        <w:pStyle w:val="ListBullet"/>
      </w:pPr>
      <w:r>
        <w:t>&gt;40% D30 retention (users finding value and returning)</w:t>
      </w:r>
    </w:p>
    <w:p>
      <w:pPr>
        <w:pStyle w:val="ListBullet"/>
      </w:pPr>
      <w:r>
        <w:t>500–1,000 paid conversions (2–3% of DAU)</w:t>
      </w:r>
    </w:p>
    <w:p>
      <w:pPr>
        <w:pStyle w:val="ListBullet"/>
      </w:pPr>
      <w:r>
        <w:t>₦1.25M–₦2.5M MRR (enough to cover costs + reinvest)</w:t>
      </w:r>
    </w:p>
    <w:p>
      <w:pPr>
        <w:pStyle w:val="Heading2"/>
      </w:pPr>
      <w:r>
        <w:rPr>
          <w:color w:val="006699"/>
        </w:rPr>
        <w:t>Engagement Metrics</w:t>
      </w:r>
    </w:p>
    <w:p>
      <w:pPr>
        <w:pStyle w:val="ListBullet"/>
      </w:pPr>
      <w:r>
        <w:t>3+ daily transactions per DAU (frequency = habit formation)</w:t>
      </w:r>
    </w:p>
    <w:p>
      <w:pPr>
        <w:pStyle w:val="ListBullet"/>
      </w:pPr>
      <w:r>
        <w:t>5+ invoices created per active SME per month</w:t>
      </w:r>
    </w:p>
    <w:p>
      <w:pPr>
        <w:pStyle w:val="ListBullet"/>
      </w:pPr>
      <w:r>
        <w:t>Payroll adoption: 10%+ of SMEs with staff using feature</w:t>
      </w:r>
    </w:p>
    <w:p>
      <w:pPr>
        <w:pStyle w:val="Heading2"/>
      </w:pPr>
      <w:r>
        <w:rPr>
          <w:color w:val="006699"/>
        </w:rPr>
        <w:t>Viral Metrics</w:t>
      </w:r>
    </w:p>
    <w:p>
      <w:pPr>
        <w:pStyle w:val="ListBullet"/>
      </w:pPr>
      <w:r>
        <w:t>Referral k-factor: &gt;0.3 (organic growth loop working)</w:t>
      </w:r>
    </w:p>
    <w:p>
      <w:pPr>
        <w:pStyle w:val="ListBullet"/>
      </w:pPr>
      <w:r>
        <w:t>Invoice loop conversion: 5%+ of recipients → signup</w:t>
      </w:r>
    </w:p>
    <w:p>
      <w:pPr>
        <w:pStyle w:val="ListBullet"/>
      </w:pPr>
      <w:r>
        <w:t>Payment link loop: 2,000+ signups</w:t>
      </w:r>
    </w:p>
    <w:p>
      <w:pPr>
        <w:pStyle w:val="ListBullet"/>
      </w:pPr>
      <w:r>
        <w:t>Organic growth: 50%+ of new signups from network effects</w:t>
      </w:r>
    </w:p>
    <w:p>
      <w:pPr>
        <w:pStyle w:val="Heading2"/>
      </w:pPr>
      <w:r>
        <w:rPr>
          <w:color w:val="006699"/>
        </w:rPr>
        <w:t>Partnership Metrics</w:t>
      </w:r>
    </w:p>
    <w:p>
      <w:pPr>
        <w:pStyle w:val="ListBullet"/>
      </w:pPr>
      <w:r>
        <w:t>Zenith Bank: 5,000+ SMEs using Quad360 via bank channel</w:t>
      </w:r>
    </w:p>
    <w:p>
      <w:pPr>
        <w:pStyle w:val="ListBullet"/>
      </w:pPr>
      <w:r>
        <w:t>Market associations: 15+ partnerships operational</w:t>
      </w:r>
    </w:p>
    <w:p>
      <w:pPr>
        <w:pStyle w:val="ListBullet"/>
      </w:pPr>
      <w:r>
        <w:t>Influencers: 60 pieces of content, 5M+ cumulative impressions</w:t>
      </w:r>
    </w:p>
    <w:p>
      <w:pPr>
        <w:pStyle w:val="ListBullet"/>
      </w:pPr>
      <w:r>
        <w:t>Community: 1,000+ direct signups from in-person market days</w:t>
      </w:r>
    </w:p>
    <w:p>
      <w:pPr>
        <w:pStyle w:val="Heading2"/>
      </w:pPr>
      <w:r>
        <w:rPr>
          <w:color w:val="006699"/>
        </w:rPr>
        <w:t>Platform Metrics</w:t>
      </w:r>
    </w:p>
    <w:p>
      <w:pPr>
        <w:pStyle w:val="ListBullet"/>
      </w:pPr>
      <w:r>
        <w:t>Uptime: 99.5%+ (zero major outages)</w:t>
      </w:r>
    </w:p>
    <w:p>
      <w:pPr>
        <w:pStyle w:val="ListBullet"/>
      </w:pPr>
      <w:r>
        <w:t>Error rate: &lt;0.5% of transactions</w:t>
      </w:r>
    </w:p>
    <w:p>
      <w:pPr>
        <w:pStyle w:val="ListBullet"/>
      </w:pPr>
      <w:r>
        <w:t>Data integrity: 100% transaction accuracy on reconciliation</w:t>
      </w:r>
    </w:p>
    <w:p>
      <w:pPr>
        <w:pStyle w:val="ListBullet"/>
      </w:pPr>
      <w:r>
        <w:t>Security: Passed third-party penetration test</w:t>
      </w:r>
    </w:p>
    <w:p>
      <w:pPr>
        <w:pStyle w:val="Heading2"/>
      </w:pPr>
      <w:r>
        <w:rPr>
          <w:color w:val="006699"/>
        </w:rPr>
        <w:t>Financial Health</w:t>
      </w:r>
    </w:p>
    <w:p>
      <w:pPr>
        <w:pStyle w:val="ListBullet"/>
      </w:pPr>
      <w:r>
        <w:t>CAC (Customer Acquisition Cost): &lt;₦50k</w:t>
      </w:r>
    </w:p>
    <w:p>
      <w:pPr>
        <w:pStyle w:val="ListBullet"/>
      </w:pPr>
      <w:r>
        <w:t>LTV (Lifetime Value): ₦30k for monthly users</w:t>
      </w:r>
    </w:p>
    <w:p>
      <w:pPr>
        <w:pStyle w:val="ListBullet"/>
      </w:pPr>
      <w:r>
        <w:t>Payback period: &lt;12 months</w:t>
      </w:r>
    </w:p>
    <w:p>
      <w:pPr>
        <w:pStyle w:val="ListBullet"/>
      </w:pPr>
      <w:r>
        <w:t>Unit economics: Positive for paid tier users</w:t>
      </w:r>
    </w:p>
    <w:p>
      <w:r>
        <w:br w:type="page"/>
      </w:r>
    </w:p>
    <w:p>
      <w:pPr>
        <w:pStyle w:val="Heading1"/>
      </w:pPr>
      <w:r>
        <w:rPr>
          <w:color w:val="003366"/>
        </w:rPr>
        <w:t>Resource Allocation (Phase 1)</w:t>
      </w:r>
    </w:p>
    <w:p>
      <w:pPr>
        <w:pStyle w:val="Heading2"/>
      </w:pPr>
      <w:r>
        <w:rPr>
          <w:color w:val="006699"/>
        </w:rPr>
        <w:t>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Headcount</w:t>
            </w:r>
          </w:p>
        </w:tc>
      </w:tr>
      <w:tr>
        <w:tc>
          <w:tcPr>
            <w:tcW w:type="dxa" w:w="2880"/>
          </w:tcPr>
          <w:p>
            <w:r>
              <w:t>CEO/Founder</w:t>
            </w:r>
          </w:p>
        </w:tc>
        <w:tc>
          <w:tcPr>
            <w:tcW w:type="dxa" w:w="2880"/>
          </w:tcPr>
          <w:p>
            <w:r>
              <w:t>Zenith partnership, board updates, strategic decisions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Product Lead</w:t>
            </w:r>
          </w:p>
        </w:tc>
        <w:tc>
          <w:tcPr>
            <w:tcW w:type="dxa" w:w="2880"/>
          </w:tcPr>
          <w:p>
            <w:r>
              <w:t>Feature prioritization, roadmap, payroll/tax prep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Growth Lead</w:t>
            </w:r>
          </w:p>
        </w:tc>
        <w:tc>
          <w:tcPr>
            <w:tcW w:type="dxa" w:w="2880"/>
          </w:tcPr>
          <w:p>
            <w:r>
              <w:t>Community partnerships, market events, influencers, paid social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Marketing Lead</w:t>
            </w:r>
          </w:p>
        </w:tc>
        <w:tc>
          <w:tcPr>
            <w:tcW w:type="dxa" w:w="2880"/>
          </w:tcPr>
          <w:p>
            <w:r>
              <w:t>Content creation, social media, messaging, PR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Engineering Lead</w:t>
            </w:r>
          </w:p>
        </w:tc>
        <w:tc>
          <w:tcPr>
            <w:tcW w:type="dxa" w:w="2880"/>
          </w:tcPr>
          <w:p>
            <w:r>
              <w:t>Platform stability, integrations, performance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Operations Lead</w:t>
            </w:r>
          </w:p>
        </w:tc>
        <w:tc>
          <w:tcPr>
            <w:tcW w:type="dxa" w:w="2880"/>
          </w:tcPr>
          <w:p>
            <w:r>
              <w:t>Support ticketing, SLA management, partner onboarding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Data/Analytics</w:t>
            </w:r>
          </w:p>
        </w:tc>
        <w:tc>
          <w:tcPr>
            <w:tcW w:type="dxa" w:w="2880"/>
          </w:tcPr>
          <w:p>
            <w:r>
              <w:t>Real-time dashboards, KPI tracking, weekly reports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Total headcount for Phase 1: </w:t>
      </w:r>
      <w:r>
        <w:t>8–10 people</w:t>
      </w:r>
    </w:p>
    <w:p>
      <w:r>
        <w:br w:type="page"/>
      </w:r>
    </w:p>
    <w:p>
      <w:pPr>
        <w:pStyle w:val="Heading1"/>
      </w:pPr>
      <w:r>
        <w:rPr>
          <w:color w:val="003366"/>
        </w:rPr>
        <w:t>Budget Allocation (6 Months)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Monthly Avg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Total 6-Month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Personnel (Salaries)</w:t>
            </w:r>
          </w:p>
        </w:tc>
        <w:tc>
          <w:tcPr>
            <w:tcW w:type="dxa" w:w="2160"/>
          </w:tcPr>
          <w:p>
            <w:r>
              <w:t>₦3.3M</w:t>
            </w:r>
          </w:p>
        </w:tc>
        <w:tc>
          <w:tcPr>
            <w:tcW w:type="dxa" w:w="2160"/>
          </w:tcPr>
          <w:p>
            <w:r>
              <w:t>₦20M</w:t>
            </w:r>
          </w:p>
        </w:tc>
        <w:tc>
          <w:tcPr>
            <w:tcW w:type="dxa" w:w="2160"/>
          </w:tcPr>
          <w:p>
            <w:r>
              <w:t>Competitive rates for Lagos startup</w:t>
            </w:r>
          </w:p>
        </w:tc>
      </w:tr>
      <w:tr>
        <w:tc>
          <w:tcPr>
            <w:tcW w:type="dxa" w:w="2160"/>
          </w:tcPr>
          <w:p>
            <w:r>
              <w:t>Paid Acquisition</w:t>
            </w:r>
          </w:p>
        </w:tc>
        <w:tc>
          <w:tcPr>
            <w:tcW w:type="dxa" w:w="2160"/>
          </w:tcPr>
          <w:p>
            <w:r>
              <w:t>₦1M</w:t>
            </w:r>
          </w:p>
        </w:tc>
        <w:tc>
          <w:tcPr>
            <w:tcW w:type="dxa" w:w="2160"/>
          </w:tcPr>
          <w:p>
            <w:r>
              <w:t>₦3M</w:t>
            </w:r>
          </w:p>
        </w:tc>
        <w:tc>
          <w:tcPr>
            <w:tcW w:type="dxa" w:w="2160"/>
          </w:tcPr>
          <w:p>
            <w:r>
              <w:t>Ramps from ₦500k to ₦2M by M5</w:t>
            </w:r>
          </w:p>
        </w:tc>
      </w:tr>
      <w:tr>
        <w:tc>
          <w:tcPr>
            <w:tcW w:type="dxa" w:w="2160"/>
          </w:tcPr>
          <w:p>
            <w:r>
              <w:t>Events/Market Days</w:t>
            </w:r>
          </w:p>
        </w:tc>
        <w:tc>
          <w:tcPr>
            <w:tcW w:type="dxa" w:w="2160"/>
          </w:tcPr>
          <w:p>
            <w:r>
              <w:t>₦333k</w:t>
            </w:r>
          </w:p>
        </w:tc>
        <w:tc>
          <w:tcPr>
            <w:tcW w:type="dxa" w:w="2160"/>
          </w:tcPr>
          <w:p>
            <w:r>
              <w:t>₦2M</w:t>
            </w:r>
          </w:p>
        </w:tc>
        <w:tc>
          <w:tcPr>
            <w:tcW w:type="dxa" w:w="2160"/>
          </w:tcPr>
          <w:p>
            <w:r>
              <w:t>8 events @ ₦250k each</w:t>
            </w:r>
          </w:p>
        </w:tc>
      </w:tr>
      <w:tr>
        <w:tc>
          <w:tcPr>
            <w:tcW w:type="dxa" w:w="2160"/>
          </w:tcPr>
          <w:p>
            <w:r>
              <w:t>Content Creation</w:t>
            </w:r>
          </w:p>
        </w:tc>
        <w:tc>
          <w:tcPr>
            <w:tcW w:type="dxa" w:w="2160"/>
          </w:tcPr>
          <w:p>
            <w:r>
              <w:t>₦167k</w:t>
            </w:r>
          </w:p>
        </w:tc>
        <w:tc>
          <w:tcPr>
            <w:tcW w:type="dxa" w:w="2160"/>
          </w:tcPr>
          <w:p>
            <w:r>
              <w:t>₦1M</w:t>
            </w:r>
          </w:p>
        </w:tc>
        <w:tc>
          <w:tcPr>
            <w:tcW w:type="dxa" w:w="2160"/>
          </w:tcPr>
          <w:p>
            <w:r>
              <w:t>Influencer stipends, video production</w:t>
            </w:r>
          </w:p>
        </w:tc>
      </w:tr>
      <w:tr>
        <w:tc>
          <w:tcPr>
            <w:tcW w:type="dxa" w:w="2160"/>
          </w:tcPr>
          <w:p>
            <w:r>
              <w:t>Infrastructure/Tools</w:t>
            </w:r>
          </w:p>
        </w:tc>
        <w:tc>
          <w:tcPr>
            <w:tcW w:type="dxa" w:w="2160"/>
          </w:tcPr>
          <w:p>
            <w:r>
              <w:t>₦167k</w:t>
            </w:r>
          </w:p>
        </w:tc>
        <w:tc>
          <w:tcPr>
            <w:tcW w:type="dxa" w:w="2160"/>
          </w:tcPr>
          <w:p>
            <w:r>
              <w:t>₦1M</w:t>
            </w:r>
          </w:p>
        </w:tc>
        <w:tc>
          <w:tcPr>
            <w:tcW w:type="dxa" w:w="2160"/>
          </w:tcPr>
          <w:p>
            <w:r>
              <w:t>Analytics, CRM, SMS broadcast, hosting</w:t>
            </w:r>
          </w:p>
        </w:tc>
      </w:tr>
      <w:tr>
        <w:tc>
          <w:tcPr>
            <w:tcW w:type="dxa" w:w="2160"/>
          </w:tcPr>
          <w:p>
            <w:r>
              <w:t>Contingency</w:t>
            </w:r>
          </w:p>
        </w:tc>
        <w:tc>
          <w:tcPr>
            <w:tcW w:type="dxa" w:w="2160"/>
          </w:tcPr>
          <w:p>
            <w:r>
              <w:t>₦167k</w:t>
            </w:r>
          </w:p>
        </w:tc>
        <w:tc>
          <w:tcPr>
            <w:tcW w:type="dxa" w:w="2160"/>
          </w:tcPr>
          <w:p>
            <w:r>
              <w:t>₦1M</w:t>
            </w:r>
          </w:p>
        </w:tc>
        <w:tc>
          <w:tcPr>
            <w:tcW w:type="dxa" w:w="2160"/>
          </w:tcPr>
          <w:p>
            <w:r>
              <w:t>5% buffer for unknowns</w:t>
            </w:r>
          </w:p>
        </w:tc>
      </w:tr>
    </w:tbl>
    <w:p/>
    <w:p>
      <w:r>
        <w:rPr>
          <w:b/>
        </w:rPr>
        <w:t xml:space="preserve">TOTAL PHASE 1 BUDGET: </w:t>
      </w:r>
      <w:r>
        <w:t>₦28M over 6 months (₦4.67M/month average)</w:t>
      </w:r>
    </w:p>
    <w:p/>
    <w:p>
      <w:r>
        <w:rPr>
          <w:b/>
        </w:rPr>
        <w:t>Expected Return on Investment:</w:t>
        <w:br/>
      </w:r>
      <w:r>
        <w:t>Phase 1 Spend: ₦28M</w:t>
        <w:br/>
        <w:t>Signups Acquired: 32k–41k</w:t>
        <w:br/>
        <w:t>CAC per Signup: ₦680–875</w:t>
        <w:br/>
        <w:t>Free → Paid Conversion (3%): 1,000 users</w:t>
        <w:br/>
        <w:t>MRR at Month 6: ₦1.25M–₦2.5M</w:t>
        <w:br/>
        <w:t>MRR is 65% of monthly burn by Month 6</w:t>
        <w:br/>
        <w:t>→ By Month 10–12, MRR covers all costs + creates profit</w:t>
      </w:r>
    </w:p>
    <w:p>
      <w:r>
        <w:br w:type="page"/>
      </w:r>
    </w:p>
    <w:p>
      <w:pPr>
        <w:pStyle w:val="Heading1"/>
      </w:pPr>
      <w:r>
        <w:rPr>
          <w:color w:val="003366"/>
        </w:rPr>
        <w:t>Contingency Plans</w:t>
      </w:r>
    </w:p>
    <w:p>
      <w:pPr>
        <w:pStyle w:val="Heading2"/>
      </w:pPr>
      <w:r>
        <w:rPr>
          <w:color w:val="990000"/>
        </w:rPr>
        <w:t>Risk 1: Zenith Bank Pilot Fails (Low Activation)</w:t>
      </w:r>
    </w:p>
    <w:p>
      <w:r>
        <w:rPr>
          <w:b/>
        </w:rPr>
        <w:t xml:space="preserve">Trigger: </w:t>
      </w:r>
      <w:r>
        <w:t>Zenith pilot activation &lt;30%</w:t>
        <w:br/>
      </w:r>
      <w:r>
        <w:rPr>
          <w:b/>
        </w:rPr>
        <w:t xml:space="preserve">Response: </w:t>
      </w:r>
      <w:r>
        <w:t>Root cause analysis immediately</w:t>
        <w:br/>
      </w:r>
      <w:r>
        <w:rPr>
          <w:b/>
        </w:rPr>
        <w:t xml:space="preserve">Action: </w:t>
      </w:r>
      <w:r>
        <w:t>Pivot to Access Bank (parallel track)</w:t>
        <w:br/>
      </w:r>
      <w:r>
        <w:rPr>
          <w:b/>
        </w:rPr>
        <w:t xml:space="preserve">Timeline: </w:t>
      </w:r>
      <w:r>
        <w:t>1 week analysis, 2 weeks course-correct</w:t>
      </w:r>
    </w:p>
    <w:p/>
    <w:p>
      <w:pPr>
        <w:pStyle w:val="Heading2"/>
      </w:pPr>
      <w:r>
        <w:rPr>
          <w:color w:val="990000"/>
        </w:rPr>
        <w:t>Risk 2: Paid Acquisition CPA Too High</w:t>
      </w:r>
    </w:p>
    <w:p>
      <w:r>
        <w:rPr>
          <w:b/>
        </w:rPr>
        <w:t xml:space="preserve">Trigger: </w:t>
      </w:r>
      <w:r>
        <w:t>CPA &gt;₦100k (unit economics negative)</w:t>
        <w:br/>
      </w:r>
      <w:r>
        <w:rPr>
          <w:b/>
        </w:rPr>
        <w:t xml:space="preserve">Response: </w:t>
      </w:r>
      <w:r>
        <w:t>Pause paid spending</w:t>
        <w:br/>
      </w:r>
      <w:r>
        <w:rPr>
          <w:b/>
        </w:rPr>
        <w:t xml:space="preserve">Action: </w:t>
      </w:r>
      <w:r>
        <w:t>Double down on organic (referral + community)</w:t>
        <w:br/>
      </w:r>
      <w:r>
        <w:rPr>
          <w:b/>
        </w:rPr>
        <w:t xml:space="preserve">Timeline: </w:t>
      </w:r>
      <w:r>
        <w:t>Weeks 7–12, evaluate by Week 12</w:t>
      </w:r>
    </w:p>
    <w:p/>
    <w:p>
      <w:pPr>
        <w:pStyle w:val="Heading2"/>
      </w:pPr>
      <w:r>
        <w:rPr>
          <w:color w:val="990000"/>
        </w:rPr>
        <w:t>Risk 3: Platform Stability Issues</w:t>
      </w:r>
    </w:p>
    <w:p>
      <w:r>
        <w:rPr>
          <w:b/>
        </w:rPr>
        <w:t xml:space="preserve">Trigger: </w:t>
      </w:r>
      <w:r>
        <w:t>Uptime &lt;99%, error rate &gt;2%</w:t>
        <w:br/>
      </w:r>
      <w:r>
        <w:rPr>
          <w:b/>
        </w:rPr>
        <w:t xml:space="preserve">Response: </w:t>
      </w:r>
      <w:r>
        <w:t>Halt all marketing immediately</w:t>
        <w:br/>
      </w:r>
      <w:r>
        <w:rPr>
          <w:b/>
        </w:rPr>
        <w:t xml:space="preserve">Action: </w:t>
      </w:r>
      <w:r>
        <w:t>Go into stability mode, fix critical issues</w:t>
        <w:br/>
      </w:r>
      <w:r>
        <w:rPr>
          <w:b/>
        </w:rPr>
        <w:t xml:space="preserve">Timeline: </w:t>
      </w:r>
      <w:r>
        <w:t>Immediate, target 48 hours recovery</w:t>
      </w:r>
    </w:p>
    <w:p/>
    <w:p>
      <w:pPr>
        <w:pStyle w:val="Heading2"/>
      </w:pPr>
      <w:r>
        <w:rPr>
          <w:color w:val="990000"/>
        </w:rPr>
        <w:t>Risk 4: Influencer Content Performs Poorly</w:t>
      </w:r>
    </w:p>
    <w:p>
      <w:r>
        <w:rPr>
          <w:b/>
        </w:rPr>
        <w:t xml:space="preserve">Trigger: </w:t>
      </w:r>
      <w:r>
        <w:t>Influencer CTR &lt;2% (below 5–8% expected)</w:t>
        <w:br/>
      </w:r>
      <w:r>
        <w:rPr>
          <w:b/>
        </w:rPr>
        <w:t xml:space="preserve">Response: </w:t>
      </w:r>
      <w:r>
        <w:t>Wrong audience or messaging</w:t>
        <w:br/>
      </w:r>
      <w:r>
        <w:rPr>
          <w:b/>
        </w:rPr>
        <w:t xml:space="preserve">Action: </w:t>
      </w:r>
      <w:r>
        <w:t>Switch to different influencer cohort (business-focused)</w:t>
        <w:br/>
      </w:r>
      <w:r>
        <w:rPr>
          <w:b/>
        </w:rPr>
        <w:t xml:space="preserve">Timeline: </w:t>
      </w:r>
      <w:r>
        <w:t>Week 7, new wave by Week 9</w:t>
      </w:r>
    </w:p>
    <w:p/>
    <w:p>
      <w:pPr>
        <w:pStyle w:val="Heading2"/>
      </w:pPr>
      <w:r>
        <w:rPr>
          <w:color w:val="990000"/>
        </w:rPr>
        <w:t>Risk 5: Market Day Events Have Low Turnout</w:t>
      </w:r>
    </w:p>
    <w:p>
      <w:r>
        <w:rPr>
          <w:b/>
        </w:rPr>
        <w:t xml:space="preserve">Trigger: </w:t>
      </w:r>
      <w:r>
        <w:t>&lt;50 attendees per event</w:t>
        <w:br/>
      </w:r>
      <w:r>
        <w:rPr>
          <w:b/>
        </w:rPr>
        <w:t xml:space="preserve">Response: </w:t>
      </w:r>
      <w:r>
        <w:t>Venue or promotion problem</w:t>
        <w:br/>
      </w:r>
      <w:r>
        <w:rPr>
          <w:b/>
        </w:rPr>
        <w:t xml:space="preserve">Action: </w:t>
      </w:r>
      <w:r>
        <w:t>Partner with association leader for co-hosting</w:t>
        <w:br/>
      </w:r>
      <w:r>
        <w:rPr>
          <w:b/>
        </w:rPr>
        <w:t xml:space="preserve">Timeline: </w:t>
      </w:r>
      <w:r>
        <w:t>Week 5, all events &gt;100 attendees by Week 7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Weekly Reporting Cadence</w:t>
      </w:r>
    </w:p>
    <w:p>
      <w:r>
        <w:t>Every Friday 5pm, CEO + Growth Lead + Product Lead review these metrics:</w:t>
      </w:r>
    </w:p>
    <w:p>
      <w:pPr>
        <w:pStyle w:val="ListNumber"/>
      </w:pPr>
      <w:r>
        <w:t>Signups This Week (actual vs. target)</w:t>
      </w:r>
    </w:p>
    <w:p>
      <w:pPr>
        <w:pStyle w:val="ListNumber"/>
      </w:pPr>
      <w:r>
        <w:t>DAU (current levels, trend)</w:t>
      </w:r>
    </w:p>
    <w:p>
      <w:pPr>
        <w:pStyle w:val="ListNumber"/>
      </w:pPr>
      <w:r>
        <w:t>Retention (D7, D30 tracking)</w:t>
      </w:r>
    </w:p>
    <w:p>
      <w:pPr>
        <w:pStyle w:val="ListNumber"/>
      </w:pPr>
      <w:r>
        <w:t>Top Signups Channel (where are users coming from?)</w:t>
      </w:r>
    </w:p>
    <w:p>
      <w:pPr>
        <w:pStyle w:val="ListNumber"/>
      </w:pPr>
      <w:r>
        <w:t>Top Churn Reason (exit surveys, support tickets)</w:t>
      </w:r>
    </w:p>
    <w:p>
      <w:pPr>
        <w:pStyle w:val="ListNumber"/>
      </w:pPr>
      <w:r>
        <w:t>Revenue (MRR, paid conversions)</w:t>
      </w:r>
    </w:p>
    <w:p>
      <w:pPr>
        <w:pStyle w:val="ListNumber"/>
      </w:pPr>
      <w:r>
        <w:t>Next Week Priorities (3 biggest bets)</w:t>
      </w:r>
    </w:p>
    <w:p>
      <w:pPr>
        <w:pStyle w:val="ListNumber"/>
      </w:pPr>
      <w:r>
        <w:t>Blockers (what needs to be unblocked?)</w:t>
      </w:r>
    </w:p>
    <w:p/>
    <w:p>
      <w:r>
        <w:rPr>
          <w:b/>
        </w:rPr>
        <w:t xml:space="preserve">Escalation Protocol: </w:t>
      </w:r>
      <w:r>
        <w:t>If any metric is &gt;20% below target, escalate to full team + board for emergency response.</w:t>
      </w:r>
    </w:p>
    <w:p>
      <w:r>
        <w:br w:type="page"/>
      </w:r>
    </w:p>
    <w:p>
      <w:pPr>
        <w:pStyle w:val="Heading1"/>
      </w:pPr>
      <w:r>
        <w:rPr>
          <w:color w:val="003366"/>
        </w:rPr>
        <w:t>Success Looks Like (End of Phase 1)</w:t>
      </w:r>
    </w:p>
    <w:p>
      <w:pPr>
        <w:pStyle w:val="ListBullet"/>
      </w:pPr>
      <w:r>
        <w:t>✅ 1.2M signups (on track to hit)</w:t>
      </w:r>
    </w:p>
    <w:p>
      <w:pPr>
        <w:pStyle w:val="ListBullet"/>
      </w:pPr>
      <w:r>
        <w:t>✅ 40%+ D30 retention (users finding value)</w:t>
      </w:r>
    </w:p>
    <w:p>
      <w:pPr>
        <w:pStyle w:val="ListBullet"/>
      </w:pPr>
      <w:r>
        <w:t>✅ Viral loops working (referral k-factor &gt;0.3, organic growth &gt;50%)</w:t>
      </w:r>
    </w:p>
    <w:p>
      <w:pPr>
        <w:pStyle w:val="ListBullet"/>
      </w:pPr>
      <w:r>
        <w:t>✅ Bank partnership locked in (5k users from Zenith, path to scale)</w:t>
      </w:r>
    </w:p>
    <w:p>
      <w:pPr>
        <w:pStyle w:val="ListBullet"/>
      </w:pPr>
      <w:r>
        <w:t>✅ Community infrastructure in place (15 associations, weekly market presence)</w:t>
      </w:r>
    </w:p>
    <w:p>
      <w:pPr>
        <w:pStyle w:val="ListBullet"/>
      </w:pPr>
      <w:r>
        <w:t>✅ Paid acquisition proven (CPA &lt;₦50k, positive unit economics)</w:t>
      </w:r>
    </w:p>
    <w:p>
      <w:pPr>
        <w:pStyle w:val="ListBullet"/>
      </w:pPr>
      <w:r>
        <w:t>✅ Revenue baseline (₦1.25M–₦2.5M MRR, covers costs + reinvest)</w:t>
      </w:r>
    </w:p>
    <w:p>
      <w:pPr>
        <w:pStyle w:val="ListBullet"/>
      </w:pPr>
      <w:r>
        <w:t>✅ Platform 100% stable (99.5%+ uptime, zero critical incidents)</w:t>
      </w:r>
    </w:p>
    <w:p/>
    <w:p>
      <w:r>
        <w:rPr>
          <w:i/>
        </w:rPr>
        <w:t>This plan is NOT aspirational — every number is based on comparable SaaS benchmarks, Zenith partnership data, and market research. Execute with discipline. Measure weekly. Course-correct immediately.</w:t>
      </w:r>
    </w:p>
    <w:p/>
    <w:p>
      <w:r>
        <w:rPr>
          <w:b/>
        </w:rPr>
        <w:t xml:space="preserve">Next milestone: </w:t>
      </w:r>
      <w:r>
        <w:t>Week 24 (End of Phase 1) → Phase 2 Kickoff (Months 7–18)</w:t>
      </w:r>
    </w:p>
    <w:p>
      <w:r>
        <w:br w:type="page"/>
      </w:r>
    </w:p>
    <w:p>
      <w:pPr>
        <w:jc w:val="center"/>
      </w:pPr>
      <w:r>
        <w:rPr>
          <w:i/>
        </w:rPr>
        <w:t>QUAD360 — Building Financial Operating Systems for African SMEs</w:t>
      </w:r>
      <w:r>
        <w:br/>
      </w:r>
      <w:r>
        <w:t>Document Generated: June 27, 2026</w:t>
        <w:br/>
      </w:r>
      <w:r>
        <w:t>Confidential &amp; Strategic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