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310E1B" w14:textId="77777777" w:rsidR="00557A66" w:rsidRDefault="00900FA7" w:rsidP="00557A66">
      <w:r>
        <w:rPr>
          <w:noProof/>
        </w:rPr>
        <w:pict w14:anchorId="23971B68">
          <v:rect id="_x0000_i1033" alt="" style="width:431.9pt;height:.05pt;mso-width-percent:0;mso-height-percent:0;mso-width-percent:0;mso-height-percent:0" o:hrpct="957" o:hralign="center" o:hrstd="t" o:hr="t" fillcolor="#a0a0a0" stroked="f"/>
        </w:pict>
      </w:r>
    </w:p>
    <w:p w14:paraId="1BF706E4" w14:textId="77777777" w:rsidR="00557A66" w:rsidRDefault="00557A66" w:rsidP="00557A66">
      <w:pPr>
        <w:pStyle w:val="Heading1"/>
      </w:pPr>
      <w:r>
        <w:t>MASTER BUNDLE V2.1</w:t>
      </w:r>
    </w:p>
    <w:p w14:paraId="6ED00D93" w14:textId="77777777" w:rsidR="00557A66" w:rsidRDefault="00557A66" w:rsidP="00557A66">
      <w:pPr>
        <w:pStyle w:val="Heading1"/>
      </w:pPr>
      <w:r>
        <w:t>SECTION 17</w:t>
      </w:r>
    </w:p>
    <w:p w14:paraId="3EA5BBCF" w14:textId="77777777" w:rsidR="00557A66" w:rsidRDefault="00557A66" w:rsidP="00557A66">
      <w:pPr>
        <w:pStyle w:val="Heading1"/>
      </w:pPr>
      <w:r>
        <w:t>The Subject Access Request (SAR) and Documentary Disclosure</w:t>
      </w:r>
    </w:p>
    <w:p w14:paraId="7722D454" w14:textId="77777777" w:rsidR="00557A66" w:rsidRDefault="00557A66" w:rsidP="00557A66">
      <w:pPr>
        <w:pStyle w:val="Heading2"/>
      </w:pPr>
      <w:r>
        <w:t>17.1 Purpose of the Subject Access Request</w:t>
      </w:r>
    </w:p>
    <w:p w14:paraId="0E389C72" w14:textId="77777777" w:rsidR="00557A66" w:rsidRDefault="00557A66" w:rsidP="00557A66">
      <w:pPr>
        <w:pStyle w:val="NormalWeb"/>
      </w:pPr>
      <w:r>
        <w:t>As the dispute continued and numerous issues remained unresolved, the Claimant became increasingly concerned about how Haven Holidays had internally recorded his complaints and managed his case.</w:t>
      </w:r>
    </w:p>
    <w:p w14:paraId="2CD673B1" w14:textId="77777777" w:rsidR="00557A66" w:rsidRDefault="00557A66" w:rsidP="00557A66">
      <w:pPr>
        <w:pStyle w:val="NormalWeb"/>
      </w:pPr>
      <w:proofErr w:type="gramStart"/>
      <w:r>
        <w:t>In order to</w:t>
      </w:r>
      <w:proofErr w:type="gramEnd"/>
      <w:r>
        <w:t xml:space="preserve"> obtain a complete understanding of the internal communications, records and decisions relating to his caravan purchase and subsequent complaints, the Claimant submitted a formal Subject Access Request ("SAR") under the provisions of the UK General Data Protection Regulation and the Data Protection Act 2018.</w:t>
      </w:r>
    </w:p>
    <w:p w14:paraId="3A212292" w14:textId="77777777" w:rsidR="00557A66" w:rsidRDefault="00557A66" w:rsidP="00557A66">
      <w:pPr>
        <w:pStyle w:val="NormalWeb"/>
      </w:pPr>
      <w:r>
        <w:t xml:space="preserve">The request sought disclosure of all personal data held by Haven relating to the Claimant, including internal correspondence, complaint records, inspection reports, notes, </w:t>
      </w:r>
      <w:proofErr w:type="gramStart"/>
      <w:r>
        <w:t>emails</w:t>
      </w:r>
      <w:proofErr w:type="gramEnd"/>
      <w:r>
        <w:t xml:space="preserve"> and other documentation relevant to the dispute.</w:t>
      </w:r>
    </w:p>
    <w:p w14:paraId="243809A4" w14:textId="77777777" w:rsidR="00557A66" w:rsidRDefault="00557A66" w:rsidP="00557A66">
      <w:pPr>
        <w:pStyle w:val="NormalWeb"/>
      </w:pPr>
      <w:r>
        <w:t>The request was made not only to understand how Haven had handled the matter but also to ensure complete transparency.</w:t>
      </w:r>
    </w:p>
    <w:p w14:paraId="14D6A0D0" w14:textId="77777777" w:rsidR="00557A66" w:rsidRDefault="00900FA7" w:rsidP="00557A66">
      <w:r>
        <w:rPr>
          <w:noProof/>
        </w:rPr>
        <w:pict w14:anchorId="77033B78">
          <v:rect id="_x0000_i1032" alt="" style="width:431.9pt;height:.05pt;mso-width-percent:0;mso-height-percent:0;mso-width-percent:0;mso-height-percent:0" o:hrpct="957" o:hralign="center" o:hrstd="t" o:hr="t" fillcolor="#a0a0a0" stroked="f"/>
        </w:pict>
      </w:r>
    </w:p>
    <w:p w14:paraId="08E402F0" w14:textId="77777777" w:rsidR="00557A66" w:rsidRDefault="00557A66" w:rsidP="00557A66">
      <w:pPr>
        <w:pStyle w:val="Heading2"/>
      </w:pPr>
      <w:r>
        <w:t>17.2 Statutory Duty</w:t>
      </w:r>
    </w:p>
    <w:p w14:paraId="2E516D95" w14:textId="77777777" w:rsidR="00557A66" w:rsidRDefault="00557A66" w:rsidP="00557A66">
      <w:pPr>
        <w:pStyle w:val="NormalWeb"/>
      </w:pPr>
      <w:r>
        <w:t>Upon receiving a valid Subject Access Request, Haven became subject to statutory obligations requiring it to provide the requested personal data within the prescribed legal timescale unless a lawful exemption applied.</w:t>
      </w:r>
    </w:p>
    <w:p w14:paraId="04E5B00B" w14:textId="77777777" w:rsidR="00557A66" w:rsidRDefault="00557A66" w:rsidP="00557A66">
      <w:pPr>
        <w:pStyle w:val="NormalWeb"/>
      </w:pPr>
      <w:r>
        <w:t>The purpose of these statutory obligations is to ensure openness and transparency between organisations and individuals whose personal information they hold.</w:t>
      </w:r>
    </w:p>
    <w:p w14:paraId="7A9F5156" w14:textId="77777777" w:rsidR="00557A66" w:rsidRDefault="00557A66" w:rsidP="00557A66">
      <w:pPr>
        <w:pStyle w:val="NormalWeb"/>
      </w:pPr>
      <w:r>
        <w:t>Compliance with these obligations is fundamental to maintaining confidence in the complaint process.</w:t>
      </w:r>
    </w:p>
    <w:p w14:paraId="4D004B0D" w14:textId="77777777" w:rsidR="00557A66" w:rsidRDefault="00900FA7" w:rsidP="00557A66">
      <w:r>
        <w:rPr>
          <w:noProof/>
        </w:rPr>
        <w:pict w14:anchorId="520D70DD">
          <v:rect id="_x0000_i1031" alt="" style="width:431.9pt;height:.05pt;mso-width-percent:0;mso-height-percent:0;mso-width-percent:0;mso-height-percent:0" o:hrpct="957" o:hralign="center" o:hrstd="t" o:hr="t" fillcolor="#a0a0a0" stroked="f"/>
        </w:pict>
      </w:r>
    </w:p>
    <w:p w14:paraId="1F4C007A" w14:textId="77777777" w:rsidR="00557A66" w:rsidRDefault="00557A66" w:rsidP="00557A66">
      <w:pPr>
        <w:pStyle w:val="Heading2"/>
      </w:pPr>
      <w:r>
        <w:lastRenderedPageBreak/>
        <w:t>17.3 Delay in Disclosure</w:t>
      </w:r>
    </w:p>
    <w:p w14:paraId="41BAF820" w14:textId="77777777" w:rsidR="00557A66" w:rsidRDefault="00557A66" w:rsidP="00557A66">
      <w:pPr>
        <w:pStyle w:val="NormalWeb"/>
      </w:pPr>
      <w:r>
        <w:t>Despite these legal obligations, the requested documentation was not provided within the expected timeframe.</w:t>
      </w:r>
    </w:p>
    <w:p w14:paraId="3CCDB91E" w14:textId="77777777" w:rsidR="00557A66" w:rsidRDefault="00557A66" w:rsidP="00557A66">
      <w:pPr>
        <w:pStyle w:val="NormalWeb"/>
      </w:pPr>
      <w:r>
        <w:t>Instead, the Claimant experienced a prolonged period of delay before disclosure was eventually made.</w:t>
      </w:r>
    </w:p>
    <w:p w14:paraId="3B439767" w14:textId="77777777" w:rsidR="00557A66" w:rsidRDefault="00557A66" w:rsidP="00557A66">
      <w:pPr>
        <w:pStyle w:val="NormalWeb"/>
      </w:pPr>
      <w:r>
        <w:t>During that period, the Claimant remained unable to understand the full extent of Haven's internal handling of his complaints or assess the accuracy of the representations that had been made throughout the dispute.</w:t>
      </w:r>
    </w:p>
    <w:p w14:paraId="2B142CA7" w14:textId="77777777" w:rsidR="00557A66" w:rsidRDefault="00557A66" w:rsidP="00557A66">
      <w:pPr>
        <w:pStyle w:val="NormalWeb"/>
      </w:pPr>
      <w:r>
        <w:t>The delay significantly prolonged an already lengthy dispute.</w:t>
      </w:r>
    </w:p>
    <w:p w14:paraId="4001BB2A" w14:textId="77777777" w:rsidR="00557A66" w:rsidRDefault="00900FA7" w:rsidP="00557A66">
      <w:r>
        <w:rPr>
          <w:noProof/>
        </w:rPr>
        <w:pict w14:anchorId="68AFBB4E">
          <v:rect id="_x0000_i1030" alt="" style="width:431.9pt;height:.05pt;mso-width-percent:0;mso-height-percent:0;mso-width-percent:0;mso-height-percent:0" o:hrpct="957" o:hralign="center" o:hrstd="t" o:hr="t" fillcolor="#a0a0a0" stroked="f"/>
        </w:pict>
      </w:r>
    </w:p>
    <w:p w14:paraId="1D761273" w14:textId="77777777" w:rsidR="00557A66" w:rsidRDefault="00557A66" w:rsidP="00557A66">
      <w:pPr>
        <w:pStyle w:val="Heading2"/>
      </w:pPr>
      <w:r>
        <w:t>17.4 Effect of the Delay</w:t>
      </w:r>
    </w:p>
    <w:p w14:paraId="55AE9799" w14:textId="77777777" w:rsidR="00557A66" w:rsidRDefault="00557A66" w:rsidP="00557A66">
      <w:pPr>
        <w:pStyle w:val="NormalWeb"/>
      </w:pPr>
      <w:r>
        <w:t>The delay had practical consequences.</w:t>
      </w:r>
    </w:p>
    <w:p w14:paraId="25FAAFE9" w14:textId="77777777" w:rsidR="00557A66" w:rsidRDefault="00557A66" w:rsidP="00557A66">
      <w:pPr>
        <w:pStyle w:val="NormalWeb"/>
      </w:pPr>
      <w:r>
        <w:t>Without access to the requested documentation, the Claimant was unable to:</w:t>
      </w:r>
    </w:p>
    <w:p w14:paraId="1D3B43A1" w14:textId="77777777" w:rsidR="00557A66" w:rsidRDefault="00557A66" w:rsidP="00557A66">
      <w:pPr>
        <w:numPr>
          <w:ilvl w:val="0"/>
          <w:numId w:val="50"/>
        </w:numPr>
        <w:spacing w:before="100" w:beforeAutospacing="1" w:after="100" w:afterAutospacing="1" w:line="240" w:lineRule="auto"/>
      </w:pPr>
      <w:r>
        <w:t xml:space="preserve">fully evaluate Haven's internal </w:t>
      </w:r>
      <w:proofErr w:type="gramStart"/>
      <w:r>
        <w:t>decision-making;</w:t>
      </w:r>
      <w:proofErr w:type="gramEnd"/>
      <w:r>
        <w:t xml:space="preserve"> </w:t>
      </w:r>
    </w:p>
    <w:p w14:paraId="059E43FE" w14:textId="77777777" w:rsidR="00557A66" w:rsidRDefault="00557A66" w:rsidP="00557A66">
      <w:pPr>
        <w:numPr>
          <w:ilvl w:val="0"/>
          <w:numId w:val="50"/>
        </w:numPr>
        <w:spacing w:before="100" w:beforeAutospacing="1" w:after="100" w:afterAutospacing="1" w:line="240" w:lineRule="auto"/>
      </w:pPr>
      <w:r>
        <w:t xml:space="preserve">identify inconsistencies within the complaint handling </w:t>
      </w:r>
      <w:proofErr w:type="gramStart"/>
      <w:r>
        <w:t>process;</w:t>
      </w:r>
      <w:proofErr w:type="gramEnd"/>
      <w:r>
        <w:t xml:space="preserve"> </w:t>
      </w:r>
    </w:p>
    <w:p w14:paraId="23A32C36" w14:textId="77777777" w:rsidR="00557A66" w:rsidRDefault="00557A66" w:rsidP="00557A66">
      <w:pPr>
        <w:numPr>
          <w:ilvl w:val="0"/>
          <w:numId w:val="50"/>
        </w:numPr>
        <w:spacing w:before="100" w:beforeAutospacing="1" w:after="100" w:afterAutospacing="1" w:line="240" w:lineRule="auto"/>
      </w:pPr>
      <w:r>
        <w:t xml:space="preserve">properly assess the evidence available to support his </w:t>
      </w:r>
      <w:proofErr w:type="gramStart"/>
      <w:r>
        <w:t>claim;</w:t>
      </w:r>
      <w:proofErr w:type="gramEnd"/>
      <w:r>
        <w:t xml:space="preserve"> </w:t>
      </w:r>
    </w:p>
    <w:p w14:paraId="45E3CB4A" w14:textId="77777777" w:rsidR="00557A66" w:rsidRDefault="00557A66" w:rsidP="00557A66">
      <w:pPr>
        <w:numPr>
          <w:ilvl w:val="0"/>
          <w:numId w:val="50"/>
        </w:numPr>
        <w:spacing w:before="100" w:beforeAutospacing="1" w:after="100" w:afterAutospacing="1" w:line="240" w:lineRule="auto"/>
      </w:pPr>
      <w:r>
        <w:t xml:space="preserve">prepare legal proceedings on a fully informed basis. </w:t>
      </w:r>
    </w:p>
    <w:p w14:paraId="4EFAAE26" w14:textId="77777777" w:rsidR="00557A66" w:rsidRDefault="00557A66" w:rsidP="00557A66">
      <w:pPr>
        <w:pStyle w:val="NormalWeb"/>
      </w:pPr>
      <w:r>
        <w:t>The Claimant therefore remained at a considerable disadvantage for many months.</w:t>
      </w:r>
    </w:p>
    <w:p w14:paraId="01F7C099" w14:textId="77777777" w:rsidR="00557A66" w:rsidRDefault="00900FA7" w:rsidP="00557A66">
      <w:r>
        <w:rPr>
          <w:noProof/>
        </w:rPr>
        <w:pict w14:anchorId="38B18431">
          <v:rect id="_x0000_i1029" alt="" style="width:431.9pt;height:.05pt;mso-width-percent:0;mso-height-percent:0;mso-width-percent:0;mso-height-percent:0" o:hrpct="957" o:hralign="center" o:hrstd="t" o:hr="t" fillcolor="#a0a0a0" stroked="f"/>
        </w:pict>
      </w:r>
    </w:p>
    <w:p w14:paraId="18A46A6D" w14:textId="77777777" w:rsidR="00557A66" w:rsidRDefault="00557A66" w:rsidP="00557A66">
      <w:pPr>
        <w:pStyle w:val="Heading2"/>
      </w:pPr>
      <w:r>
        <w:t>17.5 Disclosure Raises Further Questions</w:t>
      </w:r>
    </w:p>
    <w:p w14:paraId="76939DF4" w14:textId="77777777" w:rsidR="00557A66" w:rsidRDefault="00557A66" w:rsidP="00557A66">
      <w:pPr>
        <w:pStyle w:val="NormalWeb"/>
      </w:pPr>
      <w:r>
        <w:t>When disclosure was eventually received, the documents raised additional questions concerning Haven's handling of the matter.</w:t>
      </w:r>
    </w:p>
    <w:p w14:paraId="181F9FFD" w14:textId="77777777" w:rsidR="00557A66" w:rsidRDefault="00557A66" w:rsidP="00557A66">
      <w:pPr>
        <w:pStyle w:val="NormalWeb"/>
      </w:pPr>
      <w:r>
        <w:t>Rather than bringing clarity, aspects of the disclosure appeared inconsistent with earlier explanations previously provided to the Claimant.</w:t>
      </w:r>
    </w:p>
    <w:p w14:paraId="10497A9D" w14:textId="77777777" w:rsidR="00557A66" w:rsidRDefault="00557A66" w:rsidP="00557A66">
      <w:pPr>
        <w:pStyle w:val="NormalWeb"/>
      </w:pPr>
      <w:r>
        <w:t>The documentary evidence will be relied upon separately within this bundle where those inconsistencies arise.</w:t>
      </w:r>
    </w:p>
    <w:p w14:paraId="6DF19A5F" w14:textId="77777777" w:rsidR="00557A66" w:rsidRDefault="00900FA7" w:rsidP="00557A66">
      <w:r>
        <w:rPr>
          <w:noProof/>
        </w:rPr>
        <w:pict w14:anchorId="0D291203">
          <v:rect id="_x0000_i1028" alt="" style="width:431.9pt;height:.05pt;mso-width-percent:0;mso-height-percent:0;mso-width-percent:0;mso-height-percent:0" o:hrpct="957" o:hralign="center" o:hrstd="t" o:hr="t" fillcolor="#a0a0a0" stroked="f"/>
        </w:pict>
      </w:r>
    </w:p>
    <w:p w14:paraId="68BC1756" w14:textId="77777777" w:rsidR="00557A66" w:rsidRDefault="00557A66" w:rsidP="00557A66">
      <w:pPr>
        <w:pStyle w:val="Heading2"/>
      </w:pPr>
      <w:r>
        <w:lastRenderedPageBreak/>
        <w:t>17.6 Transparency</w:t>
      </w:r>
    </w:p>
    <w:p w14:paraId="12D81C94" w14:textId="77777777" w:rsidR="00557A66" w:rsidRDefault="00557A66" w:rsidP="00557A66">
      <w:pPr>
        <w:pStyle w:val="NormalWeb"/>
      </w:pPr>
      <w:r>
        <w:t>The Claimant respectfully submits that transparency should have been evident from the outset.</w:t>
      </w:r>
    </w:p>
    <w:p w14:paraId="07CD278C" w14:textId="77777777" w:rsidR="00557A66" w:rsidRDefault="00557A66" w:rsidP="00557A66">
      <w:pPr>
        <w:pStyle w:val="NormalWeb"/>
      </w:pPr>
      <w:r>
        <w:t>Instead, obtaining documentation required persistent requests over an extended period.</w:t>
      </w:r>
    </w:p>
    <w:p w14:paraId="6472C7CD" w14:textId="77777777" w:rsidR="00557A66" w:rsidRDefault="00557A66" w:rsidP="00557A66">
      <w:pPr>
        <w:pStyle w:val="NormalWeb"/>
      </w:pPr>
      <w:r>
        <w:t xml:space="preserve">The unnecessary delay increased the Claimant's frustration, prolonged the </w:t>
      </w:r>
      <w:proofErr w:type="gramStart"/>
      <w:r>
        <w:t>dispute</w:t>
      </w:r>
      <w:proofErr w:type="gramEnd"/>
      <w:r>
        <w:t xml:space="preserve"> and contributed to a continuing loss of confidence in Haven's willingness to resolve matters fairly.</w:t>
      </w:r>
    </w:p>
    <w:p w14:paraId="2267E82E" w14:textId="77777777" w:rsidR="00557A66" w:rsidRDefault="00900FA7" w:rsidP="00557A66">
      <w:r>
        <w:rPr>
          <w:noProof/>
        </w:rPr>
        <w:pict w14:anchorId="7BA4B821">
          <v:rect id="_x0000_i1027" alt="" style="width:431.9pt;height:.05pt;mso-width-percent:0;mso-height-percent:0;mso-width-percent:0;mso-height-percent:0" o:hrpct="957" o:hralign="center" o:hrstd="t" o:hr="t" fillcolor="#a0a0a0" stroked="f"/>
        </w:pict>
      </w:r>
    </w:p>
    <w:p w14:paraId="0742E4FC" w14:textId="77777777" w:rsidR="00557A66" w:rsidRDefault="00557A66" w:rsidP="00557A66">
      <w:pPr>
        <w:pStyle w:val="Heading2"/>
      </w:pPr>
      <w:r>
        <w:t>17.7 Evidential Importance</w:t>
      </w:r>
    </w:p>
    <w:p w14:paraId="2C575AD6" w14:textId="77777777" w:rsidR="00557A66" w:rsidRDefault="00557A66" w:rsidP="00557A66">
      <w:pPr>
        <w:pStyle w:val="NormalWeb"/>
      </w:pPr>
      <w:r>
        <w:t>The Subject Access Request is significant not simply because disclosure was delayed.</w:t>
      </w:r>
    </w:p>
    <w:p w14:paraId="2E447B91" w14:textId="77777777" w:rsidR="00557A66" w:rsidRDefault="00557A66" w:rsidP="00557A66">
      <w:pPr>
        <w:pStyle w:val="NormalWeb"/>
      </w:pPr>
      <w:r>
        <w:t>Its importance lies in the fact that it provides an independent documentary record against which Haven's previous explanations and representations can be assessed.</w:t>
      </w:r>
    </w:p>
    <w:p w14:paraId="14452985" w14:textId="77777777" w:rsidR="00557A66" w:rsidRDefault="00557A66" w:rsidP="00557A66">
      <w:pPr>
        <w:pStyle w:val="NormalWeb"/>
      </w:pPr>
      <w:r>
        <w:t>Where differences exist between documentary records and statements made to the Claimant, those inconsistencies will be highlighted elsewhere within this litigation bundle.</w:t>
      </w:r>
    </w:p>
    <w:p w14:paraId="3C567D80" w14:textId="77777777" w:rsidR="00557A66" w:rsidRDefault="00900FA7" w:rsidP="00557A66">
      <w:r>
        <w:rPr>
          <w:noProof/>
        </w:rPr>
        <w:pict w14:anchorId="7938CF48">
          <v:rect id="_x0000_i1026" alt="" style="width:431.9pt;height:.05pt;mso-width-percent:0;mso-height-percent:0;mso-width-percent:0;mso-height-percent:0" o:hrpct="957" o:hralign="center" o:hrstd="t" o:hr="t" fillcolor="#a0a0a0" stroked="f"/>
        </w:pict>
      </w:r>
    </w:p>
    <w:p w14:paraId="5D197B74" w14:textId="77777777" w:rsidR="00557A66" w:rsidRDefault="00557A66" w:rsidP="00557A66">
      <w:pPr>
        <w:pStyle w:val="Heading1"/>
      </w:pPr>
      <w:r>
        <w:t>Legal Commentary</w:t>
      </w:r>
    </w:p>
    <w:p w14:paraId="35A1F6D2" w14:textId="77777777" w:rsidR="00557A66" w:rsidRDefault="00557A66" w:rsidP="00557A66">
      <w:pPr>
        <w:pStyle w:val="NormalWeb"/>
      </w:pPr>
      <w:r>
        <w:t>The Court is invited to consider the chronology of the Subject Access Request alongside the wider pattern of conduct demonstrated throughout this claim.</w:t>
      </w:r>
    </w:p>
    <w:p w14:paraId="21869C6D" w14:textId="77777777" w:rsidR="00557A66" w:rsidRDefault="00557A66" w:rsidP="00557A66">
      <w:pPr>
        <w:pStyle w:val="NormalWeb"/>
      </w:pPr>
      <w:r>
        <w:t xml:space="preserve">Whilst the delay </w:t>
      </w:r>
      <w:proofErr w:type="gramStart"/>
      <w:r>
        <w:t>in itself is</w:t>
      </w:r>
      <w:proofErr w:type="gramEnd"/>
      <w:r>
        <w:t xml:space="preserve"> not the primary cause of action, it forms part of the broader factual background illustrating repeated delays, poor communication and a lack of timely resolution that characterised Haven's handling of the Claimant's concerns.</w:t>
      </w:r>
    </w:p>
    <w:p w14:paraId="442BB5AC" w14:textId="77777777" w:rsidR="00557A66" w:rsidRDefault="00900FA7" w:rsidP="00557A66">
      <w:r>
        <w:rPr>
          <w:noProof/>
        </w:rPr>
        <w:pict w14:anchorId="137502C2">
          <v:rect id="_x0000_i1025" alt="" style="width:431.9pt;height:.05pt;mso-width-percent:0;mso-height-percent:0;mso-width-percent:0;mso-height-percent:0" o:hrpct="957" o:hralign="center" o:hrstd="t" o:hr="t" fillcolor="#a0a0a0" stroked="f"/>
        </w:pict>
      </w:r>
    </w:p>
    <w:p w14:paraId="5BE56A8A" w14:textId="77777777" w:rsidR="00557A66" w:rsidRDefault="00557A66" w:rsidP="00557A66">
      <w:pPr>
        <w:pStyle w:val="Heading2"/>
      </w:pPr>
      <w:r>
        <w:t>Bundle Note</w:t>
      </w:r>
    </w:p>
    <w:p w14:paraId="0B350EEC" w14:textId="77777777" w:rsidR="00557A66" w:rsidRDefault="00557A66" w:rsidP="00557A66">
      <w:pPr>
        <w:pStyle w:val="NormalWeb"/>
      </w:pPr>
      <w:r>
        <w:rPr>
          <w:rStyle w:val="Strong"/>
        </w:rPr>
        <w:t>Evidence to attach to Section 17:</w:t>
      </w:r>
    </w:p>
    <w:p w14:paraId="0D8A1E99" w14:textId="77777777" w:rsidR="00557A66" w:rsidRDefault="00557A66" w:rsidP="00557A66">
      <w:pPr>
        <w:numPr>
          <w:ilvl w:val="0"/>
          <w:numId w:val="51"/>
        </w:numPr>
        <w:spacing w:before="100" w:beforeAutospacing="1" w:after="100" w:afterAutospacing="1" w:line="240" w:lineRule="auto"/>
      </w:pPr>
      <w:r>
        <w:t xml:space="preserve">Exhibit 17A – Original Subject Access Request. </w:t>
      </w:r>
    </w:p>
    <w:p w14:paraId="06C4832A" w14:textId="77777777" w:rsidR="00557A66" w:rsidRDefault="00557A66" w:rsidP="00557A66">
      <w:pPr>
        <w:numPr>
          <w:ilvl w:val="0"/>
          <w:numId w:val="51"/>
        </w:numPr>
        <w:spacing w:before="100" w:beforeAutospacing="1" w:after="100" w:afterAutospacing="1" w:line="240" w:lineRule="auto"/>
      </w:pPr>
      <w:r>
        <w:t xml:space="preserve">Exhibit 17B – Haven's acknowledgement. </w:t>
      </w:r>
    </w:p>
    <w:p w14:paraId="3BE8A2D9" w14:textId="77777777" w:rsidR="00557A66" w:rsidRDefault="00557A66" w:rsidP="00557A66">
      <w:pPr>
        <w:numPr>
          <w:ilvl w:val="0"/>
          <w:numId w:val="51"/>
        </w:numPr>
        <w:spacing w:before="100" w:beforeAutospacing="1" w:after="100" w:afterAutospacing="1" w:line="240" w:lineRule="auto"/>
      </w:pPr>
      <w:r>
        <w:t xml:space="preserve">Exhibit 17C – Correspondence regarding the delay. </w:t>
      </w:r>
    </w:p>
    <w:p w14:paraId="66BC2856" w14:textId="77777777" w:rsidR="00557A66" w:rsidRDefault="00557A66" w:rsidP="00557A66">
      <w:pPr>
        <w:numPr>
          <w:ilvl w:val="0"/>
          <w:numId w:val="51"/>
        </w:numPr>
        <w:spacing w:before="100" w:beforeAutospacing="1" w:after="100" w:afterAutospacing="1" w:line="240" w:lineRule="auto"/>
      </w:pPr>
      <w:r>
        <w:lastRenderedPageBreak/>
        <w:t xml:space="preserve">Exhibit 17D – Haven's explanation for the delay (including the administrative error, if evidenced). </w:t>
      </w:r>
    </w:p>
    <w:p w14:paraId="5B644C59" w14:textId="77777777" w:rsidR="00557A66" w:rsidRDefault="00557A66" w:rsidP="00557A66">
      <w:pPr>
        <w:numPr>
          <w:ilvl w:val="0"/>
          <w:numId w:val="51"/>
        </w:numPr>
        <w:spacing w:before="100" w:beforeAutospacing="1" w:after="100" w:afterAutospacing="1" w:line="240" w:lineRule="auto"/>
      </w:pPr>
      <w:r>
        <w:t xml:space="preserve">Exhibit 17E – The SAR disclosure received. </w:t>
      </w:r>
    </w:p>
    <w:p w14:paraId="31D1DBC2" w14:textId="77777777" w:rsidR="00557A66" w:rsidRDefault="00557A66" w:rsidP="00557A66">
      <w:pPr>
        <w:numPr>
          <w:ilvl w:val="0"/>
          <w:numId w:val="51"/>
        </w:numPr>
        <w:spacing w:before="100" w:beforeAutospacing="1" w:after="100" w:afterAutospacing="1" w:line="240" w:lineRule="auto"/>
      </w:pPr>
      <w:r>
        <w:t>Exhibit 17F – Timeline comparing the statutory response period with the actual response.</w:t>
      </w:r>
    </w:p>
    <w:p w14:paraId="7C9C10D5" w14:textId="53C0F765" w:rsidR="00065652" w:rsidRPr="00E869D6" w:rsidRDefault="00065652" w:rsidP="00D12CE6">
      <w:pPr>
        <w:pStyle w:val="Heading1"/>
        <w:rPr>
          <w:lang w:val="en-GB"/>
        </w:rPr>
      </w:pPr>
    </w:p>
    <w:sectPr w:rsidR="00065652" w:rsidRPr="00E869D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09028E"/>
    <w:multiLevelType w:val="multilevel"/>
    <w:tmpl w:val="80B6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C2519D"/>
    <w:multiLevelType w:val="multilevel"/>
    <w:tmpl w:val="5222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036550"/>
    <w:multiLevelType w:val="multilevel"/>
    <w:tmpl w:val="F33E3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953481"/>
    <w:multiLevelType w:val="multilevel"/>
    <w:tmpl w:val="0628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4C3018"/>
    <w:multiLevelType w:val="multilevel"/>
    <w:tmpl w:val="9F3C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E65D9C"/>
    <w:multiLevelType w:val="multilevel"/>
    <w:tmpl w:val="C8ECB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BB7B22"/>
    <w:multiLevelType w:val="multilevel"/>
    <w:tmpl w:val="0FF8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B27C0B"/>
    <w:multiLevelType w:val="multilevel"/>
    <w:tmpl w:val="F5AC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6D5887"/>
    <w:multiLevelType w:val="multilevel"/>
    <w:tmpl w:val="E306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C570D3"/>
    <w:multiLevelType w:val="multilevel"/>
    <w:tmpl w:val="39AA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CC12AF"/>
    <w:multiLevelType w:val="multilevel"/>
    <w:tmpl w:val="0AE0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EC6A20"/>
    <w:multiLevelType w:val="multilevel"/>
    <w:tmpl w:val="45EE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577B14"/>
    <w:multiLevelType w:val="multilevel"/>
    <w:tmpl w:val="F616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E45B29"/>
    <w:multiLevelType w:val="multilevel"/>
    <w:tmpl w:val="057E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0A0BC0"/>
    <w:multiLevelType w:val="multilevel"/>
    <w:tmpl w:val="E62CB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5A5E01"/>
    <w:multiLevelType w:val="multilevel"/>
    <w:tmpl w:val="24B8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2A021C"/>
    <w:multiLevelType w:val="multilevel"/>
    <w:tmpl w:val="16A0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7C04E3"/>
    <w:multiLevelType w:val="multilevel"/>
    <w:tmpl w:val="359A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B048C9"/>
    <w:multiLevelType w:val="multilevel"/>
    <w:tmpl w:val="124A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3F224D"/>
    <w:multiLevelType w:val="multilevel"/>
    <w:tmpl w:val="134A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6A5BFE"/>
    <w:multiLevelType w:val="multilevel"/>
    <w:tmpl w:val="C79C6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447597"/>
    <w:multiLevelType w:val="multilevel"/>
    <w:tmpl w:val="F79E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8962C2"/>
    <w:multiLevelType w:val="multilevel"/>
    <w:tmpl w:val="EAD6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71283C"/>
    <w:multiLevelType w:val="multilevel"/>
    <w:tmpl w:val="7DF6A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A5683B"/>
    <w:multiLevelType w:val="multilevel"/>
    <w:tmpl w:val="BD06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B415C7"/>
    <w:multiLevelType w:val="multilevel"/>
    <w:tmpl w:val="6B56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0B3748"/>
    <w:multiLevelType w:val="multilevel"/>
    <w:tmpl w:val="18CE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4361A1"/>
    <w:multiLevelType w:val="multilevel"/>
    <w:tmpl w:val="3FA8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4F1433"/>
    <w:multiLevelType w:val="multilevel"/>
    <w:tmpl w:val="2622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A41F18"/>
    <w:multiLevelType w:val="multilevel"/>
    <w:tmpl w:val="3A82F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4E7308"/>
    <w:multiLevelType w:val="multilevel"/>
    <w:tmpl w:val="AB1A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6A1CEE"/>
    <w:multiLevelType w:val="multilevel"/>
    <w:tmpl w:val="1BB67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187089"/>
    <w:multiLevelType w:val="multilevel"/>
    <w:tmpl w:val="14E4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5149F3"/>
    <w:multiLevelType w:val="multilevel"/>
    <w:tmpl w:val="7D0C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753141"/>
    <w:multiLevelType w:val="multilevel"/>
    <w:tmpl w:val="B47A2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E7840ED"/>
    <w:multiLevelType w:val="multilevel"/>
    <w:tmpl w:val="08F4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2160FE"/>
    <w:multiLevelType w:val="multilevel"/>
    <w:tmpl w:val="922E6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5474FA"/>
    <w:multiLevelType w:val="multilevel"/>
    <w:tmpl w:val="F720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C94582"/>
    <w:multiLevelType w:val="multilevel"/>
    <w:tmpl w:val="9F60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341BDD"/>
    <w:multiLevelType w:val="multilevel"/>
    <w:tmpl w:val="24FC6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5635AE"/>
    <w:multiLevelType w:val="multilevel"/>
    <w:tmpl w:val="4AC6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1E2F2D"/>
    <w:multiLevelType w:val="multilevel"/>
    <w:tmpl w:val="2642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6530921">
    <w:abstractNumId w:val="8"/>
  </w:num>
  <w:num w:numId="2" w16cid:durableId="1257327802">
    <w:abstractNumId w:val="6"/>
  </w:num>
  <w:num w:numId="3" w16cid:durableId="131681552">
    <w:abstractNumId w:val="5"/>
  </w:num>
  <w:num w:numId="4" w16cid:durableId="1141768692">
    <w:abstractNumId w:val="4"/>
  </w:num>
  <w:num w:numId="5" w16cid:durableId="677733482">
    <w:abstractNumId w:val="7"/>
  </w:num>
  <w:num w:numId="6" w16cid:durableId="254217502">
    <w:abstractNumId w:val="3"/>
  </w:num>
  <w:num w:numId="7" w16cid:durableId="315570899">
    <w:abstractNumId w:val="2"/>
  </w:num>
  <w:num w:numId="8" w16cid:durableId="1989550323">
    <w:abstractNumId w:val="1"/>
  </w:num>
  <w:num w:numId="9" w16cid:durableId="1168518883">
    <w:abstractNumId w:val="0"/>
  </w:num>
  <w:num w:numId="10" w16cid:durableId="1255045538">
    <w:abstractNumId w:val="17"/>
  </w:num>
  <w:num w:numId="11" w16cid:durableId="1589925946">
    <w:abstractNumId w:val="15"/>
  </w:num>
  <w:num w:numId="12" w16cid:durableId="737902588">
    <w:abstractNumId w:val="49"/>
  </w:num>
  <w:num w:numId="13" w16cid:durableId="838159827">
    <w:abstractNumId w:val="32"/>
  </w:num>
  <w:num w:numId="14" w16cid:durableId="1504320268">
    <w:abstractNumId w:val="43"/>
  </w:num>
  <w:num w:numId="15" w16cid:durableId="1014579565">
    <w:abstractNumId w:val="29"/>
  </w:num>
  <w:num w:numId="16" w16cid:durableId="458645626">
    <w:abstractNumId w:val="46"/>
  </w:num>
  <w:num w:numId="17" w16cid:durableId="1175419064">
    <w:abstractNumId w:val="42"/>
  </w:num>
  <w:num w:numId="18" w16cid:durableId="490295175">
    <w:abstractNumId w:val="9"/>
  </w:num>
  <w:num w:numId="19" w16cid:durableId="1865898292">
    <w:abstractNumId w:val="36"/>
  </w:num>
  <w:num w:numId="20" w16cid:durableId="649362460">
    <w:abstractNumId w:val="20"/>
  </w:num>
  <w:num w:numId="21" w16cid:durableId="241912166">
    <w:abstractNumId w:val="39"/>
  </w:num>
  <w:num w:numId="22" w16cid:durableId="665135896">
    <w:abstractNumId w:val="23"/>
  </w:num>
  <w:num w:numId="23" w16cid:durableId="1547332273">
    <w:abstractNumId w:val="21"/>
  </w:num>
  <w:num w:numId="24" w16cid:durableId="1963414123">
    <w:abstractNumId w:val="28"/>
  </w:num>
  <w:num w:numId="25" w16cid:durableId="1221743859">
    <w:abstractNumId w:val="24"/>
  </w:num>
  <w:num w:numId="26" w16cid:durableId="917790561">
    <w:abstractNumId w:val="50"/>
  </w:num>
  <w:num w:numId="27" w16cid:durableId="959993196">
    <w:abstractNumId w:val="13"/>
  </w:num>
  <w:num w:numId="28" w16cid:durableId="2126579604">
    <w:abstractNumId w:val="19"/>
  </w:num>
  <w:num w:numId="29" w16cid:durableId="777992683">
    <w:abstractNumId w:val="16"/>
  </w:num>
  <w:num w:numId="30" w16cid:durableId="704451991">
    <w:abstractNumId w:val="37"/>
  </w:num>
  <w:num w:numId="31" w16cid:durableId="2087918919">
    <w:abstractNumId w:val="31"/>
  </w:num>
  <w:num w:numId="32" w16cid:durableId="1992171367">
    <w:abstractNumId w:val="33"/>
  </w:num>
  <w:num w:numId="33" w16cid:durableId="2089686549">
    <w:abstractNumId w:val="27"/>
  </w:num>
  <w:num w:numId="34" w16cid:durableId="1906066301">
    <w:abstractNumId w:val="44"/>
  </w:num>
  <w:num w:numId="35" w16cid:durableId="2100978689">
    <w:abstractNumId w:val="10"/>
  </w:num>
  <w:num w:numId="36" w16cid:durableId="1302614813">
    <w:abstractNumId w:val="30"/>
  </w:num>
  <w:num w:numId="37" w16cid:durableId="1186943014">
    <w:abstractNumId w:val="48"/>
  </w:num>
  <w:num w:numId="38" w16cid:durableId="1251112537">
    <w:abstractNumId w:val="25"/>
  </w:num>
  <w:num w:numId="39" w16cid:durableId="1660647025">
    <w:abstractNumId w:val="11"/>
  </w:num>
  <w:num w:numId="40" w16cid:durableId="1191186061">
    <w:abstractNumId w:val="35"/>
  </w:num>
  <w:num w:numId="41" w16cid:durableId="1999379411">
    <w:abstractNumId w:val="47"/>
  </w:num>
  <w:num w:numId="42" w16cid:durableId="1556772685">
    <w:abstractNumId w:val="40"/>
  </w:num>
  <w:num w:numId="43" w16cid:durableId="31004509">
    <w:abstractNumId w:val="26"/>
  </w:num>
  <w:num w:numId="44" w16cid:durableId="120345026">
    <w:abstractNumId w:val="41"/>
  </w:num>
  <w:num w:numId="45" w16cid:durableId="456336299">
    <w:abstractNumId w:val="34"/>
  </w:num>
  <w:num w:numId="46" w16cid:durableId="271976452">
    <w:abstractNumId w:val="22"/>
  </w:num>
  <w:num w:numId="47" w16cid:durableId="1887720713">
    <w:abstractNumId w:val="14"/>
  </w:num>
  <w:num w:numId="48" w16cid:durableId="511838341">
    <w:abstractNumId w:val="38"/>
  </w:num>
  <w:num w:numId="49" w16cid:durableId="1252275397">
    <w:abstractNumId w:val="45"/>
  </w:num>
  <w:num w:numId="50" w16cid:durableId="250703792">
    <w:abstractNumId w:val="18"/>
  </w:num>
  <w:num w:numId="51" w16cid:durableId="26734865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086"/>
    <w:rsid w:val="0006063C"/>
    <w:rsid w:val="00065652"/>
    <w:rsid w:val="00100AB0"/>
    <w:rsid w:val="00101FD5"/>
    <w:rsid w:val="00115299"/>
    <w:rsid w:val="00121F56"/>
    <w:rsid w:val="00123C14"/>
    <w:rsid w:val="0015074B"/>
    <w:rsid w:val="00151F0D"/>
    <w:rsid w:val="00270C93"/>
    <w:rsid w:val="0029639D"/>
    <w:rsid w:val="002C35BC"/>
    <w:rsid w:val="002D20A8"/>
    <w:rsid w:val="00326F90"/>
    <w:rsid w:val="00463B81"/>
    <w:rsid w:val="004E14A4"/>
    <w:rsid w:val="00557A66"/>
    <w:rsid w:val="00654169"/>
    <w:rsid w:val="006B79A3"/>
    <w:rsid w:val="007B5F5A"/>
    <w:rsid w:val="00900FA7"/>
    <w:rsid w:val="009C4568"/>
    <w:rsid w:val="009D5F4F"/>
    <w:rsid w:val="00AA1D8D"/>
    <w:rsid w:val="00B25513"/>
    <w:rsid w:val="00B47730"/>
    <w:rsid w:val="00BE7191"/>
    <w:rsid w:val="00CB0664"/>
    <w:rsid w:val="00CB2CC0"/>
    <w:rsid w:val="00CC4CEF"/>
    <w:rsid w:val="00CF0D65"/>
    <w:rsid w:val="00D12CE6"/>
    <w:rsid w:val="00DB1B52"/>
    <w:rsid w:val="00E1158D"/>
    <w:rsid w:val="00E23B18"/>
    <w:rsid w:val="00E869D6"/>
    <w:rsid w:val="00F76D14"/>
    <w:rsid w:val="00F86316"/>
    <w:rsid w:val="00FC693F"/>
    <w:rsid w:val="00FF00F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700328"/>
  <w14:defaultImageDpi w14:val="300"/>
  <w15:docId w15:val="{9DE38AAB-914A-5E40-91EE-B601E08BD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D12CE6"/>
    <w:pPr>
      <w:spacing w:before="100" w:beforeAutospacing="1" w:after="100" w:afterAutospacing="1" w:line="240" w:lineRule="auto"/>
    </w:pPr>
    <w:rPr>
      <w:rFonts w:ascii="Times New Roman" w:eastAsia="Times New Roman" w:hAnsi="Times New Roman" w:cs="Times New Roman"/>
      <w:sz w:val="24"/>
      <w:szCs w:val="24"/>
      <w:lang w:val="en-GB" w:eastAsia="zh-CN"/>
    </w:rPr>
  </w:style>
  <w:style w:type="paragraph" w:styleId="NormalWeb">
    <w:name w:val="Normal (Web)"/>
    <w:basedOn w:val="Normal"/>
    <w:uiPriority w:val="99"/>
    <w:semiHidden/>
    <w:unhideWhenUsed/>
    <w:rsid w:val="00151F0D"/>
    <w:pPr>
      <w:spacing w:before="100" w:beforeAutospacing="1" w:after="100" w:afterAutospacing="1" w:line="240" w:lineRule="auto"/>
    </w:pPr>
    <w:rPr>
      <w:rFonts w:ascii="Times New Roman" w:eastAsia="Times New Roman" w:hAnsi="Times New Roman" w:cs="Times New Roman"/>
      <w:sz w:val="24"/>
      <w:szCs w:val="24"/>
      <w:lang w:val="en-GB" w:eastAsia="zh-CN"/>
    </w:rPr>
  </w:style>
  <w:style w:type="paragraph" w:customStyle="1" w:styleId="pdq2pgselectionanchorcontainer">
    <w:name w:val="pdq2pg_selectionanchorcontainer"/>
    <w:basedOn w:val="Normal"/>
    <w:rsid w:val="00557A66"/>
    <w:pPr>
      <w:spacing w:before="100" w:beforeAutospacing="1" w:after="100" w:afterAutospacing="1" w:line="240" w:lineRule="auto"/>
    </w:pPr>
    <w:rPr>
      <w:rFonts w:ascii="Times New Roman" w:eastAsia="Times New Roman" w:hAnsi="Times New Roman" w:cs="Times New Roman"/>
      <w:sz w:val="24"/>
      <w:szCs w:val="24"/>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891212">
      <w:bodyDiv w:val="1"/>
      <w:marLeft w:val="0"/>
      <w:marRight w:val="0"/>
      <w:marTop w:val="0"/>
      <w:marBottom w:val="0"/>
      <w:divBdr>
        <w:top w:val="none" w:sz="0" w:space="0" w:color="auto"/>
        <w:left w:val="none" w:sz="0" w:space="0" w:color="auto"/>
        <w:bottom w:val="none" w:sz="0" w:space="0" w:color="auto"/>
        <w:right w:val="none" w:sz="0" w:space="0" w:color="auto"/>
      </w:divBdr>
    </w:div>
    <w:div w:id="208149609">
      <w:bodyDiv w:val="1"/>
      <w:marLeft w:val="0"/>
      <w:marRight w:val="0"/>
      <w:marTop w:val="0"/>
      <w:marBottom w:val="0"/>
      <w:divBdr>
        <w:top w:val="none" w:sz="0" w:space="0" w:color="auto"/>
        <w:left w:val="none" w:sz="0" w:space="0" w:color="auto"/>
        <w:bottom w:val="none" w:sz="0" w:space="0" w:color="auto"/>
        <w:right w:val="none" w:sz="0" w:space="0" w:color="auto"/>
      </w:divBdr>
      <w:divsChild>
        <w:div w:id="1257716573">
          <w:marLeft w:val="0"/>
          <w:marRight w:val="0"/>
          <w:marTop w:val="0"/>
          <w:marBottom w:val="0"/>
          <w:divBdr>
            <w:top w:val="none" w:sz="0" w:space="0" w:color="auto"/>
            <w:left w:val="none" w:sz="0" w:space="0" w:color="auto"/>
            <w:bottom w:val="none" w:sz="0" w:space="0" w:color="auto"/>
            <w:right w:val="none" w:sz="0" w:space="0" w:color="auto"/>
          </w:divBdr>
        </w:div>
        <w:div w:id="1746028261">
          <w:marLeft w:val="0"/>
          <w:marRight w:val="0"/>
          <w:marTop w:val="0"/>
          <w:marBottom w:val="0"/>
          <w:divBdr>
            <w:top w:val="none" w:sz="0" w:space="0" w:color="auto"/>
            <w:left w:val="none" w:sz="0" w:space="0" w:color="auto"/>
            <w:bottom w:val="none" w:sz="0" w:space="0" w:color="auto"/>
            <w:right w:val="none" w:sz="0" w:space="0" w:color="auto"/>
          </w:divBdr>
        </w:div>
        <w:div w:id="1495492928">
          <w:marLeft w:val="0"/>
          <w:marRight w:val="0"/>
          <w:marTop w:val="0"/>
          <w:marBottom w:val="0"/>
          <w:divBdr>
            <w:top w:val="none" w:sz="0" w:space="0" w:color="auto"/>
            <w:left w:val="none" w:sz="0" w:space="0" w:color="auto"/>
            <w:bottom w:val="none" w:sz="0" w:space="0" w:color="auto"/>
            <w:right w:val="none" w:sz="0" w:space="0" w:color="auto"/>
          </w:divBdr>
        </w:div>
        <w:div w:id="1424914733">
          <w:marLeft w:val="0"/>
          <w:marRight w:val="0"/>
          <w:marTop w:val="0"/>
          <w:marBottom w:val="0"/>
          <w:divBdr>
            <w:top w:val="none" w:sz="0" w:space="0" w:color="auto"/>
            <w:left w:val="none" w:sz="0" w:space="0" w:color="auto"/>
            <w:bottom w:val="none" w:sz="0" w:space="0" w:color="auto"/>
            <w:right w:val="none" w:sz="0" w:space="0" w:color="auto"/>
          </w:divBdr>
        </w:div>
        <w:div w:id="1571114059">
          <w:marLeft w:val="0"/>
          <w:marRight w:val="0"/>
          <w:marTop w:val="0"/>
          <w:marBottom w:val="0"/>
          <w:divBdr>
            <w:top w:val="none" w:sz="0" w:space="0" w:color="auto"/>
            <w:left w:val="none" w:sz="0" w:space="0" w:color="auto"/>
            <w:bottom w:val="none" w:sz="0" w:space="0" w:color="auto"/>
            <w:right w:val="none" w:sz="0" w:space="0" w:color="auto"/>
          </w:divBdr>
        </w:div>
        <w:div w:id="1932002485">
          <w:marLeft w:val="0"/>
          <w:marRight w:val="0"/>
          <w:marTop w:val="0"/>
          <w:marBottom w:val="0"/>
          <w:divBdr>
            <w:top w:val="none" w:sz="0" w:space="0" w:color="auto"/>
            <w:left w:val="none" w:sz="0" w:space="0" w:color="auto"/>
            <w:bottom w:val="none" w:sz="0" w:space="0" w:color="auto"/>
            <w:right w:val="none" w:sz="0" w:space="0" w:color="auto"/>
          </w:divBdr>
        </w:div>
      </w:divsChild>
    </w:div>
    <w:div w:id="253169922">
      <w:bodyDiv w:val="1"/>
      <w:marLeft w:val="0"/>
      <w:marRight w:val="0"/>
      <w:marTop w:val="0"/>
      <w:marBottom w:val="0"/>
      <w:divBdr>
        <w:top w:val="none" w:sz="0" w:space="0" w:color="auto"/>
        <w:left w:val="none" w:sz="0" w:space="0" w:color="auto"/>
        <w:bottom w:val="none" w:sz="0" w:space="0" w:color="auto"/>
        <w:right w:val="none" w:sz="0" w:space="0" w:color="auto"/>
      </w:divBdr>
      <w:divsChild>
        <w:div w:id="1033649102">
          <w:marLeft w:val="0"/>
          <w:marRight w:val="0"/>
          <w:marTop w:val="0"/>
          <w:marBottom w:val="0"/>
          <w:divBdr>
            <w:top w:val="none" w:sz="0" w:space="0" w:color="auto"/>
            <w:left w:val="none" w:sz="0" w:space="0" w:color="auto"/>
            <w:bottom w:val="none" w:sz="0" w:space="0" w:color="auto"/>
            <w:right w:val="none" w:sz="0" w:space="0" w:color="auto"/>
          </w:divBdr>
        </w:div>
        <w:div w:id="1641155281">
          <w:marLeft w:val="0"/>
          <w:marRight w:val="0"/>
          <w:marTop w:val="0"/>
          <w:marBottom w:val="0"/>
          <w:divBdr>
            <w:top w:val="none" w:sz="0" w:space="0" w:color="auto"/>
            <w:left w:val="none" w:sz="0" w:space="0" w:color="auto"/>
            <w:bottom w:val="none" w:sz="0" w:space="0" w:color="auto"/>
            <w:right w:val="none" w:sz="0" w:space="0" w:color="auto"/>
          </w:divBdr>
        </w:div>
        <w:div w:id="110512381">
          <w:marLeft w:val="0"/>
          <w:marRight w:val="0"/>
          <w:marTop w:val="0"/>
          <w:marBottom w:val="0"/>
          <w:divBdr>
            <w:top w:val="none" w:sz="0" w:space="0" w:color="auto"/>
            <w:left w:val="none" w:sz="0" w:space="0" w:color="auto"/>
            <w:bottom w:val="none" w:sz="0" w:space="0" w:color="auto"/>
            <w:right w:val="none" w:sz="0" w:space="0" w:color="auto"/>
          </w:divBdr>
        </w:div>
        <w:div w:id="1114597048">
          <w:marLeft w:val="0"/>
          <w:marRight w:val="0"/>
          <w:marTop w:val="0"/>
          <w:marBottom w:val="0"/>
          <w:divBdr>
            <w:top w:val="none" w:sz="0" w:space="0" w:color="auto"/>
            <w:left w:val="none" w:sz="0" w:space="0" w:color="auto"/>
            <w:bottom w:val="none" w:sz="0" w:space="0" w:color="auto"/>
            <w:right w:val="none" w:sz="0" w:space="0" w:color="auto"/>
          </w:divBdr>
        </w:div>
        <w:div w:id="1285771570">
          <w:marLeft w:val="0"/>
          <w:marRight w:val="0"/>
          <w:marTop w:val="0"/>
          <w:marBottom w:val="0"/>
          <w:divBdr>
            <w:top w:val="none" w:sz="0" w:space="0" w:color="auto"/>
            <w:left w:val="none" w:sz="0" w:space="0" w:color="auto"/>
            <w:bottom w:val="none" w:sz="0" w:space="0" w:color="auto"/>
            <w:right w:val="none" w:sz="0" w:space="0" w:color="auto"/>
          </w:divBdr>
        </w:div>
        <w:div w:id="410274075">
          <w:marLeft w:val="0"/>
          <w:marRight w:val="0"/>
          <w:marTop w:val="0"/>
          <w:marBottom w:val="0"/>
          <w:divBdr>
            <w:top w:val="none" w:sz="0" w:space="0" w:color="auto"/>
            <w:left w:val="none" w:sz="0" w:space="0" w:color="auto"/>
            <w:bottom w:val="none" w:sz="0" w:space="0" w:color="auto"/>
            <w:right w:val="none" w:sz="0" w:space="0" w:color="auto"/>
          </w:divBdr>
        </w:div>
        <w:div w:id="330528256">
          <w:marLeft w:val="0"/>
          <w:marRight w:val="0"/>
          <w:marTop w:val="0"/>
          <w:marBottom w:val="0"/>
          <w:divBdr>
            <w:top w:val="none" w:sz="0" w:space="0" w:color="auto"/>
            <w:left w:val="none" w:sz="0" w:space="0" w:color="auto"/>
            <w:bottom w:val="none" w:sz="0" w:space="0" w:color="auto"/>
            <w:right w:val="none" w:sz="0" w:space="0" w:color="auto"/>
          </w:divBdr>
        </w:div>
      </w:divsChild>
    </w:div>
    <w:div w:id="340934633">
      <w:bodyDiv w:val="1"/>
      <w:marLeft w:val="0"/>
      <w:marRight w:val="0"/>
      <w:marTop w:val="0"/>
      <w:marBottom w:val="0"/>
      <w:divBdr>
        <w:top w:val="none" w:sz="0" w:space="0" w:color="auto"/>
        <w:left w:val="none" w:sz="0" w:space="0" w:color="auto"/>
        <w:bottom w:val="none" w:sz="0" w:space="0" w:color="auto"/>
        <w:right w:val="none" w:sz="0" w:space="0" w:color="auto"/>
      </w:divBdr>
      <w:divsChild>
        <w:div w:id="2147307287">
          <w:marLeft w:val="0"/>
          <w:marRight w:val="0"/>
          <w:marTop w:val="0"/>
          <w:marBottom w:val="0"/>
          <w:divBdr>
            <w:top w:val="none" w:sz="0" w:space="0" w:color="auto"/>
            <w:left w:val="none" w:sz="0" w:space="0" w:color="auto"/>
            <w:bottom w:val="none" w:sz="0" w:space="0" w:color="auto"/>
            <w:right w:val="none" w:sz="0" w:space="0" w:color="auto"/>
          </w:divBdr>
        </w:div>
        <w:div w:id="1209148547">
          <w:marLeft w:val="0"/>
          <w:marRight w:val="0"/>
          <w:marTop w:val="0"/>
          <w:marBottom w:val="0"/>
          <w:divBdr>
            <w:top w:val="none" w:sz="0" w:space="0" w:color="auto"/>
            <w:left w:val="none" w:sz="0" w:space="0" w:color="auto"/>
            <w:bottom w:val="none" w:sz="0" w:space="0" w:color="auto"/>
            <w:right w:val="none" w:sz="0" w:space="0" w:color="auto"/>
          </w:divBdr>
        </w:div>
        <w:div w:id="1255741599">
          <w:marLeft w:val="0"/>
          <w:marRight w:val="0"/>
          <w:marTop w:val="0"/>
          <w:marBottom w:val="0"/>
          <w:divBdr>
            <w:top w:val="none" w:sz="0" w:space="0" w:color="auto"/>
            <w:left w:val="none" w:sz="0" w:space="0" w:color="auto"/>
            <w:bottom w:val="none" w:sz="0" w:space="0" w:color="auto"/>
            <w:right w:val="none" w:sz="0" w:space="0" w:color="auto"/>
          </w:divBdr>
        </w:div>
        <w:div w:id="484400845">
          <w:marLeft w:val="0"/>
          <w:marRight w:val="0"/>
          <w:marTop w:val="0"/>
          <w:marBottom w:val="0"/>
          <w:divBdr>
            <w:top w:val="none" w:sz="0" w:space="0" w:color="auto"/>
            <w:left w:val="none" w:sz="0" w:space="0" w:color="auto"/>
            <w:bottom w:val="none" w:sz="0" w:space="0" w:color="auto"/>
            <w:right w:val="none" w:sz="0" w:space="0" w:color="auto"/>
          </w:divBdr>
        </w:div>
        <w:div w:id="436406635">
          <w:marLeft w:val="0"/>
          <w:marRight w:val="0"/>
          <w:marTop w:val="0"/>
          <w:marBottom w:val="0"/>
          <w:divBdr>
            <w:top w:val="none" w:sz="0" w:space="0" w:color="auto"/>
            <w:left w:val="none" w:sz="0" w:space="0" w:color="auto"/>
            <w:bottom w:val="none" w:sz="0" w:space="0" w:color="auto"/>
            <w:right w:val="none" w:sz="0" w:space="0" w:color="auto"/>
          </w:divBdr>
        </w:div>
        <w:div w:id="1633897784">
          <w:marLeft w:val="0"/>
          <w:marRight w:val="0"/>
          <w:marTop w:val="0"/>
          <w:marBottom w:val="0"/>
          <w:divBdr>
            <w:top w:val="none" w:sz="0" w:space="0" w:color="auto"/>
            <w:left w:val="none" w:sz="0" w:space="0" w:color="auto"/>
            <w:bottom w:val="none" w:sz="0" w:space="0" w:color="auto"/>
            <w:right w:val="none" w:sz="0" w:space="0" w:color="auto"/>
          </w:divBdr>
        </w:div>
        <w:div w:id="456878405">
          <w:marLeft w:val="0"/>
          <w:marRight w:val="0"/>
          <w:marTop w:val="0"/>
          <w:marBottom w:val="0"/>
          <w:divBdr>
            <w:top w:val="none" w:sz="0" w:space="0" w:color="auto"/>
            <w:left w:val="none" w:sz="0" w:space="0" w:color="auto"/>
            <w:bottom w:val="none" w:sz="0" w:space="0" w:color="auto"/>
            <w:right w:val="none" w:sz="0" w:space="0" w:color="auto"/>
          </w:divBdr>
        </w:div>
      </w:divsChild>
    </w:div>
    <w:div w:id="466822386">
      <w:bodyDiv w:val="1"/>
      <w:marLeft w:val="0"/>
      <w:marRight w:val="0"/>
      <w:marTop w:val="0"/>
      <w:marBottom w:val="0"/>
      <w:divBdr>
        <w:top w:val="none" w:sz="0" w:space="0" w:color="auto"/>
        <w:left w:val="none" w:sz="0" w:space="0" w:color="auto"/>
        <w:bottom w:val="none" w:sz="0" w:space="0" w:color="auto"/>
        <w:right w:val="none" w:sz="0" w:space="0" w:color="auto"/>
      </w:divBdr>
      <w:divsChild>
        <w:div w:id="986131250">
          <w:marLeft w:val="0"/>
          <w:marRight w:val="0"/>
          <w:marTop w:val="0"/>
          <w:marBottom w:val="0"/>
          <w:divBdr>
            <w:top w:val="none" w:sz="0" w:space="0" w:color="auto"/>
            <w:left w:val="none" w:sz="0" w:space="0" w:color="auto"/>
            <w:bottom w:val="none" w:sz="0" w:space="0" w:color="auto"/>
            <w:right w:val="none" w:sz="0" w:space="0" w:color="auto"/>
          </w:divBdr>
        </w:div>
        <w:div w:id="963847451">
          <w:marLeft w:val="0"/>
          <w:marRight w:val="0"/>
          <w:marTop w:val="0"/>
          <w:marBottom w:val="0"/>
          <w:divBdr>
            <w:top w:val="none" w:sz="0" w:space="0" w:color="auto"/>
            <w:left w:val="none" w:sz="0" w:space="0" w:color="auto"/>
            <w:bottom w:val="none" w:sz="0" w:space="0" w:color="auto"/>
            <w:right w:val="none" w:sz="0" w:space="0" w:color="auto"/>
          </w:divBdr>
        </w:div>
        <w:div w:id="2104378258">
          <w:marLeft w:val="0"/>
          <w:marRight w:val="0"/>
          <w:marTop w:val="0"/>
          <w:marBottom w:val="0"/>
          <w:divBdr>
            <w:top w:val="none" w:sz="0" w:space="0" w:color="auto"/>
            <w:left w:val="none" w:sz="0" w:space="0" w:color="auto"/>
            <w:bottom w:val="none" w:sz="0" w:space="0" w:color="auto"/>
            <w:right w:val="none" w:sz="0" w:space="0" w:color="auto"/>
          </w:divBdr>
        </w:div>
        <w:div w:id="1173716851">
          <w:marLeft w:val="0"/>
          <w:marRight w:val="0"/>
          <w:marTop w:val="0"/>
          <w:marBottom w:val="0"/>
          <w:divBdr>
            <w:top w:val="none" w:sz="0" w:space="0" w:color="auto"/>
            <w:left w:val="none" w:sz="0" w:space="0" w:color="auto"/>
            <w:bottom w:val="none" w:sz="0" w:space="0" w:color="auto"/>
            <w:right w:val="none" w:sz="0" w:space="0" w:color="auto"/>
          </w:divBdr>
        </w:div>
        <w:div w:id="302927108">
          <w:marLeft w:val="0"/>
          <w:marRight w:val="0"/>
          <w:marTop w:val="0"/>
          <w:marBottom w:val="0"/>
          <w:divBdr>
            <w:top w:val="none" w:sz="0" w:space="0" w:color="auto"/>
            <w:left w:val="none" w:sz="0" w:space="0" w:color="auto"/>
            <w:bottom w:val="none" w:sz="0" w:space="0" w:color="auto"/>
            <w:right w:val="none" w:sz="0" w:space="0" w:color="auto"/>
          </w:divBdr>
        </w:div>
        <w:div w:id="1130708345">
          <w:marLeft w:val="0"/>
          <w:marRight w:val="0"/>
          <w:marTop w:val="0"/>
          <w:marBottom w:val="0"/>
          <w:divBdr>
            <w:top w:val="none" w:sz="0" w:space="0" w:color="auto"/>
            <w:left w:val="none" w:sz="0" w:space="0" w:color="auto"/>
            <w:bottom w:val="none" w:sz="0" w:space="0" w:color="auto"/>
            <w:right w:val="none" w:sz="0" w:space="0" w:color="auto"/>
          </w:divBdr>
        </w:div>
        <w:div w:id="297996212">
          <w:marLeft w:val="0"/>
          <w:marRight w:val="0"/>
          <w:marTop w:val="0"/>
          <w:marBottom w:val="0"/>
          <w:divBdr>
            <w:top w:val="none" w:sz="0" w:space="0" w:color="auto"/>
            <w:left w:val="none" w:sz="0" w:space="0" w:color="auto"/>
            <w:bottom w:val="none" w:sz="0" w:space="0" w:color="auto"/>
            <w:right w:val="none" w:sz="0" w:space="0" w:color="auto"/>
          </w:divBdr>
        </w:div>
        <w:div w:id="519273078">
          <w:marLeft w:val="0"/>
          <w:marRight w:val="0"/>
          <w:marTop w:val="0"/>
          <w:marBottom w:val="0"/>
          <w:divBdr>
            <w:top w:val="none" w:sz="0" w:space="0" w:color="auto"/>
            <w:left w:val="none" w:sz="0" w:space="0" w:color="auto"/>
            <w:bottom w:val="none" w:sz="0" w:space="0" w:color="auto"/>
            <w:right w:val="none" w:sz="0" w:space="0" w:color="auto"/>
          </w:divBdr>
        </w:div>
      </w:divsChild>
    </w:div>
    <w:div w:id="498470120">
      <w:bodyDiv w:val="1"/>
      <w:marLeft w:val="0"/>
      <w:marRight w:val="0"/>
      <w:marTop w:val="0"/>
      <w:marBottom w:val="0"/>
      <w:divBdr>
        <w:top w:val="none" w:sz="0" w:space="0" w:color="auto"/>
        <w:left w:val="none" w:sz="0" w:space="0" w:color="auto"/>
        <w:bottom w:val="none" w:sz="0" w:space="0" w:color="auto"/>
        <w:right w:val="none" w:sz="0" w:space="0" w:color="auto"/>
      </w:divBdr>
      <w:divsChild>
        <w:div w:id="1452289097">
          <w:marLeft w:val="0"/>
          <w:marRight w:val="0"/>
          <w:marTop w:val="0"/>
          <w:marBottom w:val="0"/>
          <w:divBdr>
            <w:top w:val="none" w:sz="0" w:space="0" w:color="auto"/>
            <w:left w:val="none" w:sz="0" w:space="0" w:color="auto"/>
            <w:bottom w:val="none" w:sz="0" w:space="0" w:color="auto"/>
            <w:right w:val="none" w:sz="0" w:space="0" w:color="auto"/>
          </w:divBdr>
        </w:div>
        <w:div w:id="1190413419">
          <w:marLeft w:val="0"/>
          <w:marRight w:val="0"/>
          <w:marTop w:val="0"/>
          <w:marBottom w:val="0"/>
          <w:divBdr>
            <w:top w:val="none" w:sz="0" w:space="0" w:color="auto"/>
            <w:left w:val="none" w:sz="0" w:space="0" w:color="auto"/>
            <w:bottom w:val="none" w:sz="0" w:space="0" w:color="auto"/>
            <w:right w:val="none" w:sz="0" w:space="0" w:color="auto"/>
          </w:divBdr>
        </w:div>
        <w:div w:id="1497840302">
          <w:marLeft w:val="0"/>
          <w:marRight w:val="0"/>
          <w:marTop w:val="0"/>
          <w:marBottom w:val="0"/>
          <w:divBdr>
            <w:top w:val="none" w:sz="0" w:space="0" w:color="auto"/>
            <w:left w:val="none" w:sz="0" w:space="0" w:color="auto"/>
            <w:bottom w:val="none" w:sz="0" w:space="0" w:color="auto"/>
            <w:right w:val="none" w:sz="0" w:space="0" w:color="auto"/>
          </w:divBdr>
        </w:div>
        <w:div w:id="1072846428">
          <w:marLeft w:val="0"/>
          <w:marRight w:val="0"/>
          <w:marTop w:val="0"/>
          <w:marBottom w:val="0"/>
          <w:divBdr>
            <w:top w:val="none" w:sz="0" w:space="0" w:color="auto"/>
            <w:left w:val="none" w:sz="0" w:space="0" w:color="auto"/>
            <w:bottom w:val="none" w:sz="0" w:space="0" w:color="auto"/>
            <w:right w:val="none" w:sz="0" w:space="0" w:color="auto"/>
          </w:divBdr>
        </w:div>
      </w:divsChild>
    </w:div>
    <w:div w:id="553932743">
      <w:bodyDiv w:val="1"/>
      <w:marLeft w:val="0"/>
      <w:marRight w:val="0"/>
      <w:marTop w:val="0"/>
      <w:marBottom w:val="0"/>
      <w:divBdr>
        <w:top w:val="none" w:sz="0" w:space="0" w:color="auto"/>
        <w:left w:val="none" w:sz="0" w:space="0" w:color="auto"/>
        <w:bottom w:val="none" w:sz="0" w:space="0" w:color="auto"/>
        <w:right w:val="none" w:sz="0" w:space="0" w:color="auto"/>
      </w:divBdr>
      <w:divsChild>
        <w:div w:id="231813237">
          <w:marLeft w:val="0"/>
          <w:marRight w:val="0"/>
          <w:marTop w:val="0"/>
          <w:marBottom w:val="0"/>
          <w:divBdr>
            <w:top w:val="none" w:sz="0" w:space="0" w:color="auto"/>
            <w:left w:val="none" w:sz="0" w:space="0" w:color="auto"/>
            <w:bottom w:val="none" w:sz="0" w:space="0" w:color="auto"/>
            <w:right w:val="none" w:sz="0" w:space="0" w:color="auto"/>
          </w:divBdr>
        </w:div>
        <w:div w:id="540678323">
          <w:marLeft w:val="0"/>
          <w:marRight w:val="0"/>
          <w:marTop w:val="0"/>
          <w:marBottom w:val="0"/>
          <w:divBdr>
            <w:top w:val="none" w:sz="0" w:space="0" w:color="auto"/>
            <w:left w:val="none" w:sz="0" w:space="0" w:color="auto"/>
            <w:bottom w:val="none" w:sz="0" w:space="0" w:color="auto"/>
            <w:right w:val="none" w:sz="0" w:space="0" w:color="auto"/>
          </w:divBdr>
        </w:div>
        <w:div w:id="705375804">
          <w:marLeft w:val="0"/>
          <w:marRight w:val="0"/>
          <w:marTop w:val="0"/>
          <w:marBottom w:val="0"/>
          <w:divBdr>
            <w:top w:val="none" w:sz="0" w:space="0" w:color="auto"/>
            <w:left w:val="none" w:sz="0" w:space="0" w:color="auto"/>
            <w:bottom w:val="none" w:sz="0" w:space="0" w:color="auto"/>
            <w:right w:val="none" w:sz="0" w:space="0" w:color="auto"/>
          </w:divBdr>
        </w:div>
        <w:div w:id="1425494552">
          <w:marLeft w:val="0"/>
          <w:marRight w:val="0"/>
          <w:marTop w:val="0"/>
          <w:marBottom w:val="0"/>
          <w:divBdr>
            <w:top w:val="none" w:sz="0" w:space="0" w:color="auto"/>
            <w:left w:val="none" w:sz="0" w:space="0" w:color="auto"/>
            <w:bottom w:val="none" w:sz="0" w:space="0" w:color="auto"/>
            <w:right w:val="none" w:sz="0" w:space="0" w:color="auto"/>
          </w:divBdr>
        </w:div>
        <w:div w:id="1917352534">
          <w:marLeft w:val="0"/>
          <w:marRight w:val="0"/>
          <w:marTop w:val="0"/>
          <w:marBottom w:val="0"/>
          <w:divBdr>
            <w:top w:val="none" w:sz="0" w:space="0" w:color="auto"/>
            <w:left w:val="none" w:sz="0" w:space="0" w:color="auto"/>
            <w:bottom w:val="none" w:sz="0" w:space="0" w:color="auto"/>
            <w:right w:val="none" w:sz="0" w:space="0" w:color="auto"/>
          </w:divBdr>
        </w:div>
        <w:div w:id="1797260945">
          <w:marLeft w:val="0"/>
          <w:marRight w:val="0"/>
          <w:marTop w:val="0"/>
          <w:marBottom w:val="0"/>
          <w:divBdr>
            <w:top w:val="none" w:sz="0" w:space="0" w:color="auto"/>
            <w:left w:val="none" w:sz="0" w:space="0" w:color="auto"/>
            <w:bottom w:val="none" w:sz="0" w:space="0" w:color="auto"/>
            <w:right w:val="none" w:sz="0" w:space="0" w:color="auto"/>
          </w:divBdr>
        </w:div>
        <w:div w:id="1448618609">
          <w:marLeft w:val="0"/>
          <w:marRight w:val="0"/>
          <w:marTop w:val="0"/>
          <w:marBottom w:val="0"/>
          <w:divBdr>
            <w:top w:val="none" w:sz="0" w:space="0" w:color="auto"/>
            <w:left w:val="none" w:sz="0" w:space="0" w:color="auto"/>
            <w:bottom w:val="none" w:sz="0" w:space="0" w:color="auto"/>
            <w:right w:val="none" w:sz="0" w:space="0" w:color="auto"/>
          </w:divBdr>
        </w:div>
        <w:div w:id="585774802">
          <w:marLeft w:val="0"/>
          <w:marRight w:val="0"/>
          <w:marTop w:val="0"/>
          <w:marBottom w:val="0"/>
          <w:divBdr>
            <w:top w:val="none" w:sz="0" w:space="0" w:color="auto"/>
            <w:left w:val="none" w:sz="0" w:space="0" w:color="auto"/>
            <w:bottom w:val="none" w:sz="0" w:space="0" w:color="auto"/>
            <w:right w:val="none" w:sz="0" w:space="0" w:color="auto"/>
          </w:divBdr>
        </w:div>
      </w:divsChild>
    </w:div>
    <w:div w:id="856388165">
      <w:bodyDiv w:val="1"/>
      <w:marLeft w:val="0"/>
      <w:marRight w:val="0"/>
      <w:marTop w:val="0"/>
      <w:marBottom w:val="0"/>
      <w:divBdr>
        <w:top w:val="none" w:sz="0" w:space="0" w:color="auto"/>
        <w:left w:val="none" w:sz="0" w:space="0" w:color="auto"/>
        <w:bottom w:val="none" w:sz="0" w:space="0" w:color="auto"/>
        <w:right w:val="none" w:sz="0" w:space="0" w:color="auto"/>
      </w:divBdr>
      <w:divsChild>
        <w:div w:id="119148270">
          <w:marLeft w:val="0"/>
          <w:marRight w:val="0"/>
          <w:marTop w:val="0"/>
          <w:marBottom w:val="0"/>
          <w:divBdr>
            <w:top w:val="none" w:sz="0" w:space="0" w:color="auto"/>
            <w:left w:val="none" w:sz="0" w:space="0" w:color="auto"/>
            <w:bottom w:val="none" w:sz="0" w:space="0" w:color="auto"/>
            <w:right w:val="none" w:sz="0" w:space="0" w:color="auto"/>
          </w:divBdr>
        </w:div>
        <w:div w:id="1175454740">
          <w:marLeft w:val="0"/>
          <w:marRight w:val="0"/>
          <w:marTop w:val="0"/>
          <w:marBottom w:val="0"/>
          <w:divBdr>
            <w:top w:val="none" w:sz="0" w:space="0" w:color="auto"/>
            <w:left w:val="none" w:sz="0" w:space="0" w:color="auto"/>
            <w:bottom w:val="none" w:sz="0" w:space="0" w:color="auto"/>
            <w:right w:val="none" w:sz="0" w:space="0" w:color="auto"/>
          </w:divBdr>
        </w:div>
        <w:div w:id="1825972912">
          <w:marLeft w:val="0"/>
          <w:marRight w:val="0"/>
          <w:marTop w:val="0"/>
          <w:marBottom w:val="0"/>
          <w:divBdr>
            <w:top w:val="none" w:sz="0" w:space="0" w:color="auto"/>
            <w:left w:val="none" w:sz="0" w:space="0" w:color="auto"/>
            <w:bottom w:val="none" w:sz="0" w:space="0" w:color="auto"/>
            <w:right w:val="none" w:sz="0" w:space="0" w:color="auto"/>
          </w:divBdr>
        </w:div>
        <w:div w:id="1308627129">
          <w:marLeft w:val="0"/>
          <w:marRight w:val="0"/>
          <w:marTop w:val="0"/>
          <w:marBottom w:val="0"/>
          <w:divBdr>
            <w:top w:val="none" w:sz="0" w:space="0" w:color="auto"/>
            <w:left w:val="none" w:sz="0" w:space="0" w:color="auto"/>
            <w:bottom w:val="none" w:sz="0" w:space="0" w:color="auto"/>
            <w:right w:val="none" w:sz="0" w:space="0" w:color="auto"/>
          </w:divBdr>
        </w:div>
        <w:div w:id="604118400">
          <w:marLeft w:val="0"/>
          <w:marRight w:val="0"/>
          <w:marTop w:val="0"/>
          <w:marBottom w:val="0"/>
          <w:divBdr>
            <w:top w:val="none" w:sz="0" w:space="0" w:color="auto"/>
            <w:left w:val="none" w:sz="0" w:space="0" w:color="auto"/>
            <w:bottom w:val="none" w:sz="0" w:space="0" w:color="auto"/>
            <w:right w:val="none" w:sz="0" w:space="0" w:color="auto"/>
          </w:divBdr>
        </w:div>
        <w:div w:id="940526567">
          <w:marLeft w:val="0"/>
          <w:marRight w:val="0"/>
          <w:marTop w:val="0"/>
          <w:marBottom w:val="0"/>
          <w:divBdr>
            <w:top w:val="none" w:sz="0" w:space="0" w:color="auto"/>
            <w:left w:val="none" w:sz="0" w:space="0" w:color="auto"/>
            <w:bottom w:val="none" w:sz="0" w:space="0" w:color="auto"/>
            <w:right w:val="none" w:sz="0" w:space="0" w:color="auto"/>
          </w:divBdr>
        </w:div>
        <w:div w:id="1911961604">
          <w:marLeft w:val="0"/>
          <w:marRight w:val="0"/>
          <w:marTop w:val="0"/>
          <w:marBottom w:val="0"/>
          <w:divBdr>
            <w:top w:val="none" w:sz="0" w:space="0" w:color="auto"/>
            <w:left w:val="none" w:sz="0" w:space="0" w:color="auto"/>
            <w:bottom w:val="none" w:sz="0" w:space="0" w:color="auto"/>
            <w:right w:val="none" w:sz="0" w:space="0" w:color="auto"/>
          </w:divBdr>
        </w:div>
      </w:divsChild>
    </w:div>
    <w:div w:id="976765834">
      <w:bodyDiv w:val="1"/>
      <w:marLeft w:val="0"/>
      <w:marRight w:val="0"/>
      <w:marTop w:val="0"/>
      <w:marBottom w:val="0"/>
      <w:divBdr>
        <w:top w:val="none" w:sz="0" w:space="0" w:color="auto"/>
        <w:left w:val="none" w:sz="0" w:space="0" w:color="auto"/>
        <w:bottom w:val="none" w:sz="0" w:space="0" w:color="auto"/>
        <w:right w:val="none" w:sz="0" w:space="0" w:color="auto"/>
      </w:divBdr>
      <w:divsChild>
        <w:div w:id="2132507802">
          <w:marLeft w:val="0"/>
          <w:marRight w:val="0"/>
          <w:marTop w:val="0"/>
          <w:marBottom w:val="0"/>
          <w:divBdr>
            <w:top w:val="none" w:sz="0" w:space="0" w:color="auto"/>
            <w:left w:val="none" w:sz="0" w:space="0" w:color="auto"/>
            <w:bottom w:val="none" w:sz="0" w:space="0" w:color="auto"/>
            <w:right w:val="none" w:sz="0" w:space="0" w:color="auto"/>
          </w:divBdr>
        </w:div>
        <w:div w:id="1221863220">
          <w:marLeft w:val="0"/>
          <w:marRight w:val="0"/>
          <w:marTop w:val="0"/>
          <w:marBottom w:val="0"/>
          <w:divBdr>
            <w:top w:val="none" w:sz="0" w:space="0" w:color="auto"/>
            <w:left w:val="none" w:sz="0" w:space="0" w:color="auto"/>
            <w:bottom w:val="none" w:sz="0" w:space="0" w:color="auto"/>
            <w:right w:val="none" w:sz="0" w:space="0" w:color="auto"/>
          </w:divBdr>
        </w:div>
        <w:div w:id="1261599307">
          <w:marLeft w:val="0"/>
          <w:marRight w:val="0"/>
          <w:marTop w:val="0"/>
          <w:marBottom w:val="0"/>
          <w:divBdr>
            <w:top w:val="none" w:sz="0" w:space="0" w:color="auto"/>
            <w:left w:val="none" w:sz="0" w:space="0" w:color="auto"/>
            <w:bottom w:val="none" w:sz="0" w:space="0" w:color="auto"/>
            <w:right w:val="none" w:sz="0" w:space="0" w:color="auto"/>
          </w:divBdr>
        </w:div>
        <w:div w:id="815685281">
          <w:marLeft w:val="0"/>
          <w:marRight w:val="0"/>
          <w:marTop w:val="0"/>
          <w:marBottom w:val="0"/>
          <w:divBdr>
            <w:top w:val="none" w:sz="0" w:space="0" w:color="auto"/>
            <w:left w:val="none" w:sz="0" w:space="0" w:color="auto"/>
            <w:bottom w:val="none" w:sz="0" w:space="0" w:color="auto"/>
            <w:right w:val="none" w:sz="0" w:space="0" w:color="auto"/>
          </w:divBdr>
        </w:div>
        <w:div w:id="1706950748">
          <w:marLeft w:val="0"/>
          <w:marRight w:val="0"/>
          <w:marTop w:val="0"/>
          <w:marBottom w:val="0"/>
          <w:divBdr>
            <w:top w:val="none" w:sz="0" w:space="0" w:color="auto"/>
            <w:left w:val="none" w:sz="0" w:space="0" w:color="auto"/>
            <w:bottom w:val="none" w:sz="0" w:space="0" w:color="auto"/>
            <w:right w:val="none" w:sz="0" w:space="0" w:color="auto"/>
          </w:divBdr>
        </w:div>
        <w:div w:id="1860047282">
          <w:marLeft w:val="0"/>
          <w:marRight w:val="0"/>
          <w:marTop w:val="0"/>
          <w:marBottom w:val="0"/>
          <w:divBdr>
            <w:top w:val="none" w:sz="0" w:space="0" w:color="auto"/>
            <w:left w:val="none" w:sz="0" w:space="0" w:color="auto"/>
            <w:bottom w:val="none" w:sz="0" w:space="0" w:color="auto"/>
            <w:right w:val="none" w:sz="0" w:space="0" w:color="auto"/>
          </w:divBdr>
        </w:div>
        <w:div w:id="1294168381">
          <w:marLeft w:val="0"/>
          <w:marRight w:val="0"/>
          <w:marTop w:val="0"/>
          <w:marBottom w:val="0"/>
          <w:divBdr>
            <w:top w:val="none" w:sz="0" w:space="0" w:color="auto"/>
            <w:left w:val="none" w:sz="0" w:space="0" w:color="auto"/>
            <w:bottom w:val="none" w:sz="0" w:space="0" w:color="auto"/>
            <w:right w:val="none" w:sz="0" w:space="0" w:color="auto"/>
          </w:divBdr>
        </w:div>
      </w:divsChild>
    </w:div>
    <w:div w:id="1036196835">
      <w:bodyDiv w:val="1"/>
      <w:marLeft w:val="0"/>
      <w:marRight w:val="0"/>
      <w:marTop w:val="0"/>
      <w:marBottom w:val="0"/>
      <w:divBdr>
        <w:top w:val="none" w:sz="0" w:space="0" w:color="auto"/>
        <w:left w:val="none" w:sz="0" w:space="0" w:color="auto"/>
        <w:bottom w:val="none" w:sz="0" w:space="0" w:color="auto"/>
        <w:right w:val="none" w:sz="0" w:space="0" w:color="auto"/>
      </w:divBdr>
    </w:div>
    <w:div w:id="1217937551">
      <w:bodyDiv w:val="1"/>
      <w:marLeft w:val="0"/>
      <w:marRight w:val="0"/>
      <w:marTop w:val="0"/>
      <w:marBottom w:val="0"/>
      <w:divBdr>
        <w:top w:val="none" w:sz="0" w:space="0" w:color="auto"/>
        <w:left w:val="none" w:sz="0" w:space="0" w:color="auto"/>
        <w:bottom w:val="none" w:sz="0" w:space="0" w:color="auto"/>
        <w:right w:val="none" w:sz="0" w:space="0" w:color="auto"/>
      </w:divBdr>
      <w:divsChild>
        <w:div w:id="494106783">
          <w:marLeft w:val="0"/>
          <w:marRight w:val="0"/>
          <w:marTop w:val="0"/>
          <w:marBottom w:val="0"/>
          <w:divBdr>
            <w:top w:val="none" w:sz="0" w:space="0" w:color="auto"/>
            <w:left w:val="none" w:sz="0" w:space="0" w:color="auto"/>
            <w:bottom w:val="none" w:sz="0" w:space="0" w:color="auto"/>
            <w:right w:val="none" w:sz="0" w:space="0" w:color="auto"/>
          </w:divBdr>
        </w:div>
        <w:div w:id="1263224201">
          <w:marLeft w:val="0"/>
          <w:marRight w:val="0"/>
          <w:marTop w:val="0"/>
          <w:marBottom w:val="0"/>
          <w:divBdr>
            <w:top w:val="none" w:sz="0" w:space="0" w:color="auto"/>
            <w:left w:val="none" w:sz="0" w:space="0" w:color="auto"/>
            <w:bottom w:val="none" w:sz="0" w:space="0" w:color="auto"/>
            <w:right w:val="none" w:sz="0" w:space="0" w:color="auto"/>
          </w:divBdr>
        </w:div>
        <w:div w:id="225193234">
          <w:marLeft w:val="0"/>
          <w:marRight w:val="0"/>
          <w:marTop w:val="0"/>
          <w:marBottom w:val="0"/>
          <w:divBdr>
            <w:top w:val="none" w:sz="0" w:space="0" w:color="auto"/>
            <w:left w:val="none" w:sz="0" w:space="0" w:color="auto"/>
            <w:bottom w:val="none" w:sz="0" w:space="0" w:color="auto"/>
            <w:right w:val="none" w:sz="0" w:space="0" w:color="auto"/>
          </w:divBdr>
        </w:div>
        <w:div w:id="779764293">
          <w:marLeft w:val="0"/>
          <w:marRight w:val="0"/>
          <w:marTop w:val="0"/>
          <w:marBottom w:val="0"/>
          <w:divBdr>
            <w:top w:val="none" w:sz="0" w:space="0" w:color="auto"/>
            <w:left w:val="none" w:sz="0" w:space="0" w:color="auto"/>
            <w:bottom w:val="none" w:sz="0" w:space="0" w:color="auto"/>
            <w:right w:val="none" w:sz="0" w:space="0" w:color="auto"/>
          </w:divBdr>
        </w:div>
        <w:div w:id="1770346235">
          <w:marLeft w:val="0"/>
          <w:marRight w:val="0"/>
          <w:marTop w:val="0"/>
          <w:marBottom w:val="0"/>
          <w:divBdr>
            <w:top w:val="none" w:sz="0" w:space="0" w:color="auto"/>
            <w:left w:val="none" w:sz="0" w:space="0" w:color="auto"/>
            <w:bottom w:val="none" w:sz="0" w:space="0" w:color="auto"/>
            <w:right w:val="none" w:sz="0" w:space="0" w:color="auto"/>
          </w:divBdr>
        </w:div>
        <w:div w:id="1788963844">
          <w:marLeft w:val="0"/>
          <w:marRight w:val="0"/>
          <w:marTop w:val="0"/>
          <w:marBottom w:val="0"/>
          <w:divBdr>
            <w:top w:val="none" w:sz="0" w:space="0" w:color="auto"/>
            <w:left w:val="none" w:sz="0" w:space="0" w:color="auto"/>
            <w:bottom w:val="none" w:sz="0" w:space="0" w:color="auto"/>
            <w:right w:val="none" w:sz="0" w:space="0" w:color="auto"/>
          </w:divBdr>
        </w:div>
        <w:div w:id="1624580567">
          <w:marLeft w:val="0"/>
          <w:marRight w:val="0"/>
          <w:marTop w:val="0"/>
          <w:marBottom w:val="0"/>
          <w:divBdr>
            <w:top w:val="none" w:sz="0" w:space="0" w:color="auto"/>
            <w:left w:val="none" w:sz="0" w:space="0" w:color="auto"/>
            <w:bottom w:val="none" w:sz="0" w:space="0" w:color="auto"/>
            <w:right w:val="none" w:sz="0" w:space="0" w:color="auto"/>
          </w:divBdr>
        </w:div>
      </w:divsChild>
    </w:div>
    <w:div w:id="1403455164">
      <w:bodyDiv w:val="1"/>
      <w:marLeft w:val="0"/>
      <w:marRight w:val="0"/>
      <w:marTop w:val="0"/>
      <w:marBottom w:val="0"/>
      <w:divBdr>
        <w:top w:val="none" w:sz="0" w:space="0" w:color="auto"/>
        <w:left w:val="none" w:sz="0" w:space="0" w:color="auto"/>
        <w:bottom w:val="none" w:sz="0" w:space="0" w:color="auto"/>
        <w:right w:val="none" w:sz="0" w:space="0" w:color="auto"/>
      </w:divBdr>
      <w:divsChild>
        <w:div w:id="1884710279">
          <w:marLeft w:val="0"/>
          <w:marRight w:val="0"/>
          <w:marTop w:val="0"/>
          <w:marBottom w:val="0"/>
          <w:divBdr>
            <w:top w:val="none" w:sz="0" w:space="0" w:color="auto"/>
            <w:left w:val="none" w:sz="0" w:space="0" w:color="auto"/>
            <w:bottom w:val="none" w:sz="0" w:space="0" w:color="auto"/>
            <w:right w:val="none" w:sz="0" w:space="0" w:color="auto"/>
          </w:divBdr>
        </w:div>
        <w:div w:id="1454399269">
          <w:marLeft w:val="0"/>
          <w:marRight w:val="0"/>
          <w:marTop w:val="0"/>
          <w:marBottom w:val="0"/>
          <w:divBdr>
            <w:top w:val="none" w:sz="0" w:space="0" w:color="auto"/>
            <w:left w:val="none" w:sz="0" w:space="0" w:color="auto"/>
            <w:bottom w:val="none" w:sz="0" w:space="0" w:color="auto"/>
            <w:right w:val="none" w:sz="0" w:space="0" w:color="auto"/>
          </w:divBdr>
        </w:div>
        <w:div w:id="768282776">
          <w:marLeft w:val="0"/>
          <w:marRight w:val="0"/>
          <w:marTop w:val="0"/>
          <w:marBottom w:val="0"/>
          <w:divBdr>
            <w:top w:val="none" w:sz="0" w:space="0" w:color="auto"/>
            <w:left w:val="none" w:sz="0" w:space="0" w:color="auto"/>
            <w:bottom w:val="none" w:sz="0" w:space="0" w:color="auto"/>
            <w:right w:val="none" w:sz="0" w:space="0" w:color="auto"/>
          </w:divBdr>
        </w:div>
        <w:div w:id="1866940564">
          <w:marLeft w:val="0"/>
          <w:marRight w:val="0"/>
          <w:marTop w:val="0"/>
          <w:marBottom w:val="0"/>
          <w:divBdr>
            <w:top w:val="none" w:sz="0" w:space="0" w:color="auto"/>
            <w:left w:val="none" w:sz="0" w:space="0" w:color="auto"/>
            <w:bottom w:val="none" w:sz="0" w:space="0" w:color="auto"/>
            <w:right w:val="none" w:sz="0" w:space="0" w:color="auto"/>
          </w:divBdr>
        </w:div>
        <w:div w:id="317268472">
          <w:marLeft w:val="0"/>
          <w:marRight w:val="0"/>
          <w:marTop w:val="0"/>
          <w:marBottom w:val="0"/>
          <w:divBdr>
            <w:top w:val="none" w:sz="0" w:space="0" w:color="auto"/>
            <w:left w:val="none" w:sz="0" w:space="0" w:color="auto"/>
            <w:bottom w:val="none" w:sz="0" w:space="0" w:color="auto"/>
            <w:right w:val="none" w:sz="0" w:space="0" w:color="auto"/>
          </w:divBdr>
        </w:div>
        <w:div w:id="993072494">
          <w:marLeft w:val="0"/>
          <w:marRight w:val="0"/>
          <w:marTop w:val="0"/>
          <w:marBottom w:val="0"/>
          <w:divBdr>
            <w:top w:val="none" w:sz="0" w:space="0" w:color="auto"/>
            <w:left w:val="none" w:sz="0" w:space="0" w:color="auto"/>
            <w:bottom w:val="none" w:sz="0" w:space="0" w:color="auto"/>
            <w:right w:val="none" w:sz="0" w:space="0" w:color="auto"/>
          </w:divBdr>
        </w:div>
        <w:div w:id="534927208">
          <w:marLeft w:val="0"/>
          <w:marRight w:val="0"/>
          <w:marTop w:val="0"/>
          <w:marBottom w:val="0"/>
          <w:divBdr>
            <w:top w:val="none" w:sz="0" w:space="0" w:color="auto"/>
            <w:left w:val="none" w:sz="0" w:space="0" w:color="auto"/>
            <w:bottom w:val="none" w:sz="0" w:space="0" w:color="auto"/>
            <w:right w:val="none" w:sz="0" w:space="0" w:color="auto"/>
          </w:divBdr>
        </w:div>
      </w:divsChild>
    </w:div>
    <w:div w:id="1466696298">
      <w:bodyDiv w:val="1"/>
      <w:marLeft w:val="0"/>
      <w:marRight w:val="0"/>
      <w:marTop w:val="0"/>
      <w:marBottom w:val="0"/>
      <w:divBdr>
        <w:top w:val="none" w:sz="0" w:space="0" w:color="auto"/>
        <w:left w:val="none" w:sz="0" w:space="0" w:color="auto"/>
        <w:bottom w:val="none" w:sz="0" w:space="0" w:color="auto"/>
        <w:right w:val="none" w:sz="0" w:space="0" w:color="auto"/>
      </w:divBdr>
    </w:div>
    <w:div w:id="1545170674">
      <w:bodyDiv w:val="1"/>
      <w:marLeft w:val="0"/>
      <w:marRight w:val="0"/>
      <w:marTop w:val="0"/>
      <w:marBottom w:val="0"/>
      <w:divBdr>
        <w:top w:val="none" w:sz="0" w:space="0" w:color="auto"/>
        <w:left w:val="none" w:sz="0" w:space="0" w:color="auto"/>
        <w:bottom w:val="none" w:sz="0" w:space="0" w:color="auto"/>
        <w:right w:val="none" w:sz="0" w:space="0" w:color="auto"/>
      </w:divBdr>
    </w:div>
    <w:div w:id="1604993890">
      <w:bodyDiv w:val="1"/>
      <w:marLeft w:val="0"/>
      <w:marRight w:val="0"/>
      <w:marTop w:val="0"/>
      <w:marBottom w:val="0"/>
      <w:divBdr>
        <w:top w:val="none" w:sz="0" w:space="0" w:color="auto"/>
        <w:left w:val="none" w:sz="0" w:space="0" w:color="auto"/>
        <w:bottom w:val="none" w:sz="0" w:space="0" w:color="auto"/>
        <w:right w:val="none" w:sz="0" w:space="0" w:color="auto"/>
      </w:divBdr>
      <w:divsChild>
        <w:div w:id="1621260793">
          <w:marLeft w:val="0"/>
          <w:marRight w:val="0"/>
          <w:marTop w:val="0"/>
          <w:marBottom w:val="0"/>
          <w:divBdr>
            <w:top w:val="none" w:sz="0" w:space="0" w:color="auto"/>
            <w:left w:val="none" w:sz="0" w:space="0" w:color="auto"/>
            <w:bottom w:val="none" w:sz="0" w:space="0" w:color="auto"/>
            <w:right w:val="none" w:sz="0" w:space="0" w:color="auto"/>
          </w:divBdr>
        </w:div>
        <w:div w:id="1788691598">
          <w:marLeft w:val="0"/>
          <w:marRight w:val="0"/>
          <w:marTop w:val="0"/>
          <w:marBottom w:val="0"/>
          <w:divBdr>
            <w:top w:val="none" w:sz="0" w:space="0" w:color="auto"/>
            <w:left w:val="none" w:sz="0" w:space="0" w:color="auto"/>
            <w:bottom w:val="none" w:sz="0" w:space="0" w:color="auto"/>
            <w:right w:val="none" w:sz="0" w:space="0" w:color="auto"/>
          </w:divBdr>
        </w:div>
        <w:div w:id="220485752">
          <w:marLeft w:val="0"/>
          <w:marRight w:val="0"/>
          <w:marTop w:val="0"/>
          <w:marBottom w:val="0"/>
          <w:divBdr>
            <w:top w:val="none" w:sz="0" w:space="0" w:color="auto"/>
            <w:left w:val="none" w:sz="0" w:space="0" w:color="auto"/>
            <w:bottom w:val="none" w:sz="0" w:space="0" w:color="auto"/>
            <w:right w:val="none" w:sz="0" w:space="0" w:color="auto"/>
          </w:divBdr>
        </w:div>
        <w:div w:id="227964135">
          <w:marLeft w:val="0"/>
          <w:marRight w:val="0"/>
          <w:marTop w:val="0"/>
          <w:marBottom w:val="0"/>
          <w:divBdr>
            <w:top w:val="none" w:sz="0" w:space="0" w:color="auto"/>
            <w:left w:val="none" w:sz="0" w:space="0" w:color="auto"/>
            <w:bottom w:val="none" w:sz="0" w:space="0" w:color="auto"/>
            <w:right w:val="none" w:sz="0" w:space="0" w:color="auto"/>
          </w:divBdr>
        </w:div>
        <w:div w:id="1724912576">
          <w:marLeft w:val="0"/>
          <w:marRight w:val="0"/>
          <w:marTop w:val="0"/>
          <w:marBottom w:val="0"/>
          <w:divBdr>
            <w:top w:val="none" w:sz="0" w:space="0" w:color="auto"/>
            <w:left w:val="none" w:sz="0" w:space="0" w:color="auto"/>
            <w:bottom w:val="none" w:sz="0" w:space="0" w:color="auto"/>
            <w:right w:val="none" w:sz="0" w:space="0" w:color="auto"/>
          </w:divBdr>
        </w:div>
        <w:div w:id="972364087">
          <w:marLeft w:val="0"/>
          <w:marRight w:val="0"/>
          <w:marTop w:val="0"/>
          <w:marBottom w:val="0"/>
          <w:divBdr>
            <w:top w:val="none" w:sz="0" w:space="0" w:color="auto"/>
            <w:left w:val="none" w:sz="0" w:space="0" w:color="auto"/>
            <w:bottom w:val="none" w:sz="0" w:space="0" w:color="auto"/>
            <w:right w:val="none" w:sz="0" w:space="0" w:color="auto"/>
          </w:divBdr>
        </w:div>
        <w:div w:id="1748335005">
          <w:marLeft w:val="0"/>
          <w:marRight w:val="0"/>
          <w:marTop w:val="0"/>
          <w:marBottom w:val="0"/>
          <w:divBdr>
            <w:top w:val="none" w:sz="0" w:space="0" w:color="auto"/>
            <w:left w:val="none" w:sz="0" w:space="0" w:color="auto"/>
            <w:bottom w:val="none" w:sz="0" w:space="0" w:color="auto"/>
            <w:right w:val="none" w:sz="0" w:space="0" w:color="auto"/>
          </w:divBdr>
        </w:div>
        <w:div w:id="559949761">
          <w:marLeft w:val="0"/>
          <w:marRight w:val="0"/>
          <w:marTop w:val="0"/>
          <w:marBottom w:val="0"/>
          <w:divBdr>
            <w:top w:val="none" w:sz="0" w:space="0" w:color="auto"/>
            <w:left w:val="none" w:sz="0" w:space="0" w:color="auto"/>
            <w:bottom w:val="none" w:sz="0" w:space="0" w:color="auto"/>
            <w:right w:val="none" w:sz="0" w:space="0" w:color="auto"/>
          </w:divBdr>
        </w:div>
        <w:div w:id="809398155">
          <w:marLeft w:val="0"/>
          <w:marRight w:val="0"/>
          <w:marTop w:val="0"/>
          <w:marBottom w:val="0"/>
          <w:divBdr>
            <w:top w:val="none" w:sz="0" w:space="0" w:color="auto"/>
            <w:left w:val="none" w:sz="0" w:space="0" w:color="auto"/>
            <w:bottom w:val="none" w:sz="0" w:space="0" w:color="auto"/>
            <w:right w:val="none" w:sz="0" w:space="0" w:color="auto"/>
          </w:divBdr>
        </w:div>
      </w:divsChild>
    </w:div>
    <w:div w:id="1689288601">
      <w:bodyDiv w:val="1"/>
      <w:marLeft w:val="0"/>
      <w:marRight w:val="0"/>
      <w:marTop w:val="0"/>
      <w:marBottom w:val="0"/>
      <w:divBdr>
        <w:top w:val="none" w:sz="0" w:space="0" w:color="auto"/>
        <w:left w:val="none" w:sz="0" w:space="0" w:color="auto"/>
        <w:bottom w:val="none" w:sz="0" w:space="0" w:color="auto"/>
        <w:right w:val="none" w:sz="0" w:space="0" w:color="auto"/>
      </w:divBdr>
      <w:divsChild>
        <w:div w:id="1730878669">
          <w:marLeft w:val="0"/>
          <w:marRight w:val="0"/>
          <w:marTop w:val="0"/>
          <w:marBottom w:val="0"/>
          <w:divBdr>
            <w:top w:val="none" w:sz="0" w:space="0" w:color="auto"/>
            <w:left w:val="none" w:sz="0" w:space="0" w:color="auto"/>
            <w:bottom w:val="none" w:sz="0" w:space="0" w:color="auto"/>
            <w:right w:val="none" w:sz="0" w:space="0" w:color="auto"/>
          </w:divBdr>
        </w:div>
        <w:div w:id="2125535689">
          <w:marLeft w:val="0"/>
          <w:marRight w:val="0"/>
          <w:marTop w:val="0"/>
          <w:marBottom w:val="0"/>
          <w:divBdr>
            <w:top w:val="none" w:sz="0" w:space="0" w:color="auto"/>
            <w:left w:val="none" w:sz="0" w:space="0" w:color="auto"/>
            <w:bottom w:val="none" w:sz="0" w:space="0" w:color="auto"/>
            <w:right w:val="none" w:sz="0" w:space="0" w:color="auto"/>
          </w:divBdr>
        </w:div>
        <w:div w:id="1841193082">
          <w:marLeft w:val="0"/>
          <w:marRight w:val="0"/>
          <w:marTop w:val="0"/>
          <w:marBottom w:val="0"/>
          <w:divBdr>
            <w:top w:val="none" w:sz="0" w:space="0" w:color="auto"/>
            <w:left w:val="none" w:sz="0" w:space="0" w:color="auto"/>
            <w:bottom w:val="none" w:sz="0" w:space="0" w:color="auto"/>
            <w:right w:val="none" w:sz="0" w:space="0" w:color="auto"/>
          </w:divBdr>
        </w:div>
        <w:div w:id="1576629385">
          <w:marLeft w:val="0"/>
          <w:marRight w:val="0"/>
          <w:marTop w:val="0"/>
          <w:marBottom w:val="0"/>
          <w:divBdr>
            <w:top w:val="none" w:sz="0" w:space="0" w:color="auto"/>
            <w:left w:val="none" w:sz="0" w:space="0" w:color="auto"/>
            <w:bottom w:val="none" w:sz="0" w:space="0" w:color="auto"/>
            <w:right w:val="none" w:sz="0" w:space="0" w:color="auto"/>
          </w:divBdr>
        </w:div>
        <w:div w:id="2074693802">
          <w:marLeft w:val="0"/>
          <w:marRight w:val="0"/>
          <w:marTop w:val="0"/>
          <w:marBottom w:val="0"/>
          <w:divBdr>
            <w:top w:val="none" w:sz="0" w:space="0" w:color="auto"/>
            <w:left w:val="none" w:sz="0" w:space="0" w:color="auto"/>
            <w:bottom w:val="none" w:sz="0" w:space="0" w:color="auto"/>
            <w:right w:val="none" w:sz="0" w:space="0" w:color="auto"/>
          </w:divBdr>
        </w:div>
        <w:div w:id="723018804">
          <w:marLeft w:val="0"/>
          <w:marRight w:val="0"/>
          <w:marTop w:val="0"/>
          <w:marBottom w:val="0"/>
          <w:divBdr>
            <w:top w:val="none" w:sz="0" w:space="0" w:color="auto"/>
            <w:left w:val="none" w:sz="0" w:space="0" w:color="auto"/>
            <w:bottom w:val="none" w:sz="0" w:space="0" w:color="auto"/>
            <w:right w:val="none" w:sz="0" w:space="0" w:color="auto"/>
          </w:divBdr>
        </w:div>
      </w:divsChild>
    </w:div>
    <w:div w:id="1809276723">
      <w:bodyDiv w:val="1"/>
      <w:marLeft w:val="0"/>
      <w:marRight w:val="0"/>
      <w:marTop w:val="0"/>
      <w:marBottom w:val="0"/>
      <w:divBdr>
        <w:top w:val="none" w:sz="0" w:space="0" w:color="auto"/>
        <w:left w:val="none" w:sz="0" w:space="0" w:color="auto"/>
        <w:bottom w:val="none" w:sz="0" w:space="0" w:color="auto"/>
        <w:right w:val="none" w:sz="0" w:space="0" w:color="auto"/>
      </w:divBdr>
      <w:divsChild>
        <w:div w:id="177475298">
          <w:marLeft w:val="0"/>
          <w:marRight w:val="0"/>
          <w:marTop w:val="0"/>
          <w:marBottom w:val="0"/>
          <w:divBdr>
            <w:top w:val="none" w:sz="0" w:space="0" w:color="auto"/>
            <w:left w:val="none" w:sz="0" w:space="0" w:color="auto"/>
            <w:bottom w:val="none" w:sz="0" w:space="0" w:color="auto"/>
            <w:right w:val="none" w:sz="0" w:space="0" w:color="auto"/>
          </w:divBdr>
        </w:div>
        <w:div w:id="80034212">
          <w:marLeft w:val="0"/>
          <w:marRight w:val="0"/>
          <w:marTop w:val="0"/>
          <w:marBottom w:val="0"/>
          <w:divBdr>
            <w:top w:val="none" w:sz="0" w:space="0" w:color="auto"/>
            <w:left w:val="none" w:sz="0" w:space="0" w:color="auto"/>
            <w:bottom w:val="none" w:sz="0" w:space="0" w:color="auto"/>
            <w:right w:val="none" w:sz="0" w:space="0" w:color="auto"/>
          </w:divBdr>
        </w:div>
        <w:div w:id="1843734639">
          <w:marLeft w:val="0"/>
          <w:marRight w:val="0"/>
          <w:marTop w:val="0"/>
          <w:marBottom w:val="0"/>
          <w:divBdr>
            <w:top w:val="none" w:sz="0" w:space="0" w:color="auto"/>
            <w:left w:val="none" w:sz="0" w:space="0" w:color="auto"/>
            <w:bottom w:val="none" w:sz="0" w:space="0" w:color="auto"/>
            <w:right w:val="none" w:sz="0" w:space="0" w:color="auto"/>
          </w:divBdr>
        </w:div>
        <w:div w:id="834994414">
          <w:marLeft w:val="0"/>
          <w:marRight w:val="0"/>
          <w:marTop w:val="0"/>
          <w:marBottom w:val="0"/>
          <w:divBdr>
            <w:top w:val="none" w:sz="0" w:space="0" w:color="auto"/>
            <w:left w:val="none" w:sz="0" w:space="0" w:color="auto"/>
            <w:bottom w:val="none" w:sz="0" w:space="0" w:color="auto"/>
            <w:right w:val="none" w:sz="0" w:space="0" w:color="auto"/>
          </w:divBdr>
        </w:div>
        <w:div w:id="853763705">
          <w:marLeft w:val="0"/>
          <w:marRight w:val="0"/>
          <w:marTop w:val="0"/>
          <w:marBottom w:val="0"/>
          <w:divBdr>
            <w:top w:val="none" w:sz="0" w:space="0" w:color="auto"/>
            <w:left w:val="none" w:sz="0" w:space="0" w:color="auto"/>
            <w:bottom w:val="none" w:sz="0" w:space="0" w:color="auto"/>
            <w:right w:val="none" w:sz="0" w:space="0" w:color="auto"/>
          </w:divBdr>
        </w:div>
        <w:div w:id="1648166564">
          <w:marLeft w:val="0"/>
          <w:marRight w:val="0"/>
          <w:marTop w:val="0"/>
          <w:marBottom w:val="0"/>
          <w:divBdr>
            <w:top w:val="none" w:sz="0" w:space="0" w:color="auto"/>
            <w:left w:val="none" w:sz="0" w:space="0" w:color="auto"/>
            <w:bottom w:val="none" w:sz="0" w:space="0" w:color="auto"/>
            <w:right w:val="none" w:sz="0" w:space="0" w:color="auto"/>
          </w:divBdr>
        </w:div>
      </w:divsChild>
    </w:div>
    <w:div w:id="1928346584">
      <w:bodyDiv w:val="1"/>
      <w:marLeft w:val="0"/>
      <w:marRight w:val="0"/>
      <w:marTop w:val="0"/>
      <w:marBottom w:val="0"/>
      <w:divBdr>
        <w:top w:val="none" w:sz="0" w:space="0" w:color="auto"/>
        <w:left w:val="none" w:sz="0" w:space="0" w:color="auto"/>
        <w:bottom w:val="none" w:sz="0" w:space="0" w:color="auto"/>
        <w:right w:val="none" w:sz="0" w:space="0" w:color="auto"/>
      </w:divBdr>
      <w:divsChild>
        <w:div w:id="1659118274">
          <w:marLeft w:val="0"/>
          <w:marRight w:val="0"/>
          <w:marTop w:val="0"/>
          <w:marBottom w:val="0"/>
          <w:divBdr>
            <w:top w:val="none" w:sz="0" w:space="0" w:color="auto"/>
            <w:left w:val="none" w:sz="0" w:space="0" w:color="auto"/>
            <w:bottom w:val="none" w:sz="0" w:space="0" w:color="auto"/>
            <w:right w:val="none" w:sz="0" w:space="0" w:color="auto"/>
          </w:divBdr>
        </w:div>
        <w:div w:id="49618038">
          <w:marLeft w:val="0"/>
          <w:marRight w:val="0"/>
          <w:marTop w:val="0"/>
          <w:marBottom w:val="0"/>
          <w:divBdr>
            <w:top w:val="none" w:sz="0" w:space="0" w:color="auto"/>
            <w:left w:val="none" w:sz="0" w:space="0" w:color="auto"/>
            <w:bottom w:val="none" w:sz="0" w:space="0" w:color="auto"/>
            <w:right w:val="none" w:sz="0" w:space="0" w:color="auto"/>
          </w:divBdr>
        </w:div>
        <w:div w:id="1842692805">
          <w:marLeft w:val="0"/>
          <w:marRight w:val="0"/>
          <w:marTop w:val="0"/>
          <w:marBottom w:val="0"/>
          <w:divBdr>
            <w:top w:val="none" w:sz="0" w:space="0" w:color="auto"/>
            <w:left w:val="none" w:sz="0" w:space="0" w:color="auto"/>
            <w:bottom w:val="none" w:sz="0" w:space="0" w:color="auto"/>
            <w:right w:val="none" w:sz="0" w:space="0" w:color="auto"/>
          </w:divBdr>
        </w:div>
        <w:div w:id="557937114">
          <w:marLeft w:val="0"/>
          <w:marRight w:val="0"/>
          <w:marTop w:val="0"/>
          <w:marBottom w:val="0"/>
          <w:divBdr>
            <w:top w:val="none" w:sz="0" w:space="0" w:color="auto"/>
            <w:left w:val="none" w:sz="0" w:space="0" w:color="auto"/>
            <w:bottom w:val="none" w:sz="0" w:space="0" w:color="auto"/>
            <w:right w:val="none" w:sz="0" w:space="0" w:color="auto"/>
          </w:divBdr>
        </w:div>
        <w:div w:id="1962026753">
          <w:marLeft w:val="0"/>
          <w:marRight w:val="0"/>
          <w:marTop w:val="0"/>
          <w:marBottom w:val="0"/>
          <w:divBdr>
            <w:top w:val="none" w:sz="0" w:space="0" w:color="auto"/>
            <w:left w:val="none" w:sz="0" w:space="0" w:color="auto"/>
            <w:bottom w:val="none" w:sz="0" w:space="0" w:color="auto"/>
            <w:right w:val="none" w:sz="0" w:space="0" w:color="auto"/>
          </w:divBdr>
        </w:div>
        <w:div w:id="309486854">
          <w:marLeft w:val="0"/>
          <w:marRight w:val="0"/>
          <w:marTop w:val="0"/>
          <w:marBottom w:val="0"/>
          <w:divBdr>
            <w:top w:val="none" w:sz="0" w:space="0" w:color="auto"/>
            <w:left w:val="none" w:sz="0" w:space="0" w:color="auto"/>
            <w:bottom w:val="none" w:sz="0" w:space="0" w:color="auto"/>
            <w:right w:val="none" w:sz="0" w:space="0" w:color="auto"/>
          </w:divBdr>
        </w:div>
      </w:divsChild>
    </w:div>
    <w:div w:id="1933246472">
      <w:bodyDiv w:val="1"/>
      <w:marLeft w:val="0"/>
      <w:marRight w:val="0"/>
      <w:marTop w:val="0"/>
      <w:marBottom w:val="0"/>
      <w:divBdr>
        <w:top w:val="none" w:sz="0" w:space="0" w:color="auto"/>
        <w:left w:val="none" w:sz="0" w:space="0" w:color="auto"/>
        <w:bottom w:val="none" w:sz="0" w:space="0" w:color="auto"/>
        <w:right w:val="none" w:sz="0" w:space="0" w:color="auto"/>
      </w:divBdr>
      <w:divsChild>
        <w:div w:id="602223798">
          <w:marLeft w:val="0"/>
          <w:marRight w:val="0"/>
          <w:marTop w:val="0"/>
          <w:marBottom w:val="0"/>
          <w:divBdr>
            <w:top w:val="none" w:sz="0" w:space="0" w:color="auto"/>
            <w:left w:val="none" w:sz="0" w:space="0" w:color="auto"/>
            <w:bottom w:val="none" w:sz="0" w:space="0" w:color="auto"/>
            <w:right w:val="none" w:sz="0" w:space="0" w:color="auto"/>
          </w:divBdr>
        </w:div>
        <w:div w:id="1174495551">
          <w:marLeft w:val="0"/>
          <w:marRight w:val="0"/>
          <w:marTop w:val="0"/>
          <w:marBottom w:val="0"/>
          <w:divBdr>
            <w:top w:val="none" w:sz="0" w:space="0" w:color="auto"/>
            <w:left w:val="none" w:sz="0" w:space="0" w:color="auto"/>
            <w:bottom w:val="none" w:sz="0" w:space="0" w:color="auto"/>
            <w:right w:val="none" w:sz="0" w:space="0" w:color="auto"/>
          </w:divBdr>
        </w:div>
        <w:div w:id="663778582">
          <w:marLeft w:val="0"/>
          <w:marRight w:val="0"/>
          <w:marTop w:val="0"/>
          <w:marBottom w:val="0"/>
          <w:divBdr>
            <w:top w:val="none" w:sz="0" w:space="0" w:color="auto"/>
            <w:left w:val="none" w:sz="0" w:space="0" w:color="auto"/>
            <w:bottom w:val="none" w:sz="0" w:space="0" w:color="auto"/>
            <w:right w:val="none" w:sz="0" w:space="0" w:color="auto"/>
          </w:divBdr>
        </w:div>
        <w:div w:id="1766532230">
          <w:marLeft w:val="0"/>
          <w:marRight w:val="0"/>
          <w:marTop w:val="0"/>
          <w:marBottom w:val="0"/>
          <w:divBdr>
            <w:top w:val="none" w:sz="0" w:space="0" w:color="auto"/>
            <w:left w:val="none" w:sz="0" w:space="0" w:color="auto"/>
            <w:bottom w:val="none" w:sz="0" w:space="0" w:color="auto"/>
            <w:right w:val="none" w:sz="0" w:space="0" w:color="auto"/>
          </w:divBdr>
        </w:div>
        <w:div w:id="1236091549">
          <w:marLeft w:val="0"/>
          <w:marRight w:val="0"/>
          <w:marTop w:val="0"/>
          <w:marBottom w:val="0"/>
          <w:divBdr>
            <w:top w:val="none" w:sz="0" w:space="0" w:color="auto"/>
            <w:left w:val="none" w:sz="0" w:space="0" w:color="auto"/>
            <w:bottom w:val="none" w:sz="0" w:space="0" w:color="auto"/>
            <w:right w:val="none" w:sz="0" w:space="0" w:color="auto"/>
          </w:divBdr>
        </w:div>
        <w:div w:id="700477306">
          <w:marLeft w:val="0"/>
          <w:marRight w:val="0"/>
          <w:marTop w:val="0"/>
          <w:marBottom w:val="0"/>
          <w:divBdr>
            <w:top w:val="none" w:sz="0" w:space="0" w:color="auto"/>
            <w:left w:val="none" w:sz="0" w:space="0" w:color="auto"/>
            <w:bottom w:val="none" w:sz="0" w:space="0" w:color="auto"/>
            <w:right w:val="none" w:sz="0" w:space="0" w:color="auto"/>
          </w:divBdr>
        </w:div>
        <w:div w:id="1847985332">
          <w:marLeft w:val="0"/>
          <w:marRight w:val="0"/>
          <w:marTop w:val="0"/>
          <w:marBottom w:val="0"/>
          <w:divBdr>
            <w:top w:val="none" w:sz="0" w:space="0" w:color="auto"/>
            <w:left w:val="none" w:sz="0" w:space="0" w:color="auto"/>
            <w:bottom w:val="none" w:sz="0" w:space="0" w:color="auto"/>
            <w:right w:val="none" w:sz="0" w:space="0" w:color="auto"/>
          </w:divBdr>
        </w:div>
      </w:divsChild>
    </w:div>
    <w:div w:id="2029788815">
      <w:bodyDiv w:val="1"/>
      <w:marLeft w:val="0"/>
      <w:marRight w:val="0"/>
      <w:marTop w:val="0"/>
      <w:marBottom w:val="0"/>
      <w:divBdr>
        <w:top w:val="none" w:sz="0" w:space="0" w:color="auto"/>
        <w:left w:val="none" w:sz="0" w:space="0" w:color="auto"/>
        <w:bottom w:val="none" w:sz="0" w:space="0" w:color="auto"/>
        <w:right w:val="none" w:sz="0" w:space="0" w:color="auto"/>
      </w:divBdr>
      <w:divsChild>
        <w:div w:id="1658455475">
          <w:marLeft w:val="0"/>
          <w:marRight w:val="0"/>
          <w:marTop w:val="0"/>
          <w:marBottom w:val="0"/>
          <w:divBdr>
            <w:top w:val="none" w:sz="0" w:space="0" w:color="auto"/>
            <w:left w:val="none" w:sz="0" w:space="0" w:color="auto"/>
            <w:bottom w:val="none" w:sz="0" w:space="0" w:color="auto"/>
            <w:right w:val="none" w:sz="0" w:space="0" w:color="auto"/>
          </w:divBdr>
        </w:div>
        <w:div w:id="943420372">
          <w:marLeft w:val="0"/>
          <w:marRight w:val="0"/>
          <w:marTop w:val="0"/>
          <w:marBottom w:val="0"/>
          <w:divBdr>
            <w:top w:val="none" w:sz="0" w:space="0" w:color="auto"/>
            <w:left w:val="none" w:sz="0" w:space="0" w:color="auto"/>
            <w:bottom w:val="none" w:sz="0" w:space="0" w:color="auto"/>
            <w:right w:val="none" w:sz="0" w:space="0" w:color="auto"/>
          </w:divBdr>
        </w:div>
        <w:div w:id="1016149699">
          <w:marLeft w:val="0"/>
          <w:marRight w:val="0"/>
          <w:marTop w:val="0"/>
          <w:marBottom w:val="0"/>
          <w:divBdr>
            <w:top w:val="none" w:sz="0" w:space="0" w:color="auto"/>
            <w:left w:val="none" w:sz="0" w:space="0" w:color="auto"/>
            <w:bottom w:val="none" w:sz="0" w:space="0" w:color="auto"/>
            <w:right w:val="none" w:sz="0" w:space="0" w:color="auto"/>
          </w:divBdr>
        </w:div>
        <w:div w:id="10684753">
          <w:marLeft w:val="0"/>
          <w:marRight w:val="0"/>
          <w:marTop w:val="0"/>
          <w:marBottom w:val="0"/>
          <w:divBdr>
            <w:top w:val="none" w:sz="0" w:space="0" w:color="auto"/>
            <w:left w:val="none" w:sz="0" w:space="0" w:color="auto"/>
            <w:bottom w:val="none" w:sz="0" w:space="0" w:color="auto"/>
            <w:right w:val="none" w:sz="0" w:space="0" w:color="auto"/>
          </w:divBdr>
        </w:div>
        <w:div w:id="1760634751">
          <w:marLeft w:val="0"/>
          <w:marRight w:val="0"/>
          <w:marTop w:val="0"/>
          <w:marBottom w:val="0"/>
          <w:divBdr>
            <w:top w:val="none" w:sz="0" w:space="0" w:color="auto"/>
            <w:left w:val="none" w:sz="0" w:space="0" w:color="auto"/>
            <w:bottom w:val="none" w:sz="0" w:space="0" w:color="auto"/>
            <w:right w:val="none" w:sz="0" w:space="0" w:color="auto"/>
          </w:divBdr>
        </w:div>
        <w:div w:id="1130975661">
          <w:marLeft w:val="0"/>
          <w:marRight w:val="0"/>
          <w:marTop w:val="0"/>
          <w:marBottom w:val="0"/>
          <w:divBdr>
            <w:top w:val="none" w:sz="0" w:space="0" w:color="auto"/>
            <w:left w:val="none" w:sz="0" w:space="0" w:color="auto"/>
            <w:bottom w:val="none" w:sz="0" w:space="0" w:color="auto"/>
            <w:right w:val="none" w:sz="0" w:space="0" w:color="auto"/>
          </w:divBdr>
        </w:div>
        <w:div w:id="79328698">
          <w:marLeft w:val="0"/>
          <w:marRight w:val="0"/>
          <w:marTop w:val="0"/>
          <w:marBottom w:val="0"/>
          <w:divBdr>
            <w:top w:val="none" w:sz="0" w:space="0" w:color="auto"/>
            <w:left w:val="none" w:sz="0" w:space="0" w:color="auto"/>
            <w:bottom w:val="none" w:sz="0" w:space="0" w:color="auto"/>
            <w:right w:val="none" w:sz="0" w:space="0" w:color="auto"/>
          </w:divBdr>
        </w:div>
        <w:div w:id="2009016529">
          <w:marLeft w:val="0"/>
          <w:marRight w:val="0"/>
          <w:marTop w:val="0"/>
          <w:marBottom w:val="0"/>
          <w:divBdr>
            <w:top w:val="none" w:sz="0" w:space="0" w:color="auto"/>
            <w:left w:val="none" w:sz="0" w:space="0" w:color="auto"/>
            <w:bottom w:val="none" w:sz="0" w:space="0" w:color="auto"/>
            <w:right w:val="none" w:sz="0" w:space="0" w:color="auto"/>
          </w:divBdr>
        </w:div>
      </w:divsChild>
    </w:div>
    <w:div w:id="2047677256">
      <w:bodyDiv w:val="1"/>
      <w:marLeft w:val="0"/>
      <w:marRight w:val="0"/>
      <w:marTop w:val="0"/>
      <w:marBottom w:val="0"/>
      <w:divBdr>
        <w:top w:val="none" w:sz="0" w:space="0" w:color="auto"/>
        <w:left w:val="none" w:sz="0" w:space="0" w:color="auto"/>
        <w:bottom w:val="none" w:sz="0" w:space="0" w:color="auto"/>
        <w:right w:val="none" w:sz="0" w:space="0" w:color="auto"/>
      </w:divBdr>
      <w:divsChild>
        <w:div w:id="1328943437">
          <w:marLeft w:val="0"/>
          <w:marRight w:val="0"/>
          <w:marTop w:val="0"/>
          <w:marBottom w:val="0"/>
          <w:divBdr>
            <w:top w:val="none" w:sz="0" w:space="0" w:color="auto"/>
            <w:left w:val="none" w:sz="0" w:space="0" w:color="auto"/>
            <w:bottom w:val="none" w:sz="0" w:space="0" w:color="auto"/>
            <w:right w:val="none" w:sz="0" w:space="0" w:color="auto"/>
          </w:divBdr>
        </w:div>
        <w:div w:id="906064593">
          <w:marLeft w:val="0"/>
          <w:marRight w:val="0"/>
          <w:marTop w:val="0"/>
          <w:marBottom w:val="0"/>
          <w:divBdr>
            <w:top w:val="none" w:sz="0" w:space="0" w:color="auto"/>
            <w:left w:val="none" w:sz="0" w:space="0" w:color="auto"/>
            <w:bottom w:val="none" w:sz="0" w:space="0" w:color="auto"/>
            <w:right w:val="none" w:sz="0" w:space="0" w:color="auto"/>
          </w:divBdr>
        </w:div>
        <w:div w:id="2033992595">
          <w:marLeft w:val="0"/>
          <w:marRight w:val="0"/>
          <w:marTop w:val="0"/>
          <w:marBottom w:val="0"/>
          <w:divBdr>
            <w:top w:val="none" w:sz="0" w:space="0" w:color="auto"/>
            <w:left w:val="none" w:sz="0" w:space="0" w:color="auto"/>
            <w:bottom w:val="none" w:sz="0" w:space="0" w:color="auto"/>
            <w:right w:val="none" w:sz="0" w:space="0" w:color="auto"/>
          </w:divBdr>
        </w:div>
        <w:div w:id="49967384">
          <w:marLeft w:val="0"/>
          <w:marRight w:val="0"/>
          <w:marTop w:val="0"/>
          <w:marBottom w:val="0"/>
          <w:divBdr>
            <w:top w:val="none" w:sz="0" w:space="0" w:color="auto"/>
            <w:left w:val="none" w:sz="0" w:space="0" w:color="auto"/>
            <w:bottom w:val="none" w:sz="0" w:space="0" w:color="auto"/>
            <w:right w:val="none" w:sz="0" w:space="0" w:color="auto"/>
          </w:divBdr>
        </w:div>
        <w:div w:id="1061907703">
          <w:marLeft w:val="0"/>
          <w:marRight w:val="0"/>
          <w:marTop w:val="0"/>
          <w:marBottom w:val="0"/>
          <w:divBdr>
            <w:top w:val="none" w:sz="0" w:space="0" w:color="auto"/>
            <w:left w:val="none" w:sz="0" w:space="0" w:color="auto"/>
            <w:bottom w:val="none" w:sz="0" w:space="0" w:color="auto"/>
            <w:right w:val="none" w:sz="0" w:space="0" w:color="auto"/>
          </w:divBdr>
        </w:div>
        <w:div w:id="1937669180">
          <w:marLeft w:val="0"/>
          <w:marRight w:val="0"/>
          <w:marTop w:val="0"/>
          <w:marBottom w:val="0"/>
          <w:divBdr>
            <w:top w:val="none" w:sz="0" w:space="0" w:color="auto"/>
            <w:left w:val="none" w:sz="0" w:space="0" w:color="auto"/>
            <w:bottom w:val="none" w:sz="0" w:space="0" w:color="auto"/>
            <w:right w:val="none" w:sz="0" w:space="0" w:color="auto"/>
          </w:divBdr>
        </w:div>
        <w:div w:id="107815194">
          <w:marLeft w:val="0"/>
          <w:marRight w:val="0"/>
          <w:marTop w:val="0"/>
          <w:marBottom w:val="0"/>
          <w:divBdr>
            <w:top w:val="none" w:sz="0" w:space="0" w:color="auto"/>
            <w:left w:val="none" w:sz="0" w:space="0" w:color="auto"/>
            <w:bottom w:val="none" w:sz="0" w:space="0" w:color="auto"/>
            <w:right w:val="none" w:sz="0" w:space="0" w:color="auto"/>
          </w:divBdr>
        </w:div>
      </w:divsChild>
    </w:div>
    <w:div w:id="2132626720">
      <w:bodyDiv w:val="1"/>
      <w:marLeft w:val="0"/>
      <w:marRight w:val="0"/>
      <w:marTop w:val="0"/>
      <w:marBottom w:val="0"/>
      <w:divBdr>
        <w:top w:val="none" w:sz="0" w:space="0" w:color="auto"/>
        <w:left w:val="none" w:sz="0" w:space="0" w:color="auto"/>
        <w:bottom w:val="none" w:sz="0" w:space="0" w:color="auto"/>
        <w:right w:val="none" w:sz="0" w:space="0" w:color="auto"/>
      </w:divBdr>
      <w:divsChild>
        <w:div w:id="1449081372">
          <w:marLeft w:val="0"/>
          <w:marRight w:val="0"/>
          <w:marTop w:val="0"/>
          <w:marBottom w:val="0"/>
          <w:divBdr>
            <w:top w:val="none" w:sz="0" w:space="0" w:color="auto"/>
            <w:left w:val="none" w:sz="0" w:space="0" w:color="auto"/>
            <w:bottom w:val="none" w:sz="0" w:space="0" w:color="auto"/>
            <w:right w:val="none" w:sz="0" w:space="0" w:color="auto"/>
          </w:divBdr>
        </w:div>
        <w:div w:id="1765110908">
          <w:marLeft w:val="0"/>
          <w:marRight w:val="0"/>
          <w:marTop w:val="0"/>
          <w:marBottom w:val="0"/>
          <w:divBdr>
            <w:top w:val="none" w:sz="0" w:space="0" w:color="auto"/>
            <w:left w:val="none" w:sz="0" w:space="0" w:color="auto"/>
            <w:bottom w:val="none" w:sz="0" w:space="0" w:color="auto"/>
            <w:right w:val="none" w:sz="0" w:space="0" w:color="auto"/>
          </w:divBdr>
        </w:div>
        <w:div w:id="1778527067">
          <w:marLeft w:val="0"/>
          <w:marRight w:val="0"/>
          <w:marTop w:val="0"/>
          <w:marBottom w:val="0"/>
          <w:divBdr>
            <w:top w:val="none" w:sz="0" w:space="0" w:color="auto"/>
            <w:left w:val="none" w:sz="0" w:space="0" w:color="auto"/>
            <w:bottom w:val="none" w:sz="0" w:space="0" w:color="auto"/>
            <w:right w:val="none" w:sz="0" w:space="0" w:color="auto"/>
          </w:divBdr>
        </w:div>
        <w:div w:id="1516845102">
          <w:marLeft w:val="0"/>
          <w:marRight w:val="0"/>
          <w:marTop w:val="0"/>
          <w:marBottom w:val="0"/>
          <w:divBdr>
            <w:top w:val="none" w:sz="0" w:space="0" w:color="auto"/>
            <w:left w:val="none" w:sz="0" w:space="0" w:color="auto"/>
            <w:bottom w:val="none" w:sz="0" w:space="0" w:color="auto"/>
            <w:right w:val="none" w:sz="0" w:space="0" w:color="auto"/>
          </w:divBdr>
        </w:div>
        <w:div w:id="1656910230">
          <w:marLeft w:val="0"/>
          <w:marRight w:val="0"/>
          <w:marTop w:val="0"/>
          <w:marBottom w:val="0"/>
          <w:divBdr>
            <w:top w:val="none" w:sz="0" w:space="0" w:color="auto"/>
            <w:left w:val="none" w:sz="0" w:space="0" w:color="auto"/>
            <w:bottom w:val="none" w:sz="0" w:space="0" w:color="auto"/>
            <w:right w:val="none" w:sz="0" w:space="0" w:color="auto"/>
          </w:divBdr>
        </w:div>
        <w:div w:id="452284762">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681</Words>
  <Characters>3885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2026-06-30T08:47:00Z</dcterms:created>
  <dcterms:modified xsi:type="dcterms:W3CDTF">2026-06-30T08:47:00Z</dcterms:modified>
  <cp:category/>
</cp:coreProperties>
</file>