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KEY PEOPLE &amp; CONTACT REGISTER</w:t>
      </w:r>
    </w:p>
    <w:p>
      <w:r>
        <w:t>Version 1 – Updated with evidenced contact information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Organisation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Telephone</w:t>
            </w:r>
          </w:p>
        </w:tc>
        <w:tc>
          <w:tcPr>
            <w:tcW w:type="dxa" w:w="1440"/>
          </w:tcPr>
          <w:p>
            <w:r>
              <w:t>Relevance to Case</w:t>
            </w:r>
          </w:p>
        </w:tc>
      </w:tr>
      <w:tr>
        <w:tc>
          <w:tcPr>
            <w:tcW w:type="dxa" w:w="1440"/>
          </w:tcPr>
          <w:p>
            <w:r>
              <w:t>Kennedy Vaughan</w:t>
            </w:r>
          </w:p>
        </w:tc>
        <w:tc>
          <w:tcPr>
            <w:tcW w:type="dxa" w:w="1440"/>
          </w:tcPr>
          <w:p>
            <w:r>
              <w:t>Claimant</w:t>
            </w:r>
          </w:p>
        </w:tc>
        <w:tc>
          <w:tcPr>
            <w:tcW w:type="dxa" w:w="1440"/>
          </w:tcPr>
          <w:p>
            <w:r>
              <w:t>Claimant</w:t>
            </w:r>
          </w:p>
        </w:tc>
        <w:tc>
          <w:tcPr>
            <w:tcW w:type="dxa" w:w="1440"/>
          </w:tcPr>
          <w:p>
            <w:r>
              <w:t>k.d.vaughan@outlook.com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Purchaser and claimant</w:t>
            </w:r>
          </w:p>
        </w:tc>
      </w:tr>
      <w:tr>
        <w:tc>
          <w:tcPr>
            <w:tcW w:type="dxa" w:w="1440"/>
          </w:tcPr>
          <w:p>
            <w:r>
              <w:t>Aaron</w:t>
            </w:r>
          </w:p>
        </w:tc>
        <w:tc>
          <w:tcPr>
            <w:tcW w:type="dxa" w:w="1440"/>
          </w:tcPr>
          <w:p>
            <w:r>
              <w:t>Hopton Holiday Village / Haven</w:t>
            </w:r>
          </w:p>
        </w:tc>
        <w:tc>
          <w:tcPr>
            <w:tcW w:type="dxa" w:w="1440"/>
          </w:tcPr>
          <w:p>
            <w:r>
              <w:t>Sales Representative</w:t>
            </w:r>
          </w:p>
        </w:tc>
        <w:tc>
          <w:tcPr>
            <w:tcW w:type="dxa" w:w="1440"/>
          </w:tcPr>
          <w:p>
            <w:r>
              <w:t>Not evidenced in current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Made pre-sale assurances and attended snagging inspection</w:t>
            </w:r>
          </w:p>
        </w:tc>
      </w:tr>
      <w:tr>
        <w:tc>
          <w:tcPr>
            <w:tcW w:type="dxa" w:w="1440"/>
          </w:tcPr>
          <w:p>
            <w:r>
              <w:t>John Mills</w:t>
            </w:r>
          </w:p>
        </w:tc>
        <w:tc>
          <w:tcPr>
            <w:tcW w:type="dxa" w:w="1440"/>
          </w:tcPr>
          <w:p>
            <w:r>
              <w:t>Hopton Holiday Village / Haven</w:t>
            </w:r>
          </w:p>
        </w:tc>
        <w:tc>
          <w:tcPr>
            <w:tcW w:type="dxa" w:w="1440"/>
          </w:tcPr>
          <w:p>
            <w:r>
              <w:t>Senior Management</w:t>
            </w:r>
          </w:p>
        </w:tc>
        <w:tc>
          <w:tcPr>
            <w:tcW w:type="dxa" w:w="1440"/>
          </w:tcPr>
          <w:p>
            <w:r>
              <w:t>Not evidenced in current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Complaint escalation and management involvement</w:t>
            </w:r>
          </w:p>
        </w:tc>
      </w:tr>
      <w:tr>
        <w:tc>
          <w:tcPr>
            <w:tcW w:type="dxa" w:w="1440"/>
          </w:tcPr>
          <w:p>
            <w:r>
              <w:t>Rachel Cowell</w:t>
            </w:r>
          </w:p>
        </w:tc>
        <w:tc>
          <w:tcPr>
            <w:tcW w:type="dxa" w:w="1440"/>
          </w:tcPr>
          <w:p>
            <w:r>
              <w:t>Haven Holidays</w:t>
            </w:r>
          </w:p>
        </w:tc>
        <w:tc>
          <w:tcPr>
            <w:tcW w:type="dxa" w:w="1440"/>
          </w:tcPr>
          <w:p>
            <w:r>
              <w:t>Data Protection Support Officer</w:t>
            </w:r>
          </w:p>
        </w:tc>
        <w:tc>
          <w:tcPr>
            <w:tcW w:type="dxa" w:w="1440"/>
          </w:tcPr>
          <w:p>
            <w:r>
              <w:t>privacy@haven.com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Handled SAR correspondence</w:t>
            </w:r>
          </w:p>
        </w:tc>
      </w:tr>
      <w:tr>
        <w:tc>
          <w:tcPr>
            <w:tcW w:type="dxa" w:w="1440"/>
          </w:tcPr>
          <w:p>
            <w:r>
              <w:t>Haven Customer Services</w:t>
            </w:r>
          </w:p>
        </w:tc>
        <w:tc>
          <w:tcPr>
            <w:tcW w:type="dxa" w:w="1440"/>
          </w:tcPr>
          <w:p>
            <w:r>
              <w:t>Haven Holidays</w:t>
            </w:r>
          </w:p>
        </w:tc>
        <w:tc>
          <w:tcPr>
            <w:tcW w:type="dxa" w:w="1440"/>
          </w:tcPr>
          <w:p>
            <w:r>
              <w:t>Customer Services</w:t>
            </w:r>
          </w:p>
        </w:tc>
        <w:tc>
          <w:tcPr>
            <w:tcW w:type="dxa" w:w="1440"/>
          </w:tcPr>
          <w:p>
            <w:r>
              <w:t>enquiry@haven.com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Complaint correspondence</w:t>
            </w:r>
          </w:p>
        </w:tc>
      </w:tr>
      <w:tr>
        <w:tc>
          <w:tcPr>
            <w:tcW w:type="dxa" w:w="1440"/>
          </w:tcPr>
          <w:p>
            <w:r>
              <w:t>Owner Services</w:t>
            </w:r>
          </w:p>
        </w:tc>
        <w:tc>
          <w:tcPr>
            <w:tcW w:type="dxa" w:w="1440"/>
          </w:tcPr>
          <w:p>
            <w:r>
              <w:t>Haven Holidays</w:t>
            </w:r>
          </w:p>
        </w:tc>
        <w:tc>
          <w:tcPr>
            <w:tcW w:type="dxa" w:w="1440"/>
          </w:tcPr>
          <w:p>
            <w:r>
              <w:t>Owners Support</w:t>
            </w:r>
          </w:p>
        </w:tc>
        <w:tc>
          <w:tcPr>
            <w:tcW w:type="dxa" w:w="1440"/>
          </w:tcPr>
          <w:p>
            <w:r>
              <w:t>Owner.Services@haven.com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Ownership and account enquiries</w:t>
            </w:r>
          </w:p>
        </w:tc>
      </w:tr>
      <w:tr>
        <w:tc>
          <w:tcPr>
            <w:tcW w:type="dxa" w:w="1440"/>
          </w:tcPr>
          <w:p>
            <w:r>
              <w:t>Caravan Claims</w:t>
            </w:r>
          </w:p>
        </w:tc>
        <w:tc>
          <w:tcPr>
            <w:tcW w:type="dxa" w:w="1440"/>
          </w:tcPr>
          <w:p>
            <w:r>
              <w:t>Caravan Claims</w:t>
            </w:r>
          </w:p>
        </w:tc>
        <w:tc>
          <w:tcPr>
            <w:tcW w:type="dxa" w:w="1440"/>
          </w:tcPr>
          <w:p>
            <w:r>
              <w:t>Claims Adviser</w:t>
            </w:r>
          </w:p>
        </w:tc>
        <w:tc>
          <w:tcPr>
            <w:tcW w:type="dxa" w:w="1440"/>
          </w:tcPr>
          <w:p>
            <w:r>
              <w:t>info@caravanclaims.co.uk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Copied into SAR correspondence</w:t>
            </w:r>
          </w:p>
        </w:tc>
      </w:tr>
    </w:tbl>
    <w:p>
      <w:pPr>
        <w:pStyle w:val="Heading2"/>
      </w:pPr>
      <w:r>
        <w:t>Note</w:t>
      </w:r>
    </w:p>
    <w:p>
      <w:r>
        <w:t>Direct email addresses or telephone numbers for Aaron and John Mills have not been inserted because they are not evidenced in the currently uploaded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