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809D2" w14:textId="77777777" w:rsidR="00655F2F" w:rsidRDefault="00000000">
      <w:pPr>
        <w:jc w:val="center"/>
      </w:pPr>
      <w:r>
        <w:rPr>
          <w:b/>
          <w:sz w:val="32"/>
        </w:rPr>
        <w:t>00.6 – Subject Access Request (SAR) Register</w:t>
      </w:r>
    </w:p>
    <w:p w14:paraId="3BEDA2D1" w14:textId="77777777" w:rsidR="00655F2F" w:rsidRDefault="00000000">
      <w:pPr>
        <w:jc w:val="center"/>
      </w:pPr>
      <w:r>
        <w:t>VAUGHAN v HAVEN HOLIDAYS LTD – Corrected Working Edition</w:t>
      </w:r>
    </w:p>
    <w:p w14:paraId="268C0A7D" w14:textId="77777777" w:rsidR="00655F2F" w:rsidRDefault="00655F2F"/>
    <w:p w14:paraId="657B19BA" w14:textId="77777777" w:rsidR="00655F2F" w:rsidRDefault="00000000">
      <w:r>
        <w:t>Purpose: This register records the Subject Access Request history, disclosure issues, missing information, and documents to be relied upon in the Haven trial bundle.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1502"/>
        <w:gridCol w:w="1476"/>
        <w:gridCol w:w="1476"/>
        <w:gridCol w:w="1480"/>
        <w:gridCol w:w="1620"/>
        <w:gridCol w:w="1476"/>
      </w:tblGrid>
      <w:tr w:rsidR="00655F2F" w14:paraId="2D6CD77B" w14:textId="77777777">
        <w:trPr>
          <w:jc w:val="center"/>
        </w:trPr>
        <w:tc>
          <w:tcPr>
            <w:tcW w:w="1502" w:type="dxa"/>
            <w:shd w:val="clear" w:color="auto" w:fill="D9EAF7"/>
            <w:vAlign w:val="center"/>
          </w:tcPr>
          <w:p w14:paraId="3E96D6E0" w14:textId="77777777" w:rsidR="00655F2F" w:rsidRDefault="00000000">
            <w:r>
              <w:rPr>
                <w:b/>
                <w:sz w:val="16"/>
              </w:rPr>
              <w:t>Ref</w:t>
            </w:r>
          </w:p>
        </w:tc>
        <w:tc>
          <w:tcPr>
            <w:tcW w:w="1502" w:type="dxa"/>
            <w:shd w:val="clear" w:color="auto" w:fill="D9EAF7"/>
            <w:vAlign w:val="center"/>
          </w:tcPr>
          <w:p w14:paraId="3BBE3534" w14:textId="77777777" w:rsidR="00655F2F" w:rsidRDefault="00000000">
            <w:r>
              <w:rPr>
                <w:b/>
                <w:sz w:val="16"/>
              </w:rPr>
              <w:t>Document / Event</w:t>
            </w:r>
          </w:p>
        </w:tc>
        <w:tc>
          <w:tcPr>
            <w:tcW w:w="1502" w:type="dxa"/>
            <w:shd w:val="clear" w:color="auto" w:fill="D9EAF7"/>
            <w:vAlign w:val="center"/>
          </w:tcPr>
          <w:p w14:paraId="0B0BDFF7" w14:textId="77777777" w:rsidR="00655F2F" w:rsidRDefault="00000000">
            <w:r>
              <w:rPr>
                <w:b/>
                <w:sz w:val="16"/>
              </w:rPr>
              <w:t>From</w:t>
            </w:r>
          </w:p>
        </w:tc>
        <w:tc>
          <w:tcPr>
            <w:tcW w:w="1502" w:type="dxa"/>
            <w:shd w:val="clear" w:color="auto" w:fill="D9EAF7"/>
            <w:vAlign w:val="center"/>
          </w:tcPr>
          <w:p w14:paraId="619BB290" w14:textId="77777777" w:rsidR="00655F2F" w:rsidRDefault="00000000">
            <w:r>
              <w:rPr>
                <w:b/>
                <w:sz w:val="16"/>
              </w:rPr>
              <w:t>To</w:t>
            </w:r>
          </w:p>
        </w:tc>
        <w:tc>
          <w:tcPr>
            <w:tcW w:w="1502" w:type="dxa"/>
            <w:shd w:val="clear" w:color="auto" w:fill="D9EAF7"/>
            <w:vAlign w:val="center"/>
          </w:tcPr>
          <w:p w14:paraId="2D1E221E" w14:textId="77777777" w:rsidR="00655F2F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1502" w:type="dxa"/>
            <w:shd w:val="clear" w:color="auto" w:fill="D9EAF7"/>
            <w:vAlign w:val="center"/>
          </w:tcPr>
          <w:p w14:paraId="780FB0A3" w14:textId="77777777" w:rsidR="00655F2F" w:rsidRDefault="00000000">
            <w:r>
              <w:rPr>
                <w:b/>
                <w:sz w:val="16"/>
              </w:rPr>
              <w:t>Relevance</w:t>
            </w:r>
          </w:p>
        </w:tc>
        <w:tc>
          <w:tcPr>
            <w:tcW w:w="1502" w:type="dxa"/>
            <w:shd w:val="clear" w:color="auto" w:fill="D9EAF7"/>
            <w:vAlign w:val="center"/>
          </w:tcPr>
          <w:p w14:paraId="0CF851F5" w14:textId="77777777" w:rsidR="00655F2F" w:rsidRDefault="00000000">
            <w:r>
              <w:rPr>
                <w:b/>
                <w:sz w:val="16"/>
              </w:rPr>
              <w:t>Status</w:t>
            </w:r>
          </w:p>
        </w:tc>
      </w:tr>
      <w:tr w:rsidR="00655F2F" w14:paraId="241110C8" w14:textId="77777777">
        <w:trPr>
          <w:jc w:val="center"/>
        </w:trPr>
        <w:tc>
          <w:tcPr>
            <w:tcW w:w="1502" w:type="dxa"/>
          </w:tcPr>
          <w:p w14:paraId="43935B5B" w14:textId="77777777" w:rsidR="00655F2F" w:rsidRDefault="00000000">
            <w:r>
              <w:rPr>
                <w:sz w:val="16"/>
              </w:rPr>
              <w:t>SAR001</w:t>
            </w:r>
          </w:p>
        </w:tc>
        <w:tc>
          <w:tcPr>
            <w:tcW w:w="1502" w:type="dxa"/>
          </w:tcPr>
          <w:p w14:paraId="07248B74" w14:textId="77777777" w:rsidR="00655F2F" w:rsidRDefault="00000000">
            <w:r>
              <w:rPr>
                <w:sz w:val="16"/>
              </w:rPr>
              <w:t>Initial Subject Access Request submitted</w:t>
            </w:r>
          </w:p>
        </w:tc>
        <w:tc>
          <w:tcPr>
            <w:tcW w:w="1502" w:type="dxa"/>
          </w:tcPr>
          <w:p w14:paraId="20068901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35C2B71E" w14:textId="77777777" w:rsidR="00655F2F" w:rsidRDefault="00000000">
            <w:r>
              <w:rPr>
                <w:sz w:val="16"/>
              </w:rPr>
              <w:t>Haven / Bourne Leisure</w:t>
            </w:r>
          </w:p>
        </w:tc>
        <w:tc>
          <w:tcPr>
            <w:tcW w:w="1502" w:type="dxa"/>
          </w:tcPr>
          <w:p w14:paraId="09F7C5E1" w14:textId="77777777" w:rsidR="00655F2F" w:rsidRDefault="00000000">
            <w:r>
              <w:rPr>
                <w:sz w:val="16"/>
              </w:rPr>
              <w:t>June 2025 (to confirm exact date)</w:t>
            </w:r>
          </w:p>
        </w:tc>
        <w:tc>
          <w:tcPr>
            <w:tcW w:w="1502" w:type="dxa"/>
          </w:tcPr>
          <w:p w14:paraId="016F0343" w14:textId="77777777" w:rsidR="00655F2F" w:rsidRDefault="00000000">
            <w:r>
              <w:rPr>
                <w:sz w:val="16"/>
              </w:rPr>
              <w:t>Request for personal data and records held by Haven.</w:t>
            </w:r>
          </w:p>
        </w:tc>
        <w:tc>
          <w:tcPr>
            <w:tcW w:w="1502" w:type="dxa"/>
          </w:tcPr>
          <w:p w14:paraId="1ADCCF80" w14:textId="77777777" w:rsidR="00655F2F" w:rsidRDefault="00000000">
            <w:r>
              <w:rPr>
                <w:sz w:val="16"/>
              </w:rPr>
              <w:t>Included / to evidence</w:t>
            </w:r>
          </w:p>
        </w:tc>
      </w:tr>
      <w:tr w:rsidR="00655F2F" w14:paraId="292CF246" w14:textId="77777777">
        <w:trPr>
          <w:jc w:val="center"/>
        </w:trPr>
        <w:tc>
          <w:tcPr>
            <w:tcW w:w="1502" w:type="dxa"/>
          </w:tcPr>
          <w:p w14:paraId="3DBD9F3D" w14:textId="77777777" w:rsidR="00655F2F" w:rsidRDefault="00000000">
            <w:r>
              <w:rPr>
                <w:sz w:val="16"/>
              </w:rPr>
              <w:t>SAR002</w:t>
            </w:r>
          </w:p>
        </w:tc>
        <w:tc>
          <w:tcPr>
            <w:tcW w:w="1502" w:type="dxa"/>
          </w:tcPr>
          <w:p w14:paraId="2E92A970" w14:textId="77777777" w:rsidR="00655F2F" w:rsidRDefault="00000000">
            <w:r>
              <w:rPr>
                <w:sz w:val="16"/>
              </w:rPr>
              <w:t>Acknowledgement / delay issue</w:t>
            </w:r>
          </w:p>
        </w:tc>
        <w:tc>
          <w:tcPr>
            <w:tcW w:w="1502" w:type="dxa"/>
          </w:tcPr>
          <w:p w14:paraId="4B7AE762" w14:textId="77777777" w:rsidR="00655F2F" w:rsidRDefault="00000000">
            <w:r>
              <w:rPr>
                <w:sz w:val="16"/>
              </w:rPr>
              <w:t>Haven</w:t>
            </w:r>
          </w:p>
        </w:tc>
        <w:tc>
          <w:tcPr>
            <w:tcW w:w="1502" w:type="dxa"/>
          </w:tcPr>
          <w:p w14:paraId="450B6F32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62B5ADC6" w14:textId="77777777" w:rsidR="00655F2F" w:rsidRDefault="00000000">
            <w:r>
              <w:rPr>
                <w:sz w:val="16"/>
              </w:rPr>
              <w:t>2025</w:t>
            </w:r>
          </w:p>
        </w:tc>
        <w:tc>
          <w:tcPr>
            <w:tcW w:w="1502" w:type="dxa"/>
          </w:tcPr>
          <w:p w14:paraId="6ED8723F" w14:textId="77777777" w:rsidR="00655F2F" w:rsidRDefault="00000000">
            <w:r>
              <w:rPr>
                <w:sz w:val="16"/>
              </w:rPr>
              <w:t>Claimant says SAR was not dealt with properly and was delayed for months.</w:t>
            </w:r>
          </w:p>
        </w:tc>
        <w:tc>
          <w:tcPr>
            <w:tcW w:w="1502" w:type="dxa"/>
          </w:tcPr>
          <w:p w14:paraId="00A3DB9E" w14:textId="77777777" w:rsidR="00655F2F" w:rsidRDefault="00000000">
            <w:r>
              <w:rPr>
                <w:sz w:val="16"/>
              </w:rPr>
              <w:t>To attach email proof</w:t>
            </w:r>
          </w:p>
        </w:tc>
      </w:tr>
      <w:tr w:rsidR="00655F2F" w14:paraId="3F53B2FE" w14:textId="77777777">
        <w:trPr>
          <w:jc w:val="center"/>
        </w:trPr>
        <w:tc>
          <w:tcPr>
            <w:tcW w:w="1502" w:type="dxa"/>
          </w:tcPr>
          <w:p w14:paraId="3C5731E9" w14:textId="77777777" w:rsidR="00655F2F" w:rsidRDefault="00000000">
            <w:r>
              <w:rPr>
                <w:sz w:val="16"/>
              </w:rPr>
              <w:t>SAR003</w:t>
            </w:r>
          </w:p>
        </w:tc>
        <w:tc>
          <w:tcPr>
            <w:tcW w:w="1502" w:type="dxa"/>
          </w:tcPr>
          <w:p w14:paraId="78228BC0" w14:textId="77777777" w:rsidR="00655F2F" w:rsidRDefault="00000000">
            <w:r>
              <w:rPr>
                <w:sz w:val="16"/>
              </w:rPr>
              <w:t>Disclosure received</w:t>
            </w:r>
          </w:p>
        </w:tc>
        <w:tc>
          <w:tcPr>
            <w:tcW w:w="1502" w:type="dxa"/>
          </w:tcPr>
          <w:p w14:paraId="60582DA6" w14:textId="77777777" w:rsidR="00655F2F" w:rsidRDefault="00000000">
            <w:r>
              <w:rPr>
                <w:sz w:val="16"/>
              </w:rPr>
              <w:t>Haven</w:t>
            </w:r>
          </w:p>
        </w:tc>
        <w:tc>
          <w:tcPr>
            <w:tcW w:w="1502" w:type="dxa"/>
          </w:tcPr>
          <w:p w14:paraId="31DC1E89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648C3074" w14:textId="77777777" w:rsidR="00655F2F" w:rsidRDefault="00000000">
            <w:r>
              <w:rPr>
                <w:sz w:val="16"/>
              </w:rPr>
              <w:t>17 Jan 2026</w:t>
            </w:r>
          </w:p>
        </w:tc>
        <w:tc>
          <w:tcPr>
            <w:tcW w:w="1502" w:type="dxa"/>
          </w:tcPr>
          <w:p w14:paraId="712BC54D" w14:textId="77777777" w:rsidR="00655F2F" w:rsidRDefault="00000000">
            <w:r>
              <w:rPr>
                <w:sz w:val="16"/>
              </w:rPr>
              <w:t>SAR response/disclosure said to be received after significant delay.</w:t>
            </w:r>
          </w:p>
        </w:tc>
        <w:tc>
          <w:tcPr>
            <w:tcW w:w="1502" w:type="dxa"/>
          </w:tcPr>
          <w:p w14:paraId="373D2225" w14:textId="77777777" w:rsidR="00655F2F" w:rsidRDefault="00000000">
            <w:r>
              <w:rPr>
                <w:sz w:val="16"/>
              </w:rPr>
              <w:t>Included / check bundle</w:t>
            </w:r>
          </w:p>
        </w:tc>
      </w:tr>
      <w:tr w:rsidR="00655F2F" w14:paraId="0AEBEA11" w14:textId="77777777">
        <w:trPr>
          <w:jc w:val="center"/>
        </w:trPr>
        <w:tc>
          <w:tcPr>
            <w:tcW w:w="1502" w:type="dxa"/>
          </w:tcPr>
          <w:p w14:paraId="0906940B" w14:textId="77777777" w:rsidR="00655F2F" w:rsidRDefault="00000000">
            <w:r>
              <w:rPr>
                <w:sz w:val="16"/>
              </w:rPr>
              <w:t>SAR004</w:t>
            </w:r>
          </w:p>
        </w:tc>
        <w:tc>
          <w:tcPr>
            <w:tcW w:w="1502" w:type="dxa"/>
          </w:tcPr>
          <w:p w14:paraId="5C6A0E56" w14:textId="77777777" w:rsidR="00655F2F" w:rsidRDefault="00000000">
            <w:r>
              <w:rPr>
                <w:sz w:val="16"/>
              </w:rPr>
              <w:t>Haven apology / admin error</w:t>
            </w:r>
          </w:p>
        </w:tc>
        <w:tc>
          <w:tcPr>
            <w:tcW w:w="1502" w:type="dxa"/>
          </w:tcPr>
          <w:p w14:paraId="6BB4D6C0" w14:textId="77777777" w:rsidR="00655F2F" w:rsidRDefault="00000000">
            <w:r>
              <w:rPr>
                <w:sz w:val="16"/>
              </w:rPr>
              <w:t>Haven</w:t>
            </w:r>
          </w:p>
        </w:tc>
        <w:tc>
          <w:tcPr>
            <w:tcW w:w="1502" w:type="dxa"/>
          </w:tcPr>
          <w:p w14:paraId="139F77F8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67CA0E14" w14:textId="77777777" w:rsidR="00655F2F" w:rsidRDefault="00000000">
            <w:r>
              <w:rPr>
                <w:sz w:val="16"/>
              </w:rPr>
              <w:t>20 Mar 2026</w:t>
            </w:r>
          </w:p>
        </w:tc>
        <w:tc>
          <w:tcPr>
            <w:tcW w:w="1502" w:type="dxa"/>
          </w:tcPr>
          <w:p w14:paraId="4D8AFCD1" w14:textId="77777777" w:rsidR="00655F2F" w:rsidRDefault="00000000">
            <w:r>
              <w:rPr>
                <w:sz w:val="16"/>
              </w:rPr>
              <w:t>Haven correspondence concerning delay/admin handling of SAR.</w:t>
            </w:r>
          </w:p>
        </w:tc>
        <w:tc>
          <w:tcPr>
            <w:tcW w:w="1502" w:type="dxa"/>
          </w:tcPr>
          <w:p w14:paraId="6811B8D0" w14:textId="77777777" w:rsidR="00655F2F" w:rsidRDefault="00000000">
            <w:r>
              <w:rPr>
                <w:sz w:val="16"/>
              </w:rPr>
              <w:t>To exhibit</w:t>
            </w:r>
          </w:p>
        </w:tc>
      </w:tr>
      <w:tr w:rsidR="00655F2F" w14:paraId="56529E09" w14:textId="77777777">
        <w:trPr>
          <w:jc w:val="center"/>
        </w:trPr>
        <w:tc>
          <w:tcPr>
            <w:tcW w:w="1502" w:type="dxa"/>
          </w:tcPr>
          <w:p w14:paraId="177F543D" w14:textId="77777777" w:rsidR="00655F2F" w:rsidRDefault="00000000">
            <w:r>
              <w:rPr>
                <w:sz w:val="16"/>
              </w:rPr>
              <w:t>SAR005</w:t>
            </w:r>
          </w:p>
        </w:tc>
        <w:tc>
          <w:tcPr>
            <w:tcW w:w="1502" w:type="dxa"/>
          </w:tcPr>
          <w:p w14:paraId="0ACF5545" w14:textId="77777777" w:rsidR="00655F2F" w:rsidRDefault="00000000">
            <w:r>
              <w:rPr>
                <w:sz w:val="16"/>
              </w:rPr>
              <w:t>Missing / incomplete disclosure review</w:t>
            </w:r>
          </w:p>
        </w:tc>
        <w:tc>
          <w:tcPr>
            <w:tcW w:w="1502" w:type="dxa"/>
          </w:tcPr>
          <w:p w14:paraId="4F06F8E1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5986AE26" w14:textId="77777777" w:rsidR="00655F2F" w:rsidRDefault="00000000">
            <w:r>
              <w:rPr>
                <w:sz w:val="16"/>
              </w:rPr>
              <w:t>Solicitor / Court file</w:t>
            </w:r>
          </w:p>
        </w:tc>
        <w:tc>
          <w:tcPr>
            <w:tcW w:w="1502" w:type="dxa"/>
          </w:tcPr>
          <w:p w14:paraId="1ED3BC8D" w14:textId="77777777" w:rsidR="00655F2F" w:rsidRDefault="00000000">
            <w:r>
              <w:rPr>
                <w:sz w:val="16"/>
              </w:rPr>
              <w:t>Working</w:t>
            </w:r>
          </w:p>
        </w:tc>
        <w:tc>
          <w:tcPr>
            <w:tcW w:w="1502" w:type="dxa"/>
          </w:tcPr>
          <w:p w14:paraId="3BF53168" w14:textId="77777777" w:rsidR="00655F2F" w:rsidRDefault="00000000">
            <w:r>
              <w:rPr>
                <w:sz w:val="16"/>
              </w:rPr>
              <w:t>Review section for what documents were expected but missing or inconsistent.</w:t>
            </w:r>
          </w:p>
        </w:tc>
        <w:tc>
          <w:tcPr>
            <w:tcW w:w="1502" w:type="dxa"/>
          </w:tcPr>
          <w:p w14:paraId="487547DC" w14:textId="77777777" w:rsidR="00655F2F" w:rsidRDefault="00000000">
            <w:r>
              <w:rPr>
                <w:sz w:val="16"/>
              </w:rPr>
              <w:t>Pending</w:t>
            </w:r>
          </w:p>
        </w:tc>
      </w:tr>
      <w:tr w:rsidR="00655F2F" w14:paraId="273A25A0" w14:textId="77777777">
        <w:trPr>
          <w:jc w:val="center"/>
        </w:trPr>
        <w:tc>
          <w:tcPr>
            <w:tcW w:w="1502" w:type="dxa"/>
          </w:tcPr>
          <w:p w14:paraId="3A859450" w14:textId="77777777" w:rsidR="00655F2F" w:rsidRDefault="00000000">
            <w:r>
              <w:rPr>
                <w:sz w:val="16"/>
              </w:rPr>
              <w:t>SAR006</w:t>
            </w:r>
          </w:p>
        </w:tc>
        <w:tc>
          <w:tcPr>
            <w:tcW w:w="1502" w:type="dxa"/>
          </w:tcPr>
          <w:p w14:paraId="3197A11F" w14:textId="77777777" w:rsidR="00655F2F" w:rsidRDefault="00000000">
            <w:r>
              <w:rPr>
                <w:sz w:val="16"/>
              </w:rPr>
              <w:t>Internal Haven records</w:t>
            </w:r>
          </w:p>
        </w:tc>
        <w:tc>
          <w:tcPr>
            <w:tcW w:w="1502" w:type="dxa"/>
          </w:tcPr>
          <w:p w14:paraId="210CF6DC" w14:textId="77777777" w:rsidR="00655F2F" w:rsidRDefault="00000000">
            <w:r>
              <w:rPr>
                <w:sz w:val="16"/>
              </w:rPr>
              <w:t>Haven</w:t>
            </w:r>
          </w:p>
        </w:tc>
        <w:tc>
          <w:tcPr>
            <w:tcW w:w="1502" w:type="dxa"/>
          </w:tcPr>
          <w:p w14:paraId="09670C2C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514ABAF1" w14:textId="77777777" w:rsidR="00655F2F" w:rsidRDefault="00000000">
            <w:r>
              <w:rPr>
                <w:sz w:val="16"/>
              </w:rPr>
              <w:t>SAR disclosure</w:t>
            </w:r>
          </w:p>
        </w:tc>
        <w:tc>
          <w:tcPr>
            <w:tcW w:w="1502" w:type="dxa"/>
          </w:tcPr>
          <w:p w14:paraId="3AF289EA" w14:textId="77777777" w:rsidR="00655F2F" w:rsidRDefault="00000000">
            <w:r>
              <w:rPr>
                <w:sz w:val="16"/>
              </w:rPr>
              <w:t>Internal notes, communications and account records received through SAR.</w:t>
            </w:r>
          </w:p>
        </w:tc>
        <w:tc>
          <w:tcPr>
            <w:tcW w:w="1502" w:type="dxa"/>
          </w:tcPr>
          <w:p w14:paraId="05A1B219" w14:textId="77777777" w:rsidR="00655F2F" w:rsidRDefault="00000000">
            <w:r>
              <w:rPr>
                <w:sz w:val="16"/>
              </w:rPr>
              <w:t>Pending indexing</w:t>
            </w:r>
          </w:p>
        </w:tc>
      </w:tr>
      <w:tr w:rsidR="00655F2F" w14:paraId="6361EF99" w14:textId="77777777">
        <w:trPr>
          <w:jc w:val="center"/>
        </w:trPr>
        <w:tc>
          <w:tcPr>
            <w:tcW w:w="1502" w:type="dxa"/>
          </w:tcPr>
          <w:p w14:paraId="7CC23BF8" w14:textId="77777777" w:rsidR="00655F2F" w:rsidRDefault="00000000">
            <w:r>
              <w:rPr>
                <w:sz w:val="16"/>
              </w:rPr>
              <w:t>SAR007</w:t>
            </w:r>
          </w:p>
        </w:tc>
        <w:tc>
          <w:tcPr>
            <w:tcW w:w="1502" w:type="dxa"/>
          </w:tcPr>
          <w:p w14:paraId="428398EC" w14:textId="77777777" w:rsidR="00655F2F" w:rsidRDefault="00000000">
            <w:r>
              <w:rPr>
                <w:sz w:val="16"/>
              </w:rPr>
              <w:t>SAR relevance to claim</w:t>
            </w:r>
          </w:p>
        </w:tc>
        <w:tc>
          <w:tcPr>
            <w:tcW w:w="1502" w:type="dxa"/>
          </w:tcPr>
          <w:p w14:paraId="4D8E6B14" w14:textId="77777777" w:rsidR="00655F2F" w:rsidRDefault="00000000">
            <w:r>
              <w:rPr>
                <w:sz w:val="16"/>
              </w:rPr>
              <w:t>Kennedy Vaughan</w:t>
            </w:r>
          </w:p>
        </w:tc>
        <w:tc>
          <w:tcPr>
            <w:tcW w:w="1502" w:type="dxa"/>
          </w:tcPr>
          <w:p w14:paraId="6BAEB3D5" w14:textId="77777777" w:rsidR="00655F2F" w:rsidRDefault="00000000">
            <w:r>
              <w:rPr>
                <w:sz w:val="16"/>
              </w:rPr>
              <w:t>Court</w:t>
            </w:r>
          </w:p>
        </w:tc>
        <w:tc>
          <w:tcPr>
            <w:tcW w:w="1502" w:type="dxa"/>
          </w:tcPr>
          <w:p w14:paraId="2835DCDB" w14:textId="77777777" w:rsidR="00655F2F" w:rsidRDefault="00000000">
            <w:r>
              <w:rPr>
                <w:sz w:val="16"/>
              </w:rPr>
              <w:t>Working</w:t>
            </w:r>
          </w:p>
        </w:tc>
        <w:tc>
          <w:tcPr>
            <w:tcW w:w="1502" w:type="dxa"/>
          </w:tcPr>
          <w:p w14:paraId="35667562" w14:textId="77777777" w:rsidR="00655F2F" w:rsidRDefault="00000000">
            <w:r>
              <w:rPr>
                <w:sz w:val="16"/>
              </w:rPr>
              <w:t>Shows delay, disclosure failures, internal knowledge and complaint handling.</w:t>
            </w:r>
          </w:p>
        </w:tc>
        <w:tc>
          <w:tcPr>
            <w:tcW w:w="1502" w:type="dxa"/>
          </w:tcPr>
          <w:p w14:paraId="36B1F071" w14:textId="77777777" w:rsidR="00655F2F" w:rsidRDefault="00000000">
            <w:r>
              <w:rPr>
                <w:sz w:val="16"/>
              </w:rPr>
              <w:t>Use in WS9</w:t>
            </w:r>
          </w:p>
        </w:tc>
      </w:tr>
    </w:tbl>
    <w:p w14:paraId="3F31A489" w14:textId="77777777" w:rsidR="00655F2F" w:rsidRDefault="00000000">
      <w:r>
        <w:rPr>
          <w:b/>
        </w:rPr>
        <w:br/>
        <w:t>Witness Statement Link: WS9 – Subject Access Request.</w:t>
      </w:r>
    </w:p>
    <w:p w14:paraId="6E820172" w14:textId="77777777" w:rsidR="00655F2F" w:rsidRDefault="00000000">
      <w:r>
        <w:t>Exhibit References: SAR documents to be numbered KV-SAR-001 onwards once final page bundle is compiled.</w:t>
      </w:r>
    </w:p>
    <w:sectPr w:rsidR="00655F2F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134495">
    <w:abstractNumId w:val="8"/>
  </w:num>
  <w:num w:numId="2" w16cid:durableId="826940015">
    <w:abstractNumId w:val="6"/>
  </w:num>
  <w:num w:numId="3" w16cid:durableId="1308779469">
    <w:abstractNumId w:val="5"/>
  </w:num>
  <w:num w:numId="4" w16cid:durableId="150951317">
    <w:abstractNumId w:val="4"/>
  </w:num>
  <w:num w:numId="5" w16cid:durableId="705448362">
    <w:abstractNumId w:val="7"/>
  </w:num>
  <w:num w:numId="6" w16cid:durableId="568272584">
    <w:abstractNumId w:val="3"/>
  </w:num>
  <w:num w:numId="7" w16cid:durableId="1866481795">
    <w:abstractNumId w:val="2"/>
  </w:num>
  <w:num w:numId="8" w16cid:durableId="809905506">
    <w:abstractNumId w:val="1"/>
  </w:num>
  <w:num w:numId="9" w16cid:durableId="79090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5F2F"/>
    <w:rsid w:val="009722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BEB15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2026-06-30T17:25:00Z</dcterms:created>
  <dcterms:modified xsi:type="dcterms:W3CDTF">2026-06-30T17:25:00Z</dcterms:modified>
  <cp:category/>
</cp:coreProperties>
</file>