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17E39" w14:textId="77777777" w:rsidR="0088274B" w:rsidRDefault="00000000">
      <w:pPr>
        <w:pStyle w:val="Heading1"/>
      </w:pPr>
      <w:r>
        <w:t>Volume 04 – Complaint Correspondence Register</w:t>
      </w:r>
    </w:p>
    <w:p w14:paraId="09A41485" w14:textId="77777777" w:rsidR="0088274B" w:rsidRDefault="00000000">
      <w:r>
        <w:t>Haven Trial Bundle</w:t>
      </w:r>
      <w:r>
        <w:br/>
        <w:t>Evidence Volume 04</w:t>
      </w:r>
      <w:r>
        <w:br/>
      </w:r>
    </w:p>
    <w:p w14:paraId="76B3F48D" w14:textId="77777777" w:rsidR="0088274B" w:rsidRDefault="00000000">
      <w:pPr>
        <w:pStyle w:val="Heading2"/>
      </w:pPr>
      <w:r>
        <w:t>Purpose</w:t>
      </w:r>
    </w:p>
    <w:p w14:paraId="70B9B4F0" w14:textId="77777777" w:rsidR="0088274B" w:rsidRDefault="00000000">
      <w:r>
        <w:t>This volume indexes all complaint correspondence between the claimant and Haven, including emails, letters, management escalations and responses. Each item should be cross-referenced to exhibits, witness statements and chronology.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1111"/>
        <w:gridCol w:w="1437"/>
        <w:gridCol w:w="1732"/>
        <w:gridCol w:w="1148"/>
        <w:gridCol w:w="1051"/>
        <w:gridCol w:w="1131"/>
      </w:tblGrid>
      <w:tr w:rsidR="0088274B" w14:paraId="3DA7D788" w14:textId="77777777">
        <w:tc>
          <w:tcPr>
            <w:tcW w:w="1234" w:type="dxa"/>
          </w:tcPr>
          <w:p w14:paraId="1F5F54CC" w14:textId="77777777" w:rsidR="0088274B" w:rsidRDefault="00000000">
            <w:r>
              <w:t>Ref</w:t>
            </w:r>
          </w:p>
        </w:tc>
        <w:tc>
          <w:tcPr>
            <w:tcW w:w="1234" w:type="dxa"/>
          </w:tcPr>
          <w:p w14:paraId="2744E875" w14:textId="77777777" w:rsidR="0088274B" w:rsidRDefault="00000000">
            <w:r>
              <w:t>Date</w:t>
            </w:r>
          </w:p>
        </w:tc>
        <w:tc>
          <w:tcPr>
            <w:tcW w:w="1234" w:type="dxa"/>
          </w:tcPr>
          <w:p w14:paraId="19969BE2" w14:textId="77777777" w:rsidR="0088274B" w:rsidRDefault="00000000">
            <w:r>
              <w:t>From / To</w:t>
            </w:r>
          </w:p>
        </w:tc>
        <w:tc>
          <w:tcPr>
            <w:tcW w:w="1234" w:type="dxa"/>
          </w:tcPr>
          <w:p w14:paraId="41E6FC9A" w14:textId="77777777" w:rsidR="0088274B" w:rsidRDefault="00000000">
            <w:r>
              <w:t>Subject</w:t>
            </w:r>
          </w:p>
        </w:tc>
        <w:tc>
          <w:tcPr>
            <w:tcW w:w="1234" w:type="dxa"/>
          </w:tcPr>
          <w:p w14:paraId="55756F12" w14:textId="77777777" w:rsidR="0088274B" w:rsidRDefault="00000000">
            <w:r>
              <w:t>Evidence</w:t>
            </w:r>
          </w:p>
        </w:tc>
        <w:tc>
          <w:tcPr>
            <w:tcW w:w="1234" w:type="dxa"/>
          </w:tcPr>
          <w:p w14:paraId="1532D830" w14:textId="77777777" w:rsidR="0088274B" w:rsidRDefault="00000000">
            <w:r>
              <w:t>Linked Exhibit</w:t>
            </w:r>
          </w:p>
        </w:tc>
        <w:tc>
          <w:tcPr>
            <w:tcW w:w="1234" w:type="dxa"/>
          </w:tcPr>
          <w:p w14:paraId="5A9C6A53" w14:textId="77777777" w:rsidR="0088274B" w:rsidRDefault="00000000">
            <w:r>
              <w:t>Status</w:t>
            </w:r>
          </w:p>
        </w:tc>
      </w:tr>
      <w:tr w:rsidR="0088274B" w14:paraId="6646DF03" w14:textId="77777777">
        <w:tc>
          <w:tcPr>
            <w:tcW w:w="1234" w:type="dxa"/>
          </w:tcPr>
          <w:p w14:paraId="6B044D07" w14:textId="77777777" w:rsidR="0088274B" w:rsidRDefault="00000000">
            <w:r>
              <w:t>CC001</w:t>
            </w:r>
          </w:p>
        </w:tc>
        <w:tc>
          <w:tcPr>
            <w:tcW w:w="1234" w:type="dxa"/>
          </w:tcPr>
          <w:p w14:paraId="1F0BF078" w14:textId="77777777" w:rsidR="0088274B" w:rsidRDefault="00000000">
            <w:r>
              <w:t>2018</w:t>
            </w:r>
          </w:p>
        </w:tc>
        <w:tc>
          <w:tcPr>
            <w:tcW w:w="1234" w:type="dxa"/>
          </w:tcPr>
          <w:p w14:paraId="2814E6DD" w14:textId="77777777" w:rsidR="0088274B" w:rsidRDefault="00000000">
            <w:r>
              <w:t>Claimant → Hopton</w:t>
            </w:r>
          </w:p>
        </w:tc>
        <w:tc>
          <w:tcPr>
            <w:tcW w:w="1234" w:type="dxa"/>
          </w:tcPr>
          <w:p w14:paraId="44E979C3" w14:textId="77777777" w:rsidR="0088274B" w:rsidRDefault="00000000">
            <w:r>
              <w:t>Initial complaint</w:t>
            </w:r>
          </w:p>
        </w:tc>
        <w:tc>
          <w:tcPr>
            <w:tcW w:w="1234" w:type="dxa"/>
          </w:tcPr>
          <w:p w14:paraId="4BF100A3" w14:textId="77777777" w:rsidR="0088274B" w:rsidRDefault="00000000">
            <w:r>
              <w:t>Email</w:t>
            </w:r>
          </w:p>
        </w:tc>
        <w:tc>
          <w:tcPr>
            <w:tcW w:w="1234" w:type="dxa"/>
          </w:tcPr>
          <w:p w14:paraId="77B23C09" w14:textId="77777777" w:rsidR="0088274B" w:rsidRDefault="00000000">
            <w:r>
              <w:t>KV-04-001</w:t>
            </w:r>
          </w:p>
        </w:tc>
        <w:tc>
          <w:tcPr>
            <w:tcW w:w="1234" w:type="dxa"/>
          </w:tcPr>
          <w:p w14:paraId="0BB628C6" w14:textId="77777777" w:rsidR="0088274B" w:rsidRDefault="00000000">
            <w:r>
              <w:t>Included</w:t>
            </w:r>
          </w:p>
        </w:tc>
      </w:tr>
      <w:tr w:rsidR="0088274B" w14:paraId="76658379" w14:textId="77777777">
        <w:tc>
          <w:tcPr>
            <w:tcW w:w="1234" w:type="dxa"/>
          </w:tcPr>
          <w:p w14:paraId="47E660F0" w14:textId="77777777" w:rsidR="0088274B" w:rsidRDefault="00000000">
            <w:r>
              <w:t>CC002</w:t>
            </w:r>
          </w:p>
        </w:tc>
        <w:tc>
          <w:tcPr>
            <w:tcW w:w="1234" w:type="dxa"/>
          </w:tcPr>
          <w:p w14:paraId="6C21B1C6" w14:textId="77777777" w:rsidR="0088274B" w:rsidRDefault="00000000">
            <w:r>
              <w:t>2018</w:t>
            </w:r>
          </w:p>
        </w:tc>
        <w:tc>
          <w:tcPr>
            <w:tcW w:w="1234" w:type="dxa"/>
          </w:tcPr>
          <w:p w14:paraId="63ADE9EB" w14:textId="77777777" w:rsidR="0088274B" w:rsidRDefault="00000000">
            <w:r>
              <w:t>Hopton → Claimant</w:t>
            </w:r>
          </w:p>
        </w:tc>
        <w:tc>
          <w:tcPr>
            <w:tcW w:w="1234" w:type="dxa"/>
          </w:tcPr>
          <w:p w14:paraId="21F3D947" w14:textId="77777777" w:rsidR="0088274B" w:rsidRDefault="00000000">
            <w:r>
              <w:t>Complaint response</w:t>
            </w:r>
          </w:p>
        </w:tc>
        <w:tc>
          <w:tcPr>
            <w:tcW w:w="1234" w:type="dxa"/>
          </w:tcPr>
          <w:p w14:paraId="22E34AC4" w14:textId="77777777" w:rsidR="0088274B" w:rsidRDefault="00000000">
            <w:r>
              <w:t>Email</w:t>
            </w:r>
          </w:p>
        </w:tc>
        <w:tc>
          <w:tcPr>
            <w:tcW w:w="1234" w:type="dxa"/>
          </w:tcPr>
          <w:p w14:paraId="04B8101B" w14:textId="77777777" w:rsidR="0088274B" w:rsidRDefault="00000000">
            <w:r>
              <w:t>KV-04-002</w:t>
            </w:r>
          </w:p>
        </w:tc>
        <w:tc>
          <w:tcPr>
            <w:tcW w:w="1234" w:type="dxa"/>
          </w:tcPr>
          <w:p w14:paraId="244E998D" w14:textId="77777777" w:rsidR="0088274B" w:rsidRDefault="00000000">
            <w:r>
              <w:t>Included</w:t>
            </w:r>
          </w:p>
        </w:tc>
      </w:tr>
      <w:tr w:rsidR="0088274B" w14:paraId="143A90C3" w14:textId="77777777">
        <w:tc>
          <w:tcPr>
            <w:tcW w:w="1234" w:type="dxa"/>
          </w:tcPr>
          <w:p w14:paraId="2F719D36" w14:textId="77777777" w:rsidR="0088274B" w:rsidRDefault="00000000">
            <w:r>
              <w:t>CC003</w:t>
            </w:r>
          </w:p>
        </w:tc>
        <w:tc>
          <w:tcPr>
            <w:tcW w:w="1234" w:type="dxa"/>
          </w:tcPr>
          <w:p w14:paraId="34A8FBF5" w14:textId="77777777" w:rsidR="0088274B" w:rsidRDefault="00000000">
            <w:r>
              <w:t>2018–2019</w:t>
            </w:r>
          </w:p>
        </w:tc>
        <w:tc>
          <w:tcPr>
            <w:tcW w:w="1234" w:type="dxa"/>
          </w:tcPr>
          <w:p w14:paraId="51D6A997" w14:textId="77777777" w:rsidR="0088274B" w:rsidRDefault="00000000">
            <w:r>
              <w:t>Claimant → Management</w:t>
            </w:r>
          </w:p>
        </w:tc>
        <w:tc>
          <w:tcPr>
            <w:tcW w:w="1234" w:type="dxa"/>
          </w:tcPr>
          <w:p w14:paraId="3334D98D" w14:textId="77777777" w:rsidR="0088274B" w:rsidRDefault="00000000">
            <w:r>
              <w:t>Escalation</w:t>
            </w:r>
          </w:p>
        </w:tc>
        <w:tc>
          <w:tcPr>
            <w:tcW w:w="1234" w:type="dxa"/>
          </w:tcPr>
          <w:p w14:paraId="0D8ACBF2" w14:textId="77777777" w:rsidR="0088274B" w:rsidRDefault="00000000">
            <w:r>
              <w:t>Email</w:t>
            </w:r>
          </w:p>
        </w:tc>
        <w:tc>
          <w:tcPr>
            <w:tcW w:w="1234" w:type="dxa"/>
          </w:tcPr>
          <w:p w14:paraId="20BEAE99" w14:textId="77777777" w:rsidR="0088274B" w:rsidRDefault="00000000">
            <w:r>
              <w:t>KV-04-003</w:t>
            </w:r>
          </w:p>
        </w:tc>
        <w:tc>
          <w:tcPr>
            <w:tcW w:w="1234" w:type="dxa"/>
          </w:tcPr>
          <w:p w14:paraId="4E3CF973" w14:textId="77777777" w:rsidR="0088274B" w:rsidRDefault="00000000">
            <w:r>
              <w:t>Included</w:t>
            </w:r>
          </w:p>
        </w:tc>
      </w:tr>
      <w:tr w:rsidR="0088274B" w14:paraId="2C80DD37" w14:textId="77777777">
        <w:tc>
          <w:tcPr>
            <w:tcW w:w="1234" w:type="dxa"/>
          </w:tcPr>
          <w:p w14:paraId="25D05678" w14:textId="77777777" w:rsidR="0088274B" w:rsidRDefault="00000000">
            <w:r>
              <w:t>CC004</w:t>
            </w:r>
          </w:p>
        </w:tc>
        <w:tc>
          <w:tcPr>
            <w:tcW w:w="1234" w:type="dxa"/>
          </w:tcPr>
          <w:p w14:paraId="4491F3F7" w14:textId="77777777" w:rsidR="0088274B" w:rsidRDefault="00000000">
            <w:r>
              <w:t>29 Jan 2019</w:t>
            </w:r>
          </w:p>
        </w:tc>
        <w:tc>
          <w:tcPr>
            <w:tcW w:w="1234" w:type="dxa"/>
          </w:tcPr>
          <w:p w14:paraId="2E491150" w14:textId="77777777" w:rsidR="0088274B" w:rsidRDefault="00000000">
            <w:r>
              <w:t>Kennedy Vaughan → Jonathon Stratford</w:t>
            </w:r>
          </w:p>
        </w:tc>
        <w:tc>
          <w:tcPr>
            <w:tcW w:w="1234" w:type="dxa"/>
          </w:tcPr>
          <w:p w14:paraId="442A07F3" w14:textId="77777777" w:rsidR="0088274B" w:rsidRDefault="00000000">
            <w:r>
              <w:t>Formal complaint</w:t>
            </w:r>
          </w:p>
        </w:tc>
        <w:tc>
          <w:tcPr>
            <w:tcW w:w="1234" w:type="dxa"/>
          </w:tcPr>
          <w:p w14:paraId="1B7FBF9C" w14:textId="77777777" w:rsidR="0088274B" w:rsidRDefault="00000000">
            <w:r>
              <w:t>Email Binder</w:t>
            </w:r>
          </w:p>
        </w:tc>
        <w:tc>
          <w:tcPr>
            <w:tcW w:w="1234" w:type="dxa"/>
          </w:tcPr>
          <w:p w14:paraId="0EE67E58" w14:textId="77777777" w:rsidR="0088274B" w:rsidRDefault="00000000">
            <w:r>
              <w:t>KV-04-004</w:t>
            </w:r>
          </w:p>
        </w:tc>
        <w:tc>
          <w:tcPr>
            <w:tcW w:w="1234" w:type="dxa"/>
          </w:tcPr>
          <w:p w14:paraId="3B89B210" w14:textId="77777777" w:rsidR="0088274B" w:rsidRDefault="00000000">
            <w:r>
              <w:t>Included</w:t>
            </w:r>
          </w:p>
        </w:tc>
      </w:tr>
      <w:tr w:rsidR="0088274B" w14:paraId="5814A77A" w14:textId="77777777">
        <w:tc>
          <w:tcPr>
            <w:tcW w:w="1234" w:type="dxa"/>
          </w:tcPr>
          <w:p w14:paraId="66B352CE" w14:textId="77777777" w:rsidR="0088274B" w:rsidRDefault="00000000">
            <w:r>
              <w:t>CC005</w:t>
            </w:r>
          </w:p>
        </w:tc>
        <w:tc>
          <w:tcPr>
            <w:tcW w:w="1234" w:type="dxa"/>
          </w:tcPr>
          <w:p w14:paraId="087CA226" w14:textId="77777777" w:rsidR="0088274B" w:rsidRDefault="00000000">
            <w:r>
              <w:t>Ongoing</w:t>
            </w:r>
          </w:p>
        </w:tc>
        <w:tc>
          <w:tcPr>
            <w:tcW w:w="1234" w:type="dxa"/>
          </w:tcPr>
          <w:p w14:paraId="30654234" w14:textId="77777777" w:rsidR="0088274B" w:rsidRDefault="00000000">
            <w:r>
              <w:t>Various</w:t>
            </w:r>
          </w:p>
        </w:tc>
        <w:tc>
          <w:tcPr>
            <w:tcW w:w="1234" w:type="dxa"/>
          </w:tcPr>
          <w:p w14:paraId="37A999C9" w14:textId="77777777" w:rsidR="0088274B" w:rsidRDefault="00000000">
            <w:r>
              <w:t>Further correspondence</w:t>
            </w:r>
          </w:p>
        </w:tc>
        <w:tc>
          <w:tcPr>
            <w:tcW w:w="1234" w:type="dxa"/>
          </w:tcPr>
          <w:p w14:paraId="007D8625" w14:textId="77777777" w:rsidR="0088274B" w:rsidRDefault="00000000">
            <w:r>
              <w:t>Emails / Letters</w:t>
            </w:r>
          </w:p>
        </w:tc>
        <w:tc>
          <w:tcPr>
            <w:tcW w:w="1234" w:type="dxa"/>
          </w:tcPr>
          <w:p w14:paraId="6A8FEFE9" w14:textId="77777777" w:rsidR="0088274B" w:rsidRDefault="00000000">
            <w:r>
              <w:t>KV-04-005</w:t>
            </w:r>
          </w:p>
        </w:tc>
        <w:tc>
          <w:tcPr>
            <w:tcW w:w="1234" w:type="dxa"/>
          </w:tcPr>
          <w:p w14:paraId="2EF3BFDF" w14:textId="77777777" w:rsidR="0088274B" w:rsidRDefault="00000000">
            <w:r>
              <w:t>Pending</w:t>
            </w:r>
          </w:p>
        </w:tc>
      </w:tr>
    </w:tbl>
    <w:p w14:paraId="2B69C884" w14:textId="77777777" w:rsidR="00F22E62" w:rsidRDefault="00F22E62"/>
    <w:sectPr w:rsidR="00F22E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851422">
    <w:abstractNumId w:val="8"/>
  </w:num>
  <w:num w:numId="2" w16cid:durableId="260530449">
    <w:abstractNumId w:val="6"/>
  </w:num>
  <w:num w:numId="3" w16cid:durableId="923997064">
    <w:abstractNumId w:val="5"/>
  </w:num>
  <w:num w:numId="4" w16cid:durableId="837648147">
    <w:abstractNumId w:val="4"/>
  </w:num>
  <w:num w:numId="5" w16cid:durableId="125128373">
    <w:abstractNumId w:val="7"/>
  </w:num>
  <w:num w:numId="6" w16cid:durableId="575826355">
    <w:abstractNumId w:val="3"/>
  </w:num>
  <w:num w:numId="7" w16cid:durableId="61417059">
    <w:abstractNumId w:val="2"/>
  </w:num>
  <w:num w:numId="8" w16cid:durableId="1911185900">
    <w:abstractNumId w:val="1"/>
  </w:num>
  <w:num w:numId="9" w16cid:durableId="211675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8274B"/>
    <w:rsid w:val="00AA1D8D"/>
    <w:rsid w:val="00B47730"/>
    <w:rsid w:val="00C440F4"/>
    <w:rsid w:val="00CB0664"/>
    <w:rsid w:val="00F22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741D8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2026-06-30T17:54:00Z</dcterms:created>
  <dcterms:modified xsi:type="dcterms:W3CDTF">2026-06-30T17:54:00Z</dcterms:modified>
  <cp:category/>
</cp:coreProperties>
</file>