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D9BF7" w14:textId="77777777" w:rsidR="00787313" w:rsidRDefault="00000000">
      <w:pPr>
        <w:jc w:val="center"/>
      </w:pPr>
      <w:r>
        <w:rPr>
          <w:b/>
          <w:sz w:val="40"/>
        </w:rPr>
        <w:br/>
      </w:r>
      <w:r>
        <w:rPr>
          <w:b/>
          <w:sz w:val="40"/>
        </w:rPr>
        <w:br/>
        <w:t>HAVEN / HOPTON HOLIDAY VILLAGE</w:t>
      </w:r>
      <w:r>
        <w:rPr>
          <w:b/>
          <w:sz w:val="40"/>
        </w:rPr>
        <w:br/>
        <w:t>MASTER LITIGATION BUNDLE</w:t>
      </w:r>
      <w:r>
        <w:rPr>
          <w:b/>
          <w:sz w:val="40"/>
        </w:rPr>
        <w:br/>
      </w:r>
    </w:p>
    <w:p w14:paraId="06252E99" w14:textId="77777777" w:rsidR="00787313" w:rsidRDefault="00000000">
      <w:pPr>
        <w:jc w:val="center"/>
      </w:pPr>
      <w:r>
        <w:rPr>
          <w:b/>
          <w:sz w:val="32"/>
        </w:rPr>
        <w:t>VERSION 2.0 FOUNDATION DOCUMENT</w:t>
      </w:r>
      <w:r>
        <w:rPr>
          <w:b/>
          <w:sz w:val="32"/>
        </w:rPr>
        <w:br/>
      </w:r>
    </w:p>
    <w:p w14:paraId="5B794B38" w14:textId="77777777" w:rsidR="00787313" w:rsidRDefault="00000000">
      <w:pPr>
        <w:jc w:val="center"/>
      </w:pPr>
      <w:r>
        <w:rPr>
          <w:b/>
          <w:sz w:val="26"/>
        </w:rPr>
        <w:t>Prepared for: Kennedy Vaughan</w:t>
      </w:r>
      <w:r>
        <w:rPr>
          <w:b/>
          <w:sz w:val="26"/>
        </w:rPr>
        <w:br/>
      </w:r>
    </w:p>
    <w:p w14:paraId="5747808E" w14:textId="77777777" w:rsidR="00787313" w:rsidRDefault="00000000">
      <w:pPr>
        <w:jc w:val="center"/>
      </w:pPr>
      <w:r>
        <w:rPr>
          <w:i/>
        </w:rPr>
        <w:t>Working litigation preparation document - not legal advice</w:t>
      </w:r>
      <w:r>
        <w:rPr>
          <w:i/>
        </w:rPr>
        <w:br/>
      </w:r>
    </w:p>
    <w:p w14:paraId="6D1B9FED" w14:textId="77777777" w:rsidR="00787313" w:rsidRDefault="00000000">
      <w:r>
        <w:br/>
        <w:t>This V2.0 foundation document replaces the earlier short stage documents. It is designed as a single master file that will grow through later versions. It uses the facts currently provided by Mr Vaughan and does not invent evidence, dates or documents that have not been confirmed.</w:t>
      </w:r>
    </w:p>
    <w:p w14:paraId="57D326DB" w14:textId="77777777" w:rsidR="00787313" w:rsidRDefault="00000000">
      <w:r>
        <w:t>Important: any solicitor reviewing this file should verify the chronology, exhibits, pleaded causes of action and schedule of loss before reliance or filing.</w:t>
      </w:r>
    </w:p>
    <w:p w14:paraId="5A867ECB" w14:textId="77777777" w:rsidR="00787313" w:rsidRDefault="00000000">
      <w:r>
        <w:br w:type="page"/>
      </w:r>
    </w:p>
    <w:p w14:paraId="74BB066A" w14:textId="77777777" w:rsidR="00787313" w:rsidRDefault="00000000">
      <w:pPr>
        <w:pStyle w:val="Heading1"/>
      </w:pPr>
      <w:r>
        <w:lastRenderedPageBreak/>
        <w:t>Document Control and Contents</w:t>
      </w:r>
    </w:p>
    <w:tbl>
      <w:tblPr>
        <w:tblStyle w:val="TableGrid"/>
        <w:tblW w:w="0" w:type="auto"/>
        <w:jc w:val="center"/>
        <w:tblLook w:val="04A0" w:firstRow="1" w:lastRow="0" w:firstColumn="1" w:lastColumn="0" w:noHBand="0" w:noVBand="1"/>
      </w:tblPr>
      <w:tblGrid>
        <w:gridCol w:w="5107"/>
        <w:gridCol w:w="5107"/>
      </w:tblGrid>
      <w:tr w:rsidR="00787313" w14:paraId="6FF4E768" w14:textId="77777777">
        <w:trPr>
          <w:jc w:val="center"/>
        </w:trPr>
        <w:tc>
          <w:tcPr>
            <w:tcW w:w="5112" w:type="dxa"/>
            <w:shd w:val="clear" w:color="auto" w:fill="D9EAF7"/>
          </w:tcPr>
          <w:p w14:paraId="45F1F416" w14:textId="77777777" w:rsidR="00787313" w:rsidRDefault="00000000">
            <w:r>
              <w:rPr>
                <w:b/>
                <w:sz w:val="18"/>
              </w:rPr>
              <w:t>Document title</w:t>
            </w:r>
          </w:p>
        </w:tc>
        <w:tc>
          <w:tcPr>
            <w:tcW w:w="5112" w:type="dxa"/>
          </w:tcPr>
          <w:p w14:paraId="6E2DD944" w14:textId="77777777" w:rsidR="00787313" w:rsidRDefault="00000000">
            <w:r>
              <w:rPr>
                <w:sz w:val="18"/>
              </w:rPr>
              <w:t>Haven / Hopton Holiday Village - Master Litigation Bundle V2.0 Foundation</w:t>
            </w:r>
          </w:p>
        </w:tc>
      </w:tr>
      <w:tr w:rsidR="00787313" w14:paraId="727AF679" w14:textId="77777777">
        <w:trPr>
          <w:jc w:val="center"/>
        </w:trPr>
        <w:tc>
          <w:tcPr>
            <w:tcW w:w="5112" w:type="dxa"/>
            <w:shd w:val="clear" w:color="auto" w:fill="D9EAF7"/>
          </w:tcPr>
          <w:p w14:paraId="215E7B97" w14:textId="77777777" w:rsidR="00787313" w:rsidRDefault="00000000">
            <w:r>
              <w:rPr>
                <w:b/>
                <w:sz w:val="18"/>
              </w:rPr>
              <w:t>Prepared for</w:t>
            </w:r>
          </w:p>
        </w:tc>
        <w:tc>
          <w:tcPr>
            <w:tcW w:w="5112" w:type="dxa"/>
          </w:tcPr>
          <w:p w14:paraId="40B81E9B" w14:textId="77777777" w:rsidR="00787313" w:rsidRDefault="00000000">
            <w:r>
              <w:rPr>
                <w:sz w:val="18"/>
              </w:rPr>
              <w:t>Kennedy Vaughan</w:t>
            </w:r>
          </w:p>
        </w:tc>
      </w:tr>
      <w:tr w:rsidR="00787313" w14:paraId="79BB5459" w14:textId="77777777">
        <w:trPr>
          <w:jc w:val="center"/>
        </w:trPr>
        <w:tc>
          <w:tcPr>
            <w:tcW w:w="5112" w:type="dxa"/>
            <w:shd w:val="clear" w:color="auto" w:fill="D9EAF7"/>
          </w:tcPr>
          <w:p w14:paraId="724E7BD0" w14:textId="77777777" w:rsidR="00787313" w:rsidRDefault="00000000">
            <w:r>
              <w:rPr>
                <w:b/>
                <w:sz w:val="18"/>
              </w:rPr>
              <w:t>Purpose</w:t>
            </w:r>
          </w:p>
        </w:tc>
        <w:tc>
          <w:tcPr>
            <w:tcW w:w="5112" w:type="dxa"/>
          </w:tcPr>
          <w:p w14:paraId="47F0BE24" w14:textId="77777777" w:rsidR="00787313" w:rsidRDefault="00000000">
            <w:r>
              <w:rPr>
                <w:sz w:val="18"/>
              </w:rPr>
              <w:t>Single master working file for solicitor review, settlement preparation or court preparation</w:t>
            </w:r>
          </w:p>
        </w:tc>
      </w:tr>
      <w:tr w:rsidR="00787313" w14:paraId="7DC6B5F5" w14:textId="77777777">
        <w:trPr>
          <w:jc w:val="center"/>
        </w:trPr>
        <w:tc>
          <w:tcPr>
            <w:tcW w:w="5112" w:type="dxa"/>
            <w:shd w:val="clear" w:color="auto" w:fill="D9EAF7"/>
          </w:tcPr>
          <w:p w14:paraId="229FE267" w14:textId="77777777" w:rsidR="00787313" w:rsidRDefault="00000000">
            <w:r>
              <w:rPr>
                <w:b/>
                <w:sz w:val="18"/>
              </w:rPr>
              <w:t>Status</w:t>
            </w:r>
          </w:p>
        </w:tc>
        <w:tc>
          <w:tcPr>
            <w:tcW w:w="5112" w:type="dxa"/>
          </w:tcPr>
          <w:p w14:paraId="6ABD5DDC" w14:textId="77777777" w:rsidR="00787313" w:rsidRDefault="00000000">
            <w:r>
              <w:rPr>
                <w:sz w:val="18"/>
              </w:rPr>
              <w:t>Foundation draft - to be expanded by iteration</w:t>
            </w:r>
          </w:p>
        </w:tc>
      </w:tr>
      <w:tr w:rsidR="00787313" w14:paraId="53E832E2" w14:textId="77777777">
        <w:trPr>
          <w:jc w:val="center"/>
        </w:trPr>
        <w:tc>
          <w:tcPr>
            <w:tcW w:w="5112" w:type="dxa"/>
            <w:shd w:val="clear" w:color="auto" w:fill="D9EAF7"/>
          </w:tcPr>
          <w:p w14:paraId="4B3F6D91" w14:textId="77777777" w:rsidR="00787313" w:rsidRDefault="00000000">
            <w:r>
              <w:rPr>
                <w:b/>
                <w:sz w:val="18"/>
              </w:rPr>
              <w:t>Key limitation</w:t>
            </w:r>
          </w:p>
        </w:tc>
        <w:tc>
          <w:tcPr>
            <w:tcW w:w="5112" w:type="dxa"/>
          </w:tcPr>
          <w:p w14:paraId="5B5B2D5D" w14:textId="77777777" w:rsidR="00787313" w:rsidRDefault="00000000">
            <w:r>
              <w:rPr>
                <w:sz w:val="18"/>
              </w:rPr>
              <w:t>Only known facts are used; unknown dates and documents are marked for confirmation</w:t>
            </w:r>
          </w:p>
        </w:tc>
      </w:tr>
    </w:tbl>
    <w:p w14:paraId="0DF4E9BD" w14:textId="77777777" w:rsidR="00787313" w:rsidRDefault="00000000">
      <w:pPr>
        <w:spacing w:after="80" w:line="252" w:lineRule="auto"/>
      </w:pPr>
      <w:r>
        <w:t>Contents:</w:t>
      </w:r>
    </w:p>
    <w:p w14:paraId="07B79EC7" w14:textId="77777777" w:rsidR="00787313" w:rsidRDefault="00000000">
      <w:pPr>
        <w:pStyle w:val="ListNumber"/>
        <w:spacing w:after="60"/>
      </w:pPr>
      <w:r>
        <w:t>Part A - Executive summary</w:t>
      </w:r>
    </w:p>
    <w:p w14:paraId="2A52E4BA" w14:textId="77777777" w:rsidR="00787313" w:rsidRDefault="00000000">
      <w:pPr>
        <w:pStyle w:val="ListNumber"/>
        <w:spacing w:after="60"/>
      </w:pPr>
      <w:r>
        <w:t>Part B - Case theory</w:t>
      </w:r>
    </w:p>
    <w:p w14:paraId="491D8265" w14:textId="77777777" w:rsidR="00787313" w:rsidRDefault="00000000">
      <w:pPr>
        <w:pStyle w:val="ListNumber"/>
        <w:spacing w:after="60"/>
      </w:pPr>
      <w:r>
        <w:t>Part C - Witness statement foundation</w:t>
      </w:r>
    </w:p>
    <w:p w14:paraId="0C2039D5" w14:textId="77777777" w:rsidR="00787313" w:rsidRDefault="00000000">
      <w:pPr>
        <w:pStyle w:val="ListNumber"/>
        <w:spacing w:after="60"/>
      </w:pPr>
      <w:r>
        <w:t>Part D - Chronology</w:t>
      </w:r>
    </w:p>
    <w:p w14:paraId="4B574B63" w14:textId="77777777" w:rsidR="00787313" w:rsidRDefault="00000000">
      <w:pPr>
        <w:pStyle w:val="ListNumber"/>
        <w:spacing w:after="60"/>
      </w:pPr>
      <w:r>
        <w:t>Part E - Representations and reliance</w:t>
      </w:r>
    </w:p>
    <w:p w14:paraId="6EF3F8D7" w14:textId="77777777" w:rsidR="00787313" w:rsidRDefault="00000000">
      <w:pPr>
        <w:pStyle w:val="ListNumber"/>
        <w:spacing w:after="60"/>
      </w:pPr>
      <w:r>
        <w:t>Part F - Snagging, defects and remedial works</w:t>
      </w:r>
    </w:p>
    <w:p w14:paraId="209E552E" w14:textId="77777777" w:rsidR="00787313" w:rsidRDefault="00000000">
      <w:pPr>
        <w:pStyle w:val="ListNumber"/>
        <w:spacing w:after="60"/>
      </w:pPr>
      <w:r>
        <w:t>Part G - Complaint history and SAR</w:t>
      </w:r>
    </w:p>
    <w:p w14:paraId="75368FF6" w14:textId="77777777" w:rsidR="00787313" w:rsidRDefault="00000000">
      <w:pPr>
        <w:pStyle w:val="ListNumber"/>
        <w:spacing w:after="60"/>
      </w:pPr>
      <w:r>
        <w:t>Part H - Legal issues for solicitor review</w:t>
      </w:r>
    </w:p>
    <w:p w14:paraId="493DD0CB" w14:textId="77777777" w:rsidR="00787313" w:rsidRDefault="00000000">
      <w:pPr>
        <w:pStyle w:val="ListNumber"/>
        <w:spacing w:after="60"/>
      </w:pPr>
      <w:r>
        <w:t>Part I - Schedule of loss framework</w:t>
      </w:r>
    </w:p>
    <w:p w14:paraId="637FE279" w14:textId="77777777" w:rsidR="00787313" w:rsidRDefault="00000000">
      <w:pPr>
        <w:pStyle w:val="ListNumber"/>
        <w:spacing w:after="60"/>
      </w:pPr>
      <w:r>
        <w:t>Part J - Exhibit register and next iteration plan</w:t>
      </w:r>
    </w:p>
    <w:p w14:paraId="3C2016EC" w14:textId="77777777" w:rsidR="00787313" w:rsidRDefault="00000000">
      <w:r>
        <w:br w:type="page"/>
      </w:r>
    </w:p>
    <w:p w14:paraId="361C22D8" w14:textId="77777777" w:rsidR="00787313" w:rsidRDefault="00000000">
      <w:pPr>
        <w:pStyle w:val="Heading1"/>
      </w:pPr>
      <w:r>
        <w:lastRenderedPageBreak/>
        <w:t>Part A - Executive Summary</w:t>
      </w:r>
    </w:p>
    <w:p w14:paraId="70717A67" w14:textId="77777777" w:rsidR="00787313" w:rsidRDefault="00000000">
      <w:pPr>
        <w:spacing w:after="80" w:line="252" w:lineRule="auto"/>
      </w:pPr>
      <w:r>
        <w:t>This claim concerns the purchase and later upgrade of a holiday caravan at Haven / Hopton Holiday Village. Mr Vaughan states that the caravan was purchased during a severe family crisis, when his son was undergoing treatment for lymphoma. The purpose was not merely leisure; it was to create a safe place for the family to spend time together.</w:t>
      </w:r>
    </w:p>
    <w:p w14:paraId="4C71BBA0" w14:textId="77777777" w:rsidR="00787313" w:rsidRDefault="00000000">
      <w:pPr>
        <w:spacing w:after="80" w:line="252" w:lineRule="auto"/>
      </w:pPr>
      <w:r>
        <w:t>The central allegation is that Haven representatives, including Aaron during the inspection of the replacement caravan, gave assurances that snagging items and defects would be completed before occupation. Mr Vaughan says those assurances were relied upon when he agreed to proceed and when his original caravan was removed.</w:t>
      </w:r>
    </w:p>
    <w:p w14:paraId="4237CCDB" w14:textId="77777777" w:rsidR="00787313" w:rsidRDefault="00000000">
      <w:pPr>
        <w:spacing w:after="80" w:line="252" w:lineRule="auto"/>
      </w:pPr>
      <w:r>
        <w:t>On the current account, the replacement caravan was handed over with substantial defects unresolved. Approximately 71 snagging items were identified, and around 48 are said to have remained unresolved when the caravan was ultimately removed. Mr Vaughan says only limited remedial work was completed, with the roof being the main issue addressed.</w:t>
      </w:r>
    </w:p>
    <w:p w14:paraId="71BABE54" w14:textId="77777777" w:rsidR="00787313" w:rsidRDefault="00000000">
      <w:pPr>
        <w:spacing w:after="80" w:line="252" w:lineRule="auto"/>
      </w:pPr>
      <w:r>
        <w:t>The dispute is said to have caused financial loss, loss of use, loss of enjoyment, repeated inconvenience, stress and a breakdown of trust. The bundle is being prepared because the matter may require solicitor involvement, settlement negotiation or formal legal proceedings.</w:t>
      </w:r>
    </w:p>
    <w:tbl>
      <w:tblPr>
        <w:tblStyle w:val="TableGrid"/>
        <w:tblW w:w="0" w:type="auto"/>
        <w:tblLook w:val="04A0" w:firstRow="1" w:lastRow="0" w:firstColumn="1" w:lastColumn="0" w:noHBand="0" w:noVBand="1"/>
      </w:tblPr>
      <w:tblGrid>
        <w:gridCol w:w="3404"/>
        <w:gridCol w:w="3405"/>
        <w:gridCol w:w="3405"/>
      </w:tblGrid>
      <w:tr w:rsidR="00787313" w14:paraId="1C0BC137" w14:textId="77777777">
        <w:tc>
          <w:tcPr>
            <w:tcW w:w="3408" w:type="dxa"/>
            <w:shd w:val="clear" w:color="auto" w:fill="D9EAF7"/>
          </w:tcPr>
          <w:p w14:paraId="24249561" w14:textId="77777777" w:rsidR="00787313" w:rsidRDefault="00000000">
            <w:r>
              <w:rPr>
                <w:b/>
                <w:sz w:val="18"/>
              </w:rPr>
              <w:t>Theme</w:t>
            </w:r>
          </w:p>
        </w:tc>
        <w:tc>
          <w:tcPr>
            <w:tcW w:w="3408" w:type="dxa"/>
            <w:shd w:val="clear" w:color="auto" w:fill="D9EAF7"/>
          </w:tcPr>
          <w:p w14:paraId="2A835D44" w14:textId="77777777" w:rsidR="00787313" w:rsidRDefault="00000000">
            <w:r>
              <w:rPr>
                <w:b/>
                <w:sz w:val="18"/>
              </w:rPr>
              <w:t>Current Position</w:t>
            </w:r>
          </w:p>
        </w:tc>
        <w:tc>
          <w:tcPr>
            <w:tcW w:w="3408" w:type="dxa"/>
            <w:shd w:val="clear" w:color="auto" w:fill="D9EAF7"/>
          </w:tcPr>
          <w:p w14:paraId="0C9DC7EF" w14:textId="77777777" w:rsidR="00787313" w:rsidRDefault="00000000">
            <w:r>
              <w:rPr>
                <w:b/>
                <w:sz w:val="18"/>
              </w:rPr>
              <w:t>Evidence Needed</w:t>
            </w:r>
          </w:p>
        </w:tc>
      </w:tr>
      <w:tr w:rsidR="00787313" w14:paraId="30625E31" w14:textId="77777777">
        <w:tc>
          <w:tcPr>
            <w:tcW w:w="3408" w:type="dxa"/>
          </w:tcPr>
          <w:p w14:paraId="0A0026F6" w14:textId="77777777" w:rsidR="00787313" w:rsidRDefault="00000000">
            <w:r>
              <w:rPr>
                <w:sz w:val="18"/>
              </w:rPr>
              <w:t>Promise</w:t>
            </w:r>
          </w:p>
        </w:tc>
        <w:tc>
          <w:tcPr>
            <w:tcW w:w="3408" w:type="dxa"/>
          </w:tcPr>
          <w:p w14:paraId="42E365E3" w14:textId="77777777" w:rsidR="00787313" w:rsidRDefault="00000000">
            <w:r>
              <w:rPr>
                <w:sz w:val="18"/>
              </w:rPr>
              <w:t>Snagging to be completed before occupation</w:t>
            </w:r>
          </w:p>
        </w:tc>
        <w:tc>
          <w:tcPr>
            <w:tcW w:w="3408" w:type="dxa"/>
          </w:tcPr>
          <w:p w14:paraId="28C889FC" w14:textId="77777777" w:rsidR="00787313" w:rsidRDefault="00000000">
            <w:r>
              <w:rPr>
                <w:sz w:val="18"/>
              </w:rPr>
              <w:t>Witness statement / records</w:t>
            </w:r>
          </w:p>
        </w:tc>
      </w:tr>
      <w:tr w:rsidR="00787313" w14:paraId="08ED59DD" w14:textId="77777777">
        <w:tc>
          <w:tcPr>
            <w:tcW w:w="3408" w:type="dxa"/>
          </w:tcPr>
          <w:p w14:paraId="48C448E1" w14:textId="77777777" w:rsidR="00787313" w:rsidRDefault="00000000">
            <w:r>
              <w:rPr>
                <w:sz w:val="18"/>
              </w:rPr>
              <w:t>Breach alleged</w:t>
            </w:r>
          </w:p>
        </w:tc>
        <w:tc>
          <w:tcPr>
            <w:tcW w:w="3408" w:type="dxa"/>
          </w:tcPr>
          <w:p w14:paraId="2D2CB9BB" w14:textId="77777777" w:rsidR="00787313" w:rsidRDefault="00000000">
            <w:r>
              <w:rPr>
                <w:sz w:val="18"/>
              </w:rPr>
              <w:t>Caravan handed over incomplete</w:t>
            </w:r>
          </w:p>
        </w:tc>
        <w:tc>
          <w:tcPr>
            <w:tcW w:w="3408" w:type="dxa"/>
          </w:tcPr>
          <w:p w14:paraId="27DDF42E" w14:textId="77777777" w:rsidR="00787313" w:rsidRDefault="00000000">
            <w:r>
              <w:rPr>
                <w:sz w:val="18"/>
              </w:rPr>
              <w:t>Photos / snagging list</w:t>
            </w:r>
          </w:p>
        </w:tc>
      </w:tr>
      <w:tr w:rsidR="00787313" w14:paraId="3C06E802" w14:textId="77777777">
        <w:tc>
          <w:tcPr>
            <w:tcW w:w="3408" w:type="dxa"/>
          </w:tcPr>
          <w:p w14:paraId="149D1BE6" w14:textId="77777777" w:rsidR="00787313" w:rsidRDefault="00000000">
            <w:r>
              <w:rPr>
                <w:sz w:val="18"/>
              </w:rPr>
              <w:t>Loss</w:t>
            </w:r>
          </w:p>
        </w:tc>
        <w:tc>
          <w:tcPr>
            <w:tcW w:w="3408" w:type="dxa"/>
          </w:tcPr>
          <w:p w14:paraId="6A440B43" w14:textId="77777777" w:rsidR="00787313" w:rsidRDefault="00000000">
            <w:r>
              <w:rPr>
                <w:sz w:val="18"/>
              </w:rPr>
              <w:t>Financial loss and loss of enjoyment</w:t>
            </w:r>
          </w:p>
        </w:tc>
        <w:tc>
          <w:tcPr>
            <w:tcW w:w="3408" w:type="dxa"/>
          </w:tcPr>
          <w:p w14:paraId="4F70F8D5" w14:textId="77777777" w:rsidR="00787313" w:rsidRDefault="00000000">
            <w:r>
              <w:rPr>
                <w:sz w:val="18"/>
              </w:rPr>
              <w:t>Loss schedule / documents</w:t>
            </w:r>
          </w:p>
        </w:tc>
      </w:tr>
    </w:tbl>
    <w:p w14:paraId="6FFF6C64" w14:textId="77777777" w:rsidR="00787313" w:rsidRDefault="00000000">
      <w:r>
        <w:br w:type="page"/>
      </w:r>
    </w:p>
    <w:p w14:paraId="34EE2619" w14:textId="77777777" w:rsidR="00787313" w:rsidRDefault="00000000">
      <w:pPr>
        <w:pStyle w:val="Heading1"/>
      </w:pPr>
      <w:r>
        <w:lastRenderedPageBreak/>
        <w:t>Part B - Short Case Theory</w:t>
      </w:r>
    </w:p>
    <w:p w14:paraId="2F386AF8" w14:textId="77777777" w:rsidR="00787313" w:rsidRDefault="00000000">
      <w:pPr>
        <w:spacing w:after="80" w:line="252" w:lineRule="auto"/>
      </w:pPr>
      <w:r>
        <w:t>The case theory is simple: Haven secured or maintained the transaction by providing reassurance that defects would be remedied before occupation, but the promised standard was not delivered.</w:t>
      </w:r>
    </w:p>
    <w:p w14:paraId="226C766D" w14:textId="77777777" w:rsidR="00787313" w:rsidRDefault="00000000">
      <w:pPr>
        <w:spacing w:after="80" w:line="252" w:lineRule="auto"/>
      </w:pPr>
      <w:r>
        <w:t>The evidential focus should therefore be on five questions. First, what exactly was said before occupation? Secondly, who said it? Thirdly, did Mr Vaughan rely upon it? Fourthly, what was the condition of the caravan when possession was given? Fifthly, what did Haven do when defects were repeatedly reported?</w:t>
      </w:r>
    </w:p>
    <w:p w14:paraId="3607EE44" w14:textId="77777777" w:rsidR="00787313" w:rsidRDefault="00000000">
      <w:pPr>
        <w:spacing w:after="80" w:line="252" w:lineRule="auto"/>
      </w:pPr>
      <w:r>
        <w:t>If the documentary evidence supports the account that defects were identified before occupation and assurances were given that they would be completed, that becomes a powerful point. It shows the dispute is not simply about normal wear, minor snagging or buyer regret. It becomes a case about reliance, expectation and failure to deliver promised remedial work.</w:t>
      </w:r>
    </w:p>
    <w:p w14:paraId="694C8928" w14:textId="77777777" w:rsidR="00787313" w:rsidRDefault="00000000">
      <w:pPr>
        <w:spacing w:after="80" w:line="252" w:lineRule="auto"/>
      </w:pPr>
      <w:r>
        <w:t>The final bundle must avoid exaggeration. It should be strong because it is precise: dates where known, named individuals where known, exhibit references where available, and clear separation between fact, recollection, inference and legal argument.</w:t>
      </w:r>
    </w:p>
    <w:p w14:paraId="3836B74C" w14:textId="77777777" w:rsidR="00787313" w:rsidRDefault="00000000">
      <w:r>
        <w:br w:type="page"/>
      </w:r>
    </w:p>
    <w:p w14:paraId="2622AA70" w14:textId="77777777" w:rsidR="00787313" w:rsidRDefault="00000000">
      <w:pPr>
        <w:pStyle w:val="Heading1"/>
      </w:pPr>
      <w:r>
        <w:lastRenderedPageBreak/>
        <w:t>Part C - Witness Statement Foundation: Introduction</w:t>
      </w:r>
    </w:p>
    <w:p w14:paraId="1AF15DA3" w14:textId="77777777" w:rsidR="00787313" w:rsidRDefault="00000000">
      <w:pPr>
        <w:spacing w:after="80" w:line="252" w:lineRule="auto"/>
      </w:pPr>
      <w:r>
        <w:t>1. I am Kennedy Vaughan. I make this statement from my own knowledge unless I say otherwise. Where I refer to documents, those documents will be exhibited in the final bundle.</w:t>
      </w:r>
    </w:p>
    <w:p w14:paraId="38A1EC9D" w14:textId="77777777" w:rsidR="00787313" w:rsidRDefault="00000000">
      <w:pPr>
        <w:spacing w:after="80" w:line="252" w:lineRule="auto"/>
      </w:pPr>
      <w:r>
        <w:t>2. This statement concerns my dealings with Haven / Hopton Holiday Village in relation to the purchase and later upgrade of a static caravan, the condition in which the replacement caravan was handed over, the snagging defects, Haven's response, and the losses and distress caused to my family.</w:t>
      </w:r>
    </w:p>
    <w:p w14:paraId="36FF17EE" w14:textId="77777777" w:rsidR="00787313" w:rsidRDefault="00000000">
      <w:pPr>
        <w:spacing w:after="80" w:line="252" w:lineRule="auto"/>
      </w:pPr>
      <w:r>
        <w:t>3. I understand that this document is a working foundation draft. I will review it carefully before signing any formal witness statement. I also understand that a solicitor may need to amend the wording so that it complies with the relevant court rules and procedure.</w:t>
      </w:r>
    </w:p>
    <w:p w14:paraId="7345D794" w14:textId="77777777" w:rsidR="00787313" w:rsidRDefault="00000000">
      <w:pPr>
        <w:spacing w:after="80" w:line="252" w:lineRule="auto"/>
      </w:pPr>
      <w:r>
        <w:t>4. I have tried to keep this statement accurate. Where dates are approximate, they should be checked against emails, purchase documents, sales notes and the Subject Access Request disclosure.</w:t>
      </w:r>
    </w:p>
    <w:p w14:paraId="596C4BF7" w14:textId="77777777" w:rsidR="00787313" w:rsidRDefault="00000000">
      <w:r>
        <w:br w:type="page"/>
      </w:r>
    </w:p>
    <w:p w14:paraId="2AAB1EAB" w14:textId="77777777" w:rsidR="00787313" w:rsidRDefault="00000000">
      <w:pPr>
        <w:pStyle w:val="Heading1"/>
      </w:pPr>
      <w:r>
        <w:lastRenderedPageBreak/>
        <w:t>Witness Statement: Family Circumstances</w:t>
      </w:r>
    </w:p>
    <w:p w14:paraId="01C45B18" w14:textId="77777777" w:rsidR="00787313" w:rsidRDefault="00000000">
      <w:pPr>
        <w:spacing w:after="80" w:line="252" w:lineRule="auto"/>
      </w:pPr>
      <w:r>
        <w:t>5. The background to this purchase is extremely important. At the time my family became involved with Haven, my son had cancer, lymphoma, and had started treatment at around 18 years of age.</w:t>
      </w:r>
    </w:p>
    <w:p w14:paraId="64E75A71" w14:textId="77777777" w:rsidR="00787313" w:rsidRDefault="00000000">
      <w:pPr>
        <w:spacing w:after="80" w:line="252" w:lineRule="auto"/>
      </w:pPr>
      <w:r>
        <w:t>6. As a family, we were under enormous pressure. The caravan was not purchased as an ordinary luxury. It was intended to provide time together, respite and a place where we could attempt to create positive family memories during a frightening and emotionally difficult period.</w:t>
      </w:r>
    </w:p>
    <w:p w14:paraId="1A85A022" w14:textId="77777777" w:rsidR="00787313" w:rsidRDefault="00000000">
      <w:pPr>
        <w:spacing w:after="80" w:line="252" w:lineRule="auto"/>
      </w:pPr>
      <w:r>
        <w:t>7. I ask anyone reading this statement to understand that the reason we placed trust in Haven was not because we were casual buyers. We were a family looking for stability and reassurance during a serious health crisis.</w:t>
      </w:r>
    </w:p>
    <w:p w14:paraId="135D053B" w14:textId="77777777" w:rsidR="00787313" w:rsidRDefault="00000000">
      <w:pPr>
        <w:spacing w:after="80" w:line="252" w:lineRule="auto"/>
      </w:pPr>
      <w:r>
        <w:t>8. This background also explains why the later defects, delays and complaint handling had such an impact. The time spent chasing Haven, reporting defects and dealing with broken assurances took away from the very purpose for which the caravan had been purchased.</w:t>
      </w:r>
    </w:p>
    <w:p w14:paraId="729E69D8" w14:textId="77777777" w:rsidR="00787313" w:rsidRDefault="00000000">
      <w:r>
        <w:br w:type="page"/>
      </w:r>
    </w:p>
    <w:p w14:paraId="424F7343" w14:textId="77777777" w:rsidR="00787313" w:rsidRDefault="00000000">
      <w:pPr>
        <w:pStyle w:val="Heading1"/>
      </w:pPr>
      <w:r>
        <w:lastRenderedPageBreak/>
        <w:t>Witness Statement: Initial Purchase and Trust</w:t>
      </w:r>
    </w:p>
    <w:p w14:paraId="7D05AB7A" w14:textId="77777777" w:rsidR="00787313" w:rsidRDefault="00000000">
      <w:pPr>
        <w:spacing w:after="80" w:line="252" w:lineRule="auto"/>
      </w:pPr>
      <w:r>
        <w:t>9. I chose Haven because I understood it to be a substantial and reputable national company. I expected that its staff would act professionally and that promises made during the sales process would be honoured.</w:t>
      </w:r>
    </w:p>
    <w:p w14:paraId="5D9054DD" w14:textId="77777777" w:rsidR="00787313" w:rsidRDefault="00000000">
      <w:pPr>
        <w:spacing w:after="80" w:line="252" w:lineRule="auto"/>
      </w:pPr>
      <w:r>
        <w:t>10. I did not approach the purchase as a technical legal exercise. I trusted the sales team and the park to deal fairly with us. I believed that if problems were identified, Haven would take responsibility for putting them right.</w:t>
      </w:r>
    </w:p>
    <w:p w14:paraId="051491B5" w14:textId="77777777" w:rsidR="00787313" w:rsidRDefault="00000000">
      <w:pPr>
        <w:spacing w:after="80" w:line="252" w:lineRule="auto"/>
      </w:pPr>
      <w:r>
        <w:t>11. My understanding is that the initial caravan was purchased during or around the 2016/2017 season. I have previously referred to a price in the region of £48,000, although this should be verified against the purchase documents.</w:t>
      </w:r>
    </w:p>
    <w:p w14:paraId="0126840E" w14:textId="77777777" w:rsidR="00787313" w:rsidRDefault="00000000">
      <w:pPr>
        <w:spacing w:after="80" w:line="252" w:lineRule="auto"/>
      </w:pPr>
      <w:r>
        <w:t>12. At a later stage, the first caravan was said to have been listed by the park at approximately £53,000 when the upgrade was being discussed. This figure should also be checked against sales or park records.</w:t>
      </w:r>
    </w:p>
    <w:p w14:paraId="3DA4C283" w14:textId="77777777" w:rsidR="00787313" w:rsidRDefault="00000000">
      <w:r>
        <w:br w:type="page"/>
      </w:r>
    </w:p>
    <w:p w14:paraId="74C6E29F" w14:textId="77777777" w:rsidR="00787313" w:rsidRDefault="00000000">
      <w:pPr>
        <w:pStyle w:val="Heading1"/>
      </w:pPr>
      <w:r>
        <w:lastRenderedPageBreak/>
        <w:t>Witness Statement: Upgrade Pressure and Decision</w:t>
      </w:r>
    </w:p>
    <w:p w14:paraId="0CF0DA90" w14:textId="77777777" w:rsidR="00787313" w:rsidRDefault="00000000">
      <w:pPr>
        <w:spacing w:after="80" w:line="252" w:lineRule="auto"/>
      </w:pPr>
      <w:r>
        <w:t>13. I was later encouraged to upgrade. My understanding is that the first unit was considered too small and that the upgrade process was presented as the way forward.</w:t>
      </w:r>
    </w:p>
    <w:p w14:paraId="0EFD6FE7" w14:textId="77777777" w:rsidR="00787313" w:rsidRDefault="00000000">
      <w:pPr>
        <w:spacing w:after="80" w:line="252" w:lineRule="auto"/>
      </w:pPr>
      <w:r>
        <w:t>14. I have previously explained that there was pressure around the upgrade and concerns about losing a seafront pitch. The final statement should set out the exact words used if I can identify them from memory or documents.</w:t>
      </w:r>
    </w:p>
    <w:p w14:paraId="2BBA9D21" w14:textId="77777777" w:rsidR="00787313" w:rsidRDefault="00000000">
      <w:pPr>
        <w:spacing w:after="80" w:line="252" w:lineRule="auto"/>
      </w:pPr>
      <w:r>
        <w:t>15. The key point is that I did not agree to the upgrade in a vacuum. I relied on what Haven representatives told me about the replacement caravan and about the work that would be completed.</w:t>
      </w:r>
    </w:p>
    <w:p w14:paraId="312AB4E9" w14:textId="77777777" w:rsidR="00787313" w:rsidRDefault="00000000">
      <w:pPr>
        <w:spacing w:after="80" w:line="252" w:lineRule="auto"/>
      </w:pPr>
      <w:r>
        <w:t>16. Before occupation, my wife and I were not accepting a defective caravan. We raised the defects. The reason the transaction continued was because we were reassured that the outstanding items would be completed before we moved in.</w:t>
      </w:r>
    </w:p>
    <w:p w14:paraId="4E6B11C8" w14:textId="77777777" w:rsidR="00787313" w:rsidRDefault="00000000">
      <w:r>
        <w:br w:type="page"/>
      </w:r>
    </w:p>
    <w:p w14:paraId="7C95F5E7" w14:textId="77777777" w:rsidR="00787313" w:rsidRDefault="00000000">
      <w:pPr>
        <w:pStyle w:val="Heading1"/>
      </w:pPr>
      <w:r>
        <w:lastRenderedPageBreak/>
        <w:t>Witness Statement: Inspection With Aaron</w:t>
      </w:r>
    </w:p>
    <w:p w14:paraId="20078D5D" w14:textId="77777777" w:rsidR="00787313" w:rsidRDefault="00000000">
      <w:pPr>
        <w:spacing w:after="80" w:line="252" w:lineRule="auto"/>
      </w:pPr>
      <w:r>
        <w:t>17. Before taking possession of the replacement caravan, my wife and I inspected it with Aaron. This is one of the most important events in the case.</w:t>
      </w:r>
    </w:p>
    <w:p w14:paraId="5CC6F8BB" w14:textId="77777777" w:rsidR="00787313" w:rsidRDefault="00000000">
      <w:pPr>
        <w:spacing w:after="80" w:line="252" w:lineRule="auto"/>
      </w:pPr>
      <w:r>
        <w:t>18. During that inspection, we identified a substantial number of defects and snagging items. We did not simply move in and complain later. We raised the problems before occupation.</w:t>
      </w:r>
    </w:p>
    <w:p w14:paraId="584116DE" w14:textId="77777777" w:rsidR="00787313" w:rsidRDefault="00000000">
      <w:pPr>
        <w:spacing w:after="80" w:line="252" w:lineRule="auto"/>
      </w:pPr>
      <w:r>
        <w:t>19. Aaron assured us that the snagging items would be completed before occupation. Those assurances mattered because they allowed Haven to keep the transaction moving despite the defects being visible and known.</w:t>
      </w:r>
    </w:p>
    <w:p w14:paraId="541722EE" w14:textId="77777777" w:rsidR="00787313" w:rsidRDefault="00000000">
      <w:pPr>
        <w:spacing w:after="80" w:line="252" w:lineRule="auto"/>
      </w:pPr>
      <w:r>
        <w:t>20. My evidence is that we relied upon Aaron's assurances. Had we been told that the caravan would be handed over with numerous defects unresolved, or that many would remain outstanding for months, we would not have proceeded in the same way.</w:t>
      </w:r>
    </w:p>
    <w:p w14:paraId="16A3EDF6" w14:textId="77777777" w:rsidR="00787313" w:rsidRDefault="00000000">
      <w:r>
        <w:br w:type="page"/>
      </w:r>
    </w:p>
    <w:p w14:paraId="29ECC69E" w14:textId="77777777" w:rsidR="00787313" w:rsidRDefault="00000000">
      <w:pPr>
        <w:pStyle w:val="Heading1"/>
      </w:pPr>
      <w:r>
        <w:lastRenderedPageBreak/>
        <w:t>Witness Statement: Handover and Reliance</w:t>
      </w:r>
    </w:p>
    <w:p w14:paraId="7B8C637A" w14:textId="77777777" w:rsidR="00787313" w:rsidRDefault="00000000">
      <w:pPr>
        <w:spacing w:after="80" w:line="252" w:lineRule="auto"/>
      </w:pPr>
      <w:r>
        <w:t>21. When we returned, our original caravan had been removed. Our belongings had been transferred. In practical terms, we were placed in a position where the replacement caravan had become the only available option.</w:t>
      </w:r>
    </w:p>
    <w:p w14:paraId="53D1357B" w14:textId="77777777" w:rsidR="00787313" w:rsidRDefault="00000000">
      <w:pPr>
        <w:spacing w:after="80" w:line="252" w:lineRule="auto"/>
      </w:pPr>
      <w:r>
        <w:t>22. The replacement caravan was handed over despite the promised works not having been completed. I say that this was unfair because the defects had already been raised and assurances had already been given.</w:t>
      </w:r>
    </w:p>
    <w:p w14:paraId="1BFD9AC2" w14:textId="77777777" w:rsidR="00787313" w:rsidRDefault="00000000">
      <w:pPr>
        <w:spacing w:after="80" w:line="252" w:lineRule="auto"/>
      </w:pPr>
      <w:r>
        <w:t>23. This is not a case where Haven can fairly say that it was unaware of problems. The problems had been identified during the inspection. The promise was that they would be completed before occupation.</w:t>
      </w:r>
    </w:p>
    <w:p w14:paraId="6B26CD9B" w14:textId="77777777" w:rsidR="00787313" w:rsidRDefault="00000000">
      <w:pPr>
        <w:spacing w:after="80" w:line="252" w:lineRule="auto"/>
      </w:pPr>
      <w:r>
        <w:t>24. The handover therefore sits at the centre of my claim. It is the point where the promises made before occupation should have been honoured but, in my view, were not.</w:t>
      </w:r>
    </w:p>
    <w:p w14:paraId="4AAA97F0" w14:textId="77777777" w:rsidR="00787313" w:rsidRDefault="00000000">
      <w:r>
        <w:br w:type="page"/>
      </w:r>
    </w:p>
    <w:p w14:paraId="0D93A9EF" w14:textId="77777777" w:rsidR="00787313" w:rsidRDefault="00000000">
      <w:pPr>
        <w:pStyle w:val="Heading1"/>
      </w:pPr>
      <w:r>
        <w:lastRenderedPageBreak/>
        <w:t>Witness Statement: Defects and Snagging</w:t>
      </w:r>
    </w:p>
    <w:p w14:paraId="74EADDD5" w14:textId="77777777" w:rsidR="00787313" w:rsidRDefault="00000000">
      <w:pPr>
        <w:spacing w:after="80" w:line="252" w:lineRule="auto"/>
      </w:pPr>
      <w:r>
        <w:t>25. My understanding is that approximately 71 snagging defects were identified. The final bundle should include the snagging list or lists as exhibits and should group the defects by type.</w:t>
      </w:r>
    </w:p>
    <w:p w14:paraId="714D346E" w14:textId="77777777" w:rsidR="00787313" w:rsidRDefault="00000000">
      <w:pPr>
        <w:spacing w:after="80" w:line="252" w:lineRule="auto"/>
      </w:pPr>
      <w:r>
        <w:t>26. The types of matters previously mentioned include issues with the roof, decking, doors, windows, cupboards, leaks, washing machine, fireplace, carpets, beds and signs that the caravan had not been properly prepared.</w:t>
      </w:r>
    </w:p>
    <w:p w14:paraId="39E14A23" w14:textId="77777777" w:rsidR="00787313" w:rsidRDefault="00000000">
      <w:pPr>
        <w:spacing w:after="80" w:line="252" w:lineRule="auto"/>
      </w:pPr>
      <w:r>
        <w:t>27. I have previously stated that there were used beds, washing in the sink and food left on the table. These matters, if supported by photographs or contemporaneous messages, should be exhibited because they go directly to the condition of the caravan at handover.</w:t>
      </w:r>
    </w:p>
    <w:p w14:paraId="12E5E308" w14:textId="77777777" w:rsidR="00787313" w:rsidRDefault="00000000">
      <w:pPr>
        <w:spacing w:after="80" w:line="252" w:lineRule="auto"/>
      </w:pPr>
      <w:r>
        <w:t>28. I also understand that a gas certificate had to be obtained by me. Any document relating to gas safety should be placed in the evidence bundle because safety issues carry particular importance.</w:t>
      </w:r>
    </w:p>
    <w:p w14:paraId="184353DE" w14:textId="77777777" w:rsidR="00787313" w:rsidRDefault="00000000">
      <w:r>
        <w:br w:type="page"/>
      </w:r>
    </w:p>
    <w:p w14:paraId="69F53AB2" w14:textId="77777777" w:rsidR="00787313" w:rsidRDefault="00000000">
      <w:pPr>
        <w:pStyle w:val="Heading1"/>
      </w:pPr>
      <w:r>
        <w:lastRenderedPageBreak/>
        <w:t>Witness Statement: Remedial Works and Unresolved Defects</w:t>
      </w:r>
    </w:p>
    <w:p w14:paraId="7FD9B0B4" w14:textId="77777777" w:rsidR="00787313" w:rsidRDefault="00000000">
      <w:pPr>
        <w:spacing w:after="80" w:line="252" w:lineRule="auto"/>
      </w:pPr>
      <w:r>
        <w:t>29. Over time Haven had opportunities to repair the defects. My evidence is that only limited work was completed.</w:t>
      </w:r>
    </w:p>
    <w:p w14:paraId="5D5CD4C3" w14:textId="77777777" w:rsidR="00787313" w:rsidRDefault="00000000">
      <w:pPr>
        <w:spacing w:after="80" w:line="252" w:lineRule="auto"/>
      </w:pPr>
      <w:r>
        <w:t>30. I have previously explained that the roof was addressed, but many other defects remained. The final bundle should identify the date of any roof works and compare it with the outstanding snagging list.</w:t>
      </w:r>
    </w:p>
    <w:p w14:paraId="4D5B21EB" w14:textId="77777777" w:rsidR="00787313" w:rsidRDefault="00000000">
      <w:pPr>
        <w:spacing w:after="80" w:line="252" w:lineRule="auto"/>
      </w:pPr>
      <w:r>
        <w:t>31. I have also stated that around 48 defects remained outstanding when the caravan was ultimately removed. This figure should be checked against the final snagging record.</w:t>
      </w:r>
    </w:p>
    <w:p w14:paraId="3C310F7C" w14:textId="77777777" w:rsidR="00787313" w:rsidRDefault="00000000">
      <w:pPr>
        <w:spacing w:after="80" w:line="252" w:lineRule="auto"/>
      </w:pPr>
      <w:r>
        <w:t>32. The significance of the unresolved defects is that Haven was repeatedly given opportunities to bring the caravan up to the promised standard but failed to do so within a reasonable period.</w:t>
      </w:r>
    </w:p>
    <w:p w14:paraId="412BDD17" w14:textId="77777777" w:rsidR="00787313" w:rsidRDefault="00000000">
      <w:r>
        <w:br w:type="page"/>
      </w:r>
    </w:p>
    <w:p w14:paraId="4ACD9B6A" w14:textId="77777777" w:rsidR="00787313" w:rsidRDefault="00000000">
      <w:pPr>
        <w:pStyle w:val="Heading1"/>
      </w:pPr>
      <w:r>
        <w:lastRenderedPageBreak/>
        <w:t>Witness Statement: Complaint History</w:t>
      </w:r>
    </w:p>
    <w:p w14:paraId="4CD0061A" w14:textId="77777777" w:rsidR="00787313" w:rsidRDefault="00000000">
      <w:pPr>
        <w:spacing w:after="80" w:line="252" w:lineRule="auto"/>
      </w:pPr>
      <w:r>
        <w:t>33. After occupation, I repeatedly complained and sought to have matters resolved. My objective was not initially to bring legal proceedings. I wanted the caravan to be put into the condition that had been promised.</w:t>
      </w:r>
    </w:p>
    <w:p w14:paraId="6386F00E" w14:textId="77777777" w:rsidR="00787313" w:rsidRDefault="00000000">
      <w:pPr>
        <w:spacing w:after="80" w:line="252" w:lineRule="auto"/>
      </w:pPr>
      <w:r>
        <w:t>34. Each complaint should be placed into a dated chronology. Where emails exist, they should be exhibited. Where telephone calls occurred, the final statement should say whether they are supported by call logs or internal notes.</w:t>
      </w:r>
    </w:p>
    <w:p w14:paraId="4AB43668" w14:textId="77777777" w:rsidR="00787313" w:rsidRDefault="00000000">
      <w:pPr>
        <w:spacing w:after="80" w:line="252" w:lineRule="auto"/>
      </w:pPr>
      <w:r>
        <w:t>35. The complaint history is important because it demonstrates that Haven had notice of the problems and time to act.</w:t>
      </w:r>
    </w:p>
    <w:p w14:paraId="7E980E24" w14:textId="77777777" w:rsidR="00787313" w:rsidRDefault="00000000">
      <w:pPr>
        <w:spacing w:after="80" w:line="252" w:lineRule="auto"/>
      </w:pPr>
      <w:r>
        <w:t>36. It also demonstrates the impact on me and my family. Instead of using the caravan for enjoyment and respite, I was repeatedly drawn into complaint handling and chasing repairs.</w:t>
      </w:r>
    </w:p>
    <w:p w14:paraId="2A637D88" w14:textId="77777777" w:rsidR="00787313" w:rsidRDefault="00000000">
      <w:r>
        <w:br w:type="page"/>
      </w:r>
    </w:p>
    <w:p w14:paraId="45D38706" w14:textId="77777777" w:rsidR="00787313" w:rsidRDefault="00000000">
      <w:pPr>
        <w:pStyle w:val="Heading1"/>
      </w:pPr>
      <w:r>
        <w:lastRenderedPageBreak/>
        <w:t>Witness Statement: Subject Access Request</w:t>
      </w:r>
    </w:p>
    <w:p w14:paraId="5EEFC8FE" w14:textId="77777777" w:rsidR="00787313" w:rsidRDefault="00000000">
      <w:pPr>
        <w:spacing w:after="80" w:line="252" w:lineRule="auto"/>
      </w:pPr>
      <w:r>
        <w:t>37. I later pursued a Subject Access Request so that I could understand what records Haven held and how the matter had been handled internally.</w:t>
      </w:r>
    </w:p>
    <w:p w14:paraId="2FFEB3FB" w14:textId="77777777" w:rsidR="00787313" w:rsidRDefault="00000000">
      <w:pPr>
        <w:spacing w:after="80" w:line="252" w:lineRule="auto"/>
      </w:pPr>
      <w:r>
        <w:t>38. I have previously referred to an initial SAR request around June 2025 and to the disclosure being provided around 17 January 2026 after a long delay. These dates must be checked against the SAR correspondence.</w:t>
      </w:r>
    </w:p>
    <w:p w14:paraId="594B79C0" w14:textId="77777777" w:rsidR="00787313" w:rsidRDefault="00000000">
      <w:pPr>
        <w:spacing w:after="80" w:line="252" w:lineRule="auto"/>
      </w:pPr>
      <w:r>
        <w:t>39. I understand that Haven later acknowledged an administrative error. Any such acknowledgment should be exhibited because it may assist in showing delay or poor handling.</w:t>
      </w:r>
    </w:p>
    <w:p w14:paraId="3F8AA539" w14:textId="77777777" w:rsidR="00787313" w:rsidRDefault="00000000">
      <w:pPr>
        <w:spacing w:after="80" w:line="252" w:lineRule="auto"/>
      </w:pPr>
      <w:r>
        <w:t>40. The SAR material is important because internal notes may confirm matters that were disputed or unclear from the external correspondence.</w:t>
      </w:r>
    </w:p>
    <w:p w14:paraId="44F159D1" w14:textId="77777777" w:rsidR="00787313" w:rsidRDefault="00000000">
      <w:r>
        <w:br w:type="page"/>
      </w:r>
    </w:p>
    <w:p w14:paraId="7A0F8628" w14:textId="77777777" w:rsidR="00787313" w:rsidRDefault="00000000">
      <w:pPr>
        <w:pStyle w:val="Heading1"/>
      </w:pPr>
      <w:r>
        <w:lastRenderedPageBreak/>
        <w:t>Witness Statement: Personal Impact</w:t>
      </w:r>
    </w:p>
    <w:p w14:paraId="409AA790" w14:textId="77777777" w:rsidR="00787313" w:rsidRDefault="00000000">
      <w:pPr>
        <w:spacing w:after="80" w:line="252" w:lineRule="auto"/>
      </w:pPr>
      <w:r>
        <w:t>41. The dispute had a serious impact on my family. The purpose of the caravan was to provide respite during a time when my son was facing cancer treatment.</w:t>
      </w:r>
    </w:p>
    <w:p w14:paraId="081B230C" w14:textId="77777777" w:rsidR="00787313" w:rsidRDefault="00000000">
      <w:pPr>
        <w:spacing w:after="80" w:line="252" w:lineRule="auto"/>
      </w:pPr>
      <w:r>
        <w:t>42. Instead of being a place of peace, the caravan became another source of stress. We spent time dealing with defects, emails, complaints and broken promises.</w:t>
      </w:r>
    </w:p>
    <w:p w14:paraId="141C2DC6" w14:textId="77777777" w:rsidR="00787313" w:rsidRDefault="00000000">
      <w:pPr>
        <w:spacing w:after="80" w:line="252" w:lineRule="auto"/>
      </w:pPr>
      <w:r>
        <w:t>43. My wife also suffered significant stress during the period of the dispute. I have previously referred to my wife having a breakdown. Any formal medical evidence would need to be handled carefully and only included if appropriate and necessary.</w:t>
      </w:r>
    </w:p>
    <w:p w14:paraId="1814B111" w14:textId="77777777" w:rsidR="00787313" w:rsidRDefault="00000000">
      <w:pPr>
        <w:spacing w:after="80" w:line="252" w:lineRule="auto"/>
      </w:pPr>
      <w:r>
        <w:t>44. I also have my own medical history, including three brain aneurysms in 2015. I should make clear which parts of the claim relate directly to Haven and which parts are background context so that the statement remains fair and accurate.</w:t>
      </w:r>
    </w:p>
    <w:p w14:paraId="6CD98C20" w14:textId="77777777" w:rsidR="00787313" w:rsidRDefault="00000000">
      <w:r>
        <w:br w:type="page"/>
      </w:r>
    </w:p>
    <w:p w14:paraId="70E1953E" w14:textId="77777777" w:rsidR="00787313" w:rsidRDefault="00000000">
      <w:pPr>
        <w:pStyle w:val="Heading1"/>
      </w:pPr>
      <w:r>
        <w:lastRenderedPageBreak/>
        <w:t>Witness Statement: Current Position</w:t>
      </w:r>
    </w:p>
    <w:p w14:paraId="192761D7" w14:textId="77777777" w:rsidR="00787313" w:rsidRDefault="00000000">
      <w:pPr>
        <w:spacing w:after="80" w:line="252" w:lineRule="auto"/>
      </w:pPr>
      <w:r>
        <w:t>45. I remain of the view that this dispute was avoidable. Had Haven completed the promised snagging works before occupation, or responded properly afterwards, the matter may never have escalated.</w:t>
      </w:r>
    </w:p>
    <w:p w14:paraId="16E12164" w14:textId="77777777" w:rsidR="00787313" w:rsidRDefault="00000000">
      <w:pPr>
        <w:spacing w:after="80" w:line="252" w:lineRule="auto"/>
      </w:pPr>
      <w:r>
        <w:t>46. I believe I was entitled to rely on the assurances made before occupation. I also believe that the caravan should not have been handed over in the condition it was.</w:t>
      </w:r>
    </w:p>
    <w:p w14:paraId="55CABA37" w14:textId="77777777" w:rsidR="00787313" w:rsidRDefault="00000000">
      <w:pPr>
        <w:spacing w:after="80" w:line="252" w:lineRule="auto"/>
      </w:pPr>
      <w:r>
        <w:t>47. I am now preparing this bundle because I want a clear, organised record of what happened. I want any solicitor, mediator or court to be able to follow the chronology without confusion.</w:t>
      </w:r>
    </w:p>
    <w:p w14:paraId="5D56B55B" w14:textId="77777777" w:rsidR="00787313" w:rsidRDefault="00000000">
      <w:pPr>
        <w:spacing w:after="80" w:line="252" w:lineRule="auto"/>
      </w:pPr>
      <w:r>
        <w:t>48. I believe that the facts stated in this witness statement foundation are true to the best of my knowledge, subject to verification against the final exhibits.</w:t>
      </w:r>
    </w:p>
    <w:p w14:paraId="62785B0B" w14:textId="77777777" w:rsidR="00787313" w:rsidRDefault="00000000">
      <w:r>
        <w:br w:type="page"/>
      </w:r>
    </w:p>
    <w:p w14:paraId="3E499FEB" w14:textId="77777777" w:rsidR="00787313" w:rsidRDefault="00000000">
      <w:pPr>
        <w:pStyle w:val="Heading1"/>
      </w:pPr>
      <w:r>
        <w:lastRenderedPageBreak/>
        <w:t>Part D - Chronology Foundation</w:t>
      </w:r>
    </w:p>
    <w:p w14:paraId="2988DBEE" w14:textId="77777777" w:rsidR="00787313" w:rsidRDefault="00000000">
      <w:pPr>
        <w:spacing w:after="80" w:line="252" w:lineRule="auto"/>
      </w:pPr>
      <w:r>
        <w:t>This chronology must be developed into a fully dated table once all emails, sales notes and SAR records are placed into order. For now, the bundle records the sequence of events using the facts already provided.</w:t>
      </w:r>
    </w:p>
    <w:p w14:paraId="0269FFF9" w14:textId="77777777" w:rsidR="00787313" w:rsidRDefault="00000000">
      <w:pPr>
        <w:spacing w:after="80" w:line="252" w:lineRule="auto"/>
      </w:pPr>
      <w:r>
        <w:t>Chronology item 1: family circumstances and decision to purchase. The purchase was influenced by the claimant's son undergoing treatment for lymphoma and the family's need for respite.</w:t>
      </w:r>
    </w:p>
    <w:p w14:paraId="378DA403" w14:textId="77777777" w:rsidR="00787313" w:rsidRDefault="00000000">
      <w:pPr>
        <w:spacing w:after="80" w:line="252" w:lineRule="auto"/>
      </w:pPr>
      <w:r>
        <w:t>Chronology item 2: initial purchase of the first caravan during or around the 2016/2017 season. The purchase price has been described as approximately £48,000, subject to documentary confirmation.</w:t>
      </w:r>
    </w:p>
    <w:p w14:paraId="4FD9D58B" w14:textId="77777777" w:rsidR="00787313" w:rsidRDefault="00000000">
      <w:pPr>
        <w:spacing w:after="80" w:line="252" w:lineRule="auto"/>
      </w:pPr>
      <w:r>
        <w:t>Chronology item 3: upgrade discussions. Haven representatives encouraged or facilitated an upgrade, and the first caravan was later referred to as being listed around £53,000, subject to evidence.</w:t>
      </w:r>
    </w:p>
    <w:tbl>
      <w:tblPr>
        <w:tblStyle w:val="TableGrid"/>
        <w:tblW w:w="0" w:type="auto"/>
        <w:tblLook w:val="04A0" w:firstRow="1" w:lastRow="0" w:firstColumn="1" w:lastColumn="0" w:noHBand="0" w:noVBand="1"/>
      </w:tblPr>
      <w:tblGrid>
        <w:gridCol w:w="2552"/>
        <w:gridCol w:w="2554"/>
        <w:gridCol w:w="2554"/>
        <w:gridCol w:w="2554"/>
      </w:tblGrid>
      <w:tr w:rsidR="00787313" w14:paraId="112E85FF" w14:textId="77777777">
        <w:tc>
          <w:tcPr>
            <w:tcW w:w="2556" w:type="dxa"/>
            <w:shd w:val="clear" w:color="auto" w:fill="D9EAF7"/>
          </w:tcPr>
          <w:p w14:paraId="72E206CA" w14:textId="77777777" w:rsidR="00787313" w:rsidRDefault="00000000">
            <w:r>
              <w:rPr>
                <w:b/>
                <w:sz w:val="18"/>
              </w:rPr>
              <w:t>Ref</w:t>
            </w:r>
          </w:p>
        </w:tc>
        <w:tc>
          <w:tcPr>
            <w:tcW w:w="2556" w:type="dxa"/>
            <w:shd w:val="clear" w:color="auto" w:fill="D9EAF7"/>
          </w:tcPr>
          <w:p w14:paraId="642B76A8" w14:textId="77777777" w:rsidR="00787313" w:rsidRDefault="00000000">
            <w:r>
              <w:rPr>
                <w:b/>
                <w:sz w:val="18"/>
              </w:rPr>
              <w:t>Event</w:t>
            </w:r>
          </w:p>
        </w:tc>
        <w:tc>
          <w:tcPr>
            <w:tcW w:w="2556" w:type="dxa"/>
            <w:shd w:val="clear" w:color="auto" w:fill="D9EAF7"/>
          </w:tcPr>
          <w:p w14:paraId="7273EDDC" w14:textId="77777777" w:rsidR="00787313" w:rsidRDefault="00000000">
            <w:r>
              <w:rPr>
                <w:b/>
                <w:sz w:val="18"/>
              </w:rPr>
              <w:t>Known / Approx. Date</w:t>
            </w:r>
          </w:p>
        </w:tc>
        <w:tc>
          <w:tcPr>
            <w:tcW w:w="2556" w:type="dxa"/>
            <w:shd w:val="clear" w:color="auto" w:fill="D9EAF7"/>
          </w:tcPr>
          <w:p w14:paraId="6479012A" w14:textId="77777777" w:rsidR="00787313" w:rsidRDefault="00000000">
            <w:r>
              <w:rPr>
                <w:b/>
                <w:sz w:val="18"/>
              </w:rPr>
              <w:t>Evidence</w:t>
            </w:r>
          </w:p>
        </w:tc>
      </w:tr>
      <w:tr w:rsidR="00787313" w14:paraId="67B85948" w14:textId="77777777">
        <w:tc>
          <w:tcPr>
            <w:tcW w:w="2556" w:type="dxa"/>
          </w:tcPr>
          <w:p w14:paraId="40D74407" w14:textId="77777777" w:rsidR="00787313" w:rsidRDefault="00000000">
            <w:r>
              <w:rPr>
                <w:sz w:val="18"/>
              </w:rPr>
              <w:t>C1</w:t>
            </w:r>
          </w:p>
        </w:tc>
        <w:tc>
          <w:tcPr>
            <w:tcW w:w="2556" w:type="dxa"/>
          </w:tcPr>
          <w:p w14:paraId="1D59A9D2" w14:textId="77777777" w:rsidR="00787313" w:rsidRDefault="00000000">
            <w:r>
              <w:rPr>
                <w:sz w:val="18"/>
              </w:rPr>
              <w:t>Family reason for purchase</w:t>
            </w:r>
          </w:p>
        </w:tc>
        <w:tc>
          <w:tcPr>
            <w:tcW w:w="2556" w:type="dxa"/>
          </w:tcPr>
          <w:p w14:paraId="13D498A3" w14:textId="77777777" w:rsidR="00787313" w:rsidRDefault="00000000">
            <w:r>
              <w:rPr>
                <w:sz w:val="18"/>
              </w:rPr>
              <w:t>2016/2017 period</w:t>
            </w:r>
          </w:p>
        </w:tc>
        <w:tc>
          <w:tcPr>
            <w:tcW w:w="2556" w:type="dxa"/>
          </w:tcPr>
          <w:p w14:paraId="5DF0534B" w14:textId="77777777" w:rsidR="00787313" w:rsidRDefault="00000000">
            <w:r>
              <w:rPr>
                <w:sz w:val="18"/>
              </w:rPr>
              <w:t>Witness evidence</w:t>
            </w:r>
          </w:p>
        </w:tc>
      </w:tr>
      <w:tr w:rsidR="00787313" w14:paraId="227A7669" w14:textId="77777777">
        <w:tc>
          <w:tcPr>
            <w:tcW w:w="2556" w:type="dxa"/>
          </w:tcPr>
          <w:p w14:paraId="264614B8" w14:textId="77777777" w:rsidR="00787313" w:rsidRDefault="00000000">
            <w:r>
              <w:rPr>
                <w:sz w:val="18"/>
              </w:rPr>
              <w:t>C2</w:t>
            </w:r>
          </w:p>
        </w:tc>
        <w:tc>
          <w:tcPr>
            <w:tcW w:w="2556" w:type="dxa"/>
          </w:tcPr>
          <w:p w14:paraId="6995B075" w14:textId="77777777" w:rsidR="00787313" w:rsidRDefault="00000000">
            <w:r>
              <w:rPr>
                <w:sz w:val="18"/>
              </w:rPr>
              <w:t>Initial purchase</w:t>
            </w:r>
          </w:p>
        </w:tc>
        <w:tc>
          <w:tcPr>
            <w:tcW w:w="2556" w:type="dxa"/>
          </w:tcPr>
          <w:p w14:paraId="2E9F5BA3" w14:textId="77777777" w:rsidR="00787313" w:rsidRDefault="00000000">
            <w:r>
              <w:rPr>
                <w:sz w:val="18"/>
              </w:rPr>
              <w:t>To confirm</w:t>
            </w:r>
          </w:p>
        </w:tc>
        <w:tc>
          <w:tcPr>
            <w:tcW w:w="2556" w:type="dxa"/>
          </w:tcPr>
          <w:p w14:paraId="328B3B9B" w14:textId="77777777" w:rsidR="00787313" w:rsidRDefault="00000000">
            <w:r>
              <w:rPr>
                <w:sz w:val="18"/>
              </w:rPr>
              <w:t>Purchase agreement</w:t>
            </w:r>
          </w:p>
        </w:tc>
      </w:tr>
      <w:tr w:rsidR="00787313" w14:paraId="7702D916" w14:textId="77777777">
        <w:tc>
          <w:tcPr>
            <w:tcW w:w="2556" w:type="dxa"/>
          </w:tcPr>
          <w:p w14:paraId="4F1D7076" w14:textId="77777777" w:rsidR="00787313" w:rsidRDefault="00000000">
            <w:r>
              <w:rPr>
                <w:sz w:val="18"/>
              </w:rPr>
              <w:t>C3</w:t>
            </w:r>
          </w:p>
        </w:tc>
        <w:tc>
          <w:tcPr>
            <w:tcW w:w="2556" w:type="dxa"/>
          </w:tcPr>
          <w:p w14:paraId="3770424C" w14:textId="77777777" w:rsidR="00787313" w:rsidRDefault="00000000">
            <w:r>
              <w:rPr>
                <w:sz w:val="18"/>
              </w:rPr>
              <w:t>Upgrade discussions</w:t>
            </w:r>
          </w:p>
        </w:tc>
        <w:tc>
          <w:tcPr>
            <w:tcW w:w="2556" w:type="dxa"/>
          </w:tcPr>
          <w:p w14:paraId="68AC38DF" w14:textId="77777777" w:rsidR="00787313" w:rsidRDefault="00000000">
            <w:r>
              <w:rPr>
                <w:sz w:val="18"/>
              </w:rPr>
              <w:t>To confirm</w:t>
            </w:r>
          </w:p>
        </w:tc>
        <w:tc>
          <w:tcPr>
            <w:tcW w:w="2556" w:type="dxa"/>
          </w:tcPr>
          <w:p w14:paraId="320EA5FE" w14:textId="77777777" w:rsidR="00787313" w:rsidRDefault="00000000">
            <w:r>
              <w:rPr>
                <w:sz w:val="18"/>
              </w:rPr>
              <w:t>Sales notes</w:t>
            </w:r>
          </w:p>
        </w:tc>
      </w:tr>
    </w:tbl>
    <w:p w14:paraId="434F1CB3" w14:textId="77777777" w:rsidR="00787313" w:rsidRDefault="00000000">
      <w:r>
        <w:br w:type="page"/>
      </w:r>
    </w:p>
    <w:p w14:paraId="4D0CD4AB" w14:textId="77777777" w:rsidR="00787313" w:rsidRDefault="00000000">
      <w:pPr>
        <w:pStyle w:val="Heading1"/>
      </w:pPr>
      <w:r>
        <w:lastRenderedPageBreak/>
        <w:t>Chronology Continued: Inspection and Handover</w:t>
      </w:r>
    </w:p>
    <w:p w14:paraId="00479591" w14:textId="77777777" w:rsidR="00787313" w:rsidRDefault="00000000">
      <w:pPr>
        <w:spacing w:after="80" w:line="252" w:lineRule="auto"/>
      </w:pPr>
      <w:r>
        <w:t>Chronology item 4: inspection of the replacement caravan with Aaron. Mr Vaughan and his wife identified numerous defects before occupation.</w:t>
      </w:r>
    </w:p>
    <w:p w14:paraId="55418F4D" w14:textId="77777777" w:rsidR="00787313" w:rsidRDefault="00000000">
      <w:pPr>
        <w:spacing w:after="80" w:line="252" w:lineRule="auto"/>
      </w:pPr>
      <w:r>
        <w:t>Chronology item 5: assurance by Aaron that snagging items would be completed before occupation. This is a key reliance event and should be cross-referenced to any emails, notes or witness recollection.</w:t>
      </w:r>
    </w:p>
    <w:p w14:paraId="4F235C95" w14:textId="77777777" w:rsidR="00787313" w:rsidRDefault="00000000">
      <w:pPr>
        <w:spacing w:after="80" w:line="252" w:lineRule="auto"/>
      </w:pPr>
      <w:r>
        <w:t>Chronology item 6: removal of the original caravan and transfer of belongings. This is important because it affected the claimant's practical ability to refuse occupation when the works were incomplete.</w:t>
      </w:r>
    </w:p>
    <w:p w14:paraId="1AA39FAA" w14:textId="77777777" w:rsidR="00787313" w:rsidRDefault="00000000">
      <w:pPr>
        <w:spacing w:after="80" w:line="252" w:lineRule="auto"/>
      </w:pPr>
      <w:r>
        <w:t>Chronology item 7: occupation of the replacement caravan despite outstanding defects. This marks the factual point at which the claimant says Haven failed to honour the pre-occupation assurances.</w:t>
      </w:r>
    </w:p>
    <w:p w14:paraId="123106F1" w14:textId="77777777" w:rsidR="00787313" w:rsidRDefault="00000000">
      <w:r>
        <w:br w:type="page"/>
      </w:r>
    </w:p>
    <w:p w14:paraId="7DE3F848" w14:textId="77777777" w:rsidR="00787313" w:rsidRDefault="00000000">
      <w:pPr>
        <w:pStyle w:val="Heading1"/>
      </w:pPr>
      <w:r>
        <w:lastRenderedPageBreak/>
        <w:t>Chronology Continued: Defects and Complaints</w:t>
      </w:r>
    </w:p>
    <w:p w14:paraId="2DB8CCDB" w14:textId="77777777" w:rsidR="00787313" w:rsidRDefault="00000000">
      <w:pPr>
        <w:spacing w:after="80" w:line="252" w:lineRule="auto"/>
      </w:pPr>
      <w:r>
        <w:t>Chronology item 8: identification of approximately 71 snagging items. The final bundle should include the full list and any photographs.</w:t>
      </w:r>
    </w:p>
    <w:p w14:paraId="2597BA36" w14:textId="77777777" w:rsidR="00787313" w:rsidRDefault="00000000">
      <w:pPr>
        <w:spacing w:after="80" w:line="252" w:lineRule="auto"/>
      </w:pPr>
      <w:r>
        <w:t>Chronology item 9: repeated complaints and requests for repair. The final version should use the email trail to create a dated complaint sequence.</w:t>
      </w:r>
    </w:p>
    <w:p w14:paraId="48CF7C7D" w14:textId="77777777" w:rsidR="00787313" w:rsidRDefault="00000000">
      <w:pPr>
        <w:spacing w:after="80" w:line="252" w:lineRule="auto"/>
      </w:pPr>
      <w:r>
        <w:t>Chronology item 10: limited remedial works, with the roof being addressed but many other defects remaining. Repair records should be requested or identified in the SAR material.</w:t>
      </w:r>
    </w:p>
    <w:p w14:paraId="5AE79D34" w14:textId="77777777" w:rsidR="00787313" w:rsidRDefault="00000000">
      <w:pPr>
        <w:spacing w:after="80" w:line="252" w:lineRule="auto"/>
      </w:pPr>
      <w:r>
        <w:t>Chronology item 11: around 48 defects said to have remained outstanding when the caravan was ultimately removed. This figure must be verified by comparing the original snagging list to the final position.</w:t>
      </w:r>
    </w:p>
    <w:p w14:paraId="0286ACE9" w14:textId="77777777" w:rsidR="00787313" w:rsidRDefault="00000000">
      <w:r>
        <w:br w:type="page"/>
      </w:r>
    </w:p>
    <w:p w14:paraId="03A41208" w14:textId="77777777" w:rsidR="00787313" w:rsidRDefault="00000000">
      <w:pPr>
        <w:pStyle w:val="Heading1"/>
      </w:pPr>
      <w:r>
        <w:lastRenderedPageBreak/>
        <w:t>Chronology Continued: SAR and Legal Preparation</w:t>
      </w:r>
    </w:p>
    <w:p w14:paraId="485476E7" w14:textId="77777777" w:rsidR="00787313" w:rsidRDefault="00000000">
      <w:pPr>
        <w:spacing w:after="80" w:line="252" w:lineRule="auto"/>
      </w:pPr>
      <w:r>
        <w:t>Chronology item 12: Subject Access Request made to obtain Haven records. The initial date has been referred to as June 2025 and should be confirmed.</w:t>
      </w:r>
    </w:p>
    <w:p w14:paraId="6B625D03" w14:textId="77777777" w:rsidR="00787313" w:rsidRDefault="00000000">
      <w:pPr>
        <w:spacing w:after="80" w:line="252" w:lineRule="auto"/>
      </w:pPr>
      <w:r>
        <w:t>Chronology item 13: delayed disclosure of SAR material. Mr Vaughan has referred to disclosure around 17 January 2026 after an extended delay.</w:t>
      </w:r>
    </w:p>
    <w:p w14:paraId="37973C98" w14:textId="77777777" w:rsidR="00787313" w:rsidRDefault="00000000">
      <w:pPr>
        <w:spacing w:after="80" w:line="252" w:lineRule="auto"/>
      </w:pPr>
      <w:r>
        <w:t>Chronology item 14: correspondence with solicitors and claim preparation. Mr Vaughan has referred to solicitors being retained, a fee of £640, and later discussions regarding revised quotation due to the size of the claim.</w:t>
      </w:r>
    </w:p>
    <w:p w14:paraId="3FFC5A7A" w14:textId="77777777" w:rsidR="00787313" w:rsidRDefault="00000000">
      <w:pPr>
        <w:spacing w:after="80" w:line="252" w:lineRule="auto"/>
      </w:pPr>
      <w:r>
        <w:t>Chronology item 15: current preparation of a master litigation bundle to support solicitor review, settlement discussions and possible court preparation.</w:t>
      </w:r>
    </w:p>
    <w:p w14:paraId="4F27CA31" w14:textId="77777777" w:rsidR="00787313" w:rsidRDefault="00000000">
      <w:r>
        <w:br w:type="page"/>
      </w:r>
    </w:p>
    <w:p w14:paraId="4484ABC4" w14:textId="77777777" w:rsidR="00787313" w:rsidRDefault="00000000">
      <w:pPr>
        <w:pStyle w:val="Heading1"/>
      </w:pPr>
      <w:r>
        <w:lastRenderedPageBreak/>
        <w:t>Part E - Representations and Reliance Analysis</w:t>
      </w:r>
    </w:p>
    <w:p w14:paraId="30BE629C" w14:textId="77777777" w:rsidR="00787313" w:rsidRDefault="00000000">
      <w:pPr>
        <w:spacing w:after="80" w:line="252" w:lineRule="auto"/>
      </w:pPr>
      <w:r>
        <w:t>The legal and factual significance of the representations is that Mr Vaughan says he made decisions because of what Haven representatives told him.</w:t>
      </w:r>
    </w:p>
    <w:p w14:paraId="12D9BD70" w14:textId="77777777" w:rsidR="00787313" w:rsidRDefault="00000000">
      <w:pPr>
        <w:spacing w:after="80" w:line="252" w:lineRule="auto"/>
      </w:pPr>
      <w:r>
        <w:t>The most important representation currently identified is that Aaron assured Mr Vaughan and his wife that the snagging items identified during inspection would be completed before occupation.</w:t>
      </w:r>
    </w:p>
    <w:p w14:paraId="46451F18" w14:textId="77777777" w:rsidR="00787313" w:rsidRDefault="00000000">
      <w:pPr>
        <w:spacing w:after="80" w:line="252" w:lineRule="auto"/>
      </w:pPr>
      <w:r>
        <w:t>The reliance point is strengthened by the fact that the defects were identified before occupation. This helps distinguish the case from a simple later complaint about quality. The claimant says Haven knew the problems existed and still allowed occupation without completing the promised works.</w:t>
      </w:r>
    </w:p>
    <w:p w14:paraId="64C6B867" w14:textId="77777777" w:rsidR="00787313" w:rsidRDefault="00000000">
      <w:pPr>
        <w:spacing w:after="80" w:line="252" w:lineRule="auto"/>
      </w:pPr>
      <w:r>
        <w:t>The final bundle should avoid vague language such as "they promised everything" unless supported. It should identify: who spoke, when they spoke, what was said, why it mattered, what action followed, and what document supports it.</w:t>
      </w:r>
    </w:p>
    <w:p w14:paraId="369D3BB5" w14:textId="77777777" w:rsidR="00787313" w:rsidRDefault="00000000">
      <w:r>
        <w:br w:type="page"/>
      </w:r>
    </w:p>
    <w:p w14:paraId="490864FF" w14:textId="77777777" w:rsidR="00787313" w:rsidRDefault="00000000">
      <w:pPr>
        <w:pStyle w:val="Heading1"/>
      </w:pPr>
      <w:r>
        <w:lastRenderedPageBreak/>
        <w:t>Representations: Questions for Solicitor Review</w:t>
      </w:r>
    </w:p>
    <w:p w14:paraId="62176719" w14:textId="77777777" w:rsidR="00787313" w:rsidRDefault="00000000">
      <w:pPr>
        <w:spacing w:after="80" w:line="252" w:lineRule="auto"/>
      </w:pPr>
      <w:r>
        <w:t>Question 1: were the pre-occupation assurances statements of fact, promises about future work, sales representations, contractual terms or a mixture of these?</w:t>
      </w:r>
    </w:p>
    <w:p w14:paraId="36DB0977" w14:textId="77777777" w:rsidR="00787313" w:rsidRDefault="00000000">
      <w:pPr>
        <w:spacing w:after="80" w:line="252" w:lineRule="auto"/>
      </w:pPr>
      <w:r>
        <w:t>Question 2: can the assurances be evidenced by emails, notes, sales records, witness evidence from Mr Vaughan and his wife, or Haven's internal records?</w:t>
      </w:r>
    </w:p>
    <w:p w14:paraId="0C06FCD7" w14:textId="77777777" w:rsidR="00787313" w:rsidRDefault="00000000">
      <w:pPr>
        <w:spacing w:after="80" w:line="252" w:lineRule="auto"/>
      </w:pPr>
      <w:r>
        <w:t>Question 3: did Mr Vaughan act differently because of the assurances? The current evidence is that he proceeded with occupation and did not reject the replacement caravan because he had been told the works would be completed.</w:t>
      </w:r>
    </w:p>
    <w:p w14:paraId="031E7915" w14:textId="77777777" w:rsidR="00787313" w:rsidRDefault="00000000">
      <w:pPr>
        <w:spacing w:after="80" w:line="252" w:lineRule="auto"/>
      </w:pPr>
      <w:r>
        <w:t>Question 4: what remedy follows if the assurances were not honoured? This is for a solicitor to advise, but the factual foundation should be clear.</w:t>
      </w:r>
    </w:p>
    <w:p w14:paraId="4317DE37" w14:textId="77777777" w:rsidR="00787313" w:rsidRDefault="00000000">
      <w:r>
        <w:br w:type="page"/>
      </w:r>
    </w:p>
    <w:p w14:paraId="05B4B7AE" w14:textId="77777777" w:rsidR="00787313" w:rsidRDefault="00000000">
      <w:pPr>
        <w:pStyle w:val="Heading1"/>
      </w:pPr>
      <w:r>
        <w:lastRenderedPageBreak/>
        <w:t>Part F - Snagging and Defects Evidence</w:t>
      </w:r>
    </w:p>
    <w:p w14:paraId="00F75493" w14:textId="77777777" w:rsidR="00787313" w:rsidRDefault="00000000">
      <w:pPr>
        <w:spacing w:after="80" w:line="252" w:lineRule="auto"/>
      </w:pPr>
      <w:r>
        <w:t>The snagging evidence should become one of the strongest sections of the final bundle. It should not be presented as a loose list. It should be grouped into themes: safety, water ingress, joinery, fixtures and fittings, cleanliness/condition, external works, decking, and unresolved items.</w:t>
      </w:r>
    </w:p>
    <w:p w14:paraId="2B742E05" w14:textId="77777777" w:rsidR="00787313" w:rsidRDefault="00000000">
      <w:pPr>
        <w:spacing w:after="80" w:line="252" w:lineRule="auto"/>
      </w:pPr>
      <w:r>
        <w:t>Each defect should be assigned a reference number. For example, SD-01 roof issue, SD-02 decking incomplete, SD-03 door defect, SD-04 window defect, and so on. The final document should then state whether each item was completed, partially completed, disputed or unresolved.</w:t>
      </w:r>
    </w:p>
    <w:p w14:paraId="23164C83" w14:textId="77777777" w:rsidR="00787313" w:rsidRDefault="00000000">
      <w:pPr>
        <w:spacing w:after="80" w:line="252" w:lineRule="auto"/>
      </w:pPr>
      <w:r>
        <w:t>The benefit of this approach is that it allows a solicitor or court to see the scale of the problem without being lost in narrative.</w:t>
      </w:r>
    </w:p>
    <w:p w14:paraId="298202A3" w14:textId="77777777" w:rsidR="00787313" w:rsidRDefault="00000000">
      <w:pPr>
        <w:spacing w:after="80" w:line="252" w:lineRule="auto"/>
      </w:pPr>
      <w:r>
        <w:t>The snagging schedule should also identify which defects were present before occupation and which emerged later.</w:t>
      </w:r>
    </w:p>
    <w:p w14:paraId="7BABFC84" w14:textId="77777777" w:rsidR="00787313" w:rsidRDefault="00000000">
      <w:r>
        <w:br w:type="page"/>
      </w:r>
    </w:p>
    <w:p w14:paraId="10035F96" w14:textId="77777777" w:rsidR="00787313" w:rsidRDefault="00000000">
      <w:pPr>
        <w:pStyle w:val="Heading1"/>
      </w:pPr>
      <w:r>
        <w:lastRenderedPageBreak/>
        <w:t>Snagging: Proposed Defect Categories</w:t>
      </w:r>
    </w:p>
    <w:p w14:paraId="6C76B084" w14:textId="77777777" w:rsidR="00787313" w:rsidRDefault="00000000">
      <w:pPr>
        <w:spacing w:after="80" w:line="252" w:lineRule="auto"/>
      </w:pPr>
      <w:r>
        <w:t>Category 1: external defects, including roof and decking. Category 2: internal fabric defects, including doors, windows, cupboards, carpets and fireplace.</w:t>
      </w:r>
    </w:p>
    <w:p w14:paraId="205EAC8B" w14:textId="77777777" w:rsidR="00787313" w:rsidRDefault="00000000">
      <w:pPr>
        <w:spacing w:after="80" w:line="252" w:lineRule="auto"/>
      </w:pPr>
      <w:r>
        <w:t>Category 3: services and appliances, including washing machine and any gas certificate issues. Category 4: cleanliness and preparation, including washing in the sink, food left on the table and bed concerns.</w:t>
      </w:r>
    </w:p>
    <w:p w14:paraId="6B0E1C3F" w14:textId="77777777" w:rsidR="00787313" w:rsidRDefault="00000000">
      <w:pPr>
        <w:spacing w:after="80" w:line="252" w:lineRule="auto"/>
      </w:pPr>
      <w:r>
        <w:t>Category 5: leaks and water-related problems. Category 6: unresolved defects at removal, which Mr Vaughan has estimated at around 48 items.</w:t>
      </w:r>
    </w:p>
    <w:p w14:paraId="175E8F3B" w14:textId="77777777" w:rsidR="00787313" w:rsidRDefault="00000000">
      <w:pPr>
        <w:spacing w:after="80" w:line="252" w:lineRule="auto"/>
      </w:pPr>
      <w:r>
        <w:t>This structure will allow the master bundle to show not only that defects existed but that they were numerous, varied and significant enough to undermine the benefit of the purchase.</w:t>
      </w:r>
    </w:p>
    <w:p w14:paraId="21A9851B" w14:textId="77777777" w:rsidR="00787313" w:rsidRDefault="00000000">
      <w:r>
        <w:br w:type="page"/>
      </w:r>
    </w:p>
    <w:p w14:paraId="7F6418E6" w14:textId="77777777" w:rsidR="00787313" w:rsidRDefault="00000000">
      <w:pPr>
        <w:pStyle w:val="Heading1"/>
      </w:pPr>
      <w:r>
        <w:lastRenderedPageBreak/>
        <w:t>Part G - Complaint History and Conduct</w:t>
      </w:r>
    </w:p>
    <w:p w14:paraId="3E1C2352" w14:textId="77777777" w:rsidR="00787313" w:rsidRDefault="00000000">
      <w:pPr>
        <w:spacing w:after="80" w:line="252" w:lineRule="auto"/>
      </w:pPr>
      <w:r>
        <w:t>The complaint history should be used to prove three points. First, Haven had notice of the defects. Secondly, Haven had opportunities to resolve them. Thirdly, the unresolved position caused continuing loss and frustration.</w:t>
      </w:r>
    </w:p>
    <w:p w14:paraId="5883CCB1" w14:textId="77777777" w:rsidR="00787313" w:rsidRDefault="00000000">
      <w:pPr>
        <w:spacing w:after="80" w:line="252" w:lineRule="auto"/>
      </w:pPr>
      <w:r>
        <w:t>The final bundle should include every complaint email in chronological order. If phone calls occurred, they should be listed separately and matched, where possible, to call logs or internal notes.</w:t>
      </w:r>
    </w:p>
    <w:p w14:paraId="53507C37" w14:textId="77777777" w:rsidR="00787313" w:rsidRDefault="00000000">
      <w:pPr>
        <w:spacing w:after="80" w:line="252" w:lineRule="auto"/>
      </w:pPr>
      <w:r>
        <w:t>The language in the final witness statement should show that Mr Vaughan attempted to resolve the matter rather than escalating immediately. This is important because courts and solicitors often look at whether parties acted reasonably.</w:t>
      </w:r>
    </w:p>
    <w:p w14:paraId="51BA229F" w14:textId="77777777" w:rsidR="00787313" w:rsidRDefault="00000000">
      <w:pPr>
        <w:spacing w:after="80" w:line="252" w:lineRule="auto"/>
      </w:pPr>
      <w:r>
        <w:t>The complaint history should also identify any promises of further action, missed deadlines, cancelled works or incomplete repairs.</w:t>
      </w:r>
    </w:p>
    <w:p w14:paraId="6CCF0307" w14:textId="77777777" w:rsidR="00787313" w:rsidRDefault="00000000">
      <w:r>
        <w:br w:type="page"/>
      </w:r>
    </w:p>
    <w:p w14:paraId="5CB41881" w14:textId="77777777" w:rsidR="00787313" w:rsidRDefault="00000000">
      <w:pPr>
        <w:pStyle w:val="Heading1"/>
      </w:pPr>
      <w:r>
        <w:lastRenderedPageBreak/>
        <w:t>Part H - SAR and Internal Records</w:t>
      </w:r>
    </w:p>
    <w:p w14:paraId="041CFB89" w14:textId="77777777" w:rsidR="00787313" w:rsidRDefault="00000000">
      <w:pPr>
        <w:spacing w:after="80" w:line="252" w:lineRule="auto"/>
      </w:pPr>
      <w:r>
        <w:t>The Subject Access Request material may provide important supporting evidence. Internal records often show what a company knew, when it knew it, and how complaints were viewed internally.</w:t>
      </w:r>
    </w:p>
    <w:p w14:paraId="66EA751C" w14:textId="77777777" w:rsidR="00787313" w:rsidRDefault="00000000">
      <w:pPr>
        <w:spacing w:after="80" w:line="252" w:lineRule="auto"/>
      </w:pPr>
      <w:r>
        <w:t>The SAR section should include: date of request, date of acknowledgment, any delay, date of disclosure, any apology or explanation, and a schedule of the documents disclosed.</w:t>
      </w:r>
    </w:p>
    <w:p w14:paraId="4B9B91CE" w14:textId="77777777" w:rsidR="00787313" w:rsidRDefault="00000000">
      <w:pPr>
        <w:spacing w:after="80" w:line="252" w:lineRule="auto"/>
      </w:pPr>
      <w:r>
        <w:t>Mr Vaughan has referred to an eight-month delay and disclosure on or around 17 January 2026. This must be checked against the documents.</w:t>
      </w:r>
    </w:p>
    <w:p w14:paraId="2A35757D" w14:textId="77777777" w:rsidR="00787313" w:rsidRDefault="00000000">
      <w:pPr>
        <w:spacing w:after="80" w:line="252" w:lineRule="auto"/>
      </w:pPr>
      <w:r>
        <w:t>The final analysis should compare Haven's internal notes against Mr Vaughan's account. Where they support him, those entries should be quoted briefly and exhibited. Where they differ, the inconsistency should be identified neutrally.</w:t>
      </w:r>
    </w:p>
    <w:p w14:paraId="5FE8F43B" w14:textId="77777777" w:rsidR="00787313" w:rsidRDefault="00000000">
      <w:r>
        <w:br w:type="page"/>
      </w:r>
    </w:p>
    <w:p w14:paraId="06EE61A4" w14:textId="77777777" w:rsidR="00787313" w:rsidRDefault="00000000">
      <w:pPr>
        <w:pStyle w:val="Heading1"/>
      </w:pPr>
      <w:r>
        <w:lastRenderedPageBreak/>
        <w:t>Part I - Legal Issues for Solicitor Review</w:t>
      </w:r>
    </w:p>
    <w:p w14:paraId="02247AC4" w14:textId="77777777" w:rsidR="00787313" w:rsidRDefault="00000000">
      <w:pPr>
        <w:spacing w:after="80" w:line="252" w:lineRule="auto"/>
      </w:pPr>
      <w:r>
        <w:t>This foundation document does not give legal advice. It identifies issues that a solicitor may wish to consider.</w:t>
      </w:r>
    </w:p>
    <w:p w14:paraId="4C866ECB" w14:textId="77777777" w:rsidR="00787313" w:rsidRDefault="00000000">
      <w:pPr>
        <w:spacing w:after="80" w:line="252" w:lineRule="auto"/>
      </w:pPr>
      <w:r>
        <w:t>Potential issues include misrepresentation, breach of contract, failure to provide goods/services to the promised standard, unfair commercial practice, complaint handling, data/SAR handling and recoverable losses.</w:t>
      </w:r>
    </w:p>
    <w:p w14:paraId="5C55476D" w14:textId="77777777" w:rsidR="00787313" w:rsidRDefault="00000000">
      <w:pPr>
        <w:spacing w:after="80" w:line="252" w:lineRule="auto"/>
      </w:pPr>
      <w:r>
        <w:t>The factual basis for misrepresentation or reliance is the alleged assurance that defects would be completed before occupation. The factual basis for breach is the alleged handover of a caravan that did not match the promised condition.</w:t>
      </w:r>
    </w:p>
    <w:p w14:paraId="4EA1FDBC" w14:textId="77777777" w:rsidR="00787313" w:rsidRDefault="00000000">
      <w:pPr>
        <w:spacing w:after="80" w:line="252" w:lineRule="auto"/>
      </w:pPr>
      <w:r>
        <w:t>The solicitor should also consider limitation, contractual terms, park rules, finance documents, ownership status, exclusion clauses and any alternative dispute resolution requirements.</w:t>
      </w:r>
    </w:p>
    <w:p w14:paraId="378FE6AB" w14:textId="77777777" w:rsidR="00787313" w:rsidRDefault="00000000">
      <w:r>
        <w:br w:type="page"/>
      </w:r>
    </w:p>
    <w:p w14:paraId="26911201" w14:textId="77777777" w:rsidR="00787313" w:rsidRDefault="00000000">
      <w:pPr>
        <w:pStyle w:val="Heading1"/>
      </w:pPr>
      <w:r>
        <w:lastRenderedPageBreak/>
        <w:t>Part J - Schedule of Loss Foundation</w:t>
      </w:r>
    </w:p>
    <w:p w14:paraId="266C68B6" w14:textId="77777777" w:rsidR="00787313" w:rsidRDefault="00000000">
      <w:pPr>
        <w:spacing w:after="80" w:line="252" w:lineRule="auto"/>
      </w:pPr>
      <w:r>
        <w:t>The schedule of loss must be evidence based. It should not overstate the claim. Each loss should be linked to a document, witness evidence or a clear explanation.</w:t>
      </w:r>
    </w:p>
    <w:p w14:paraId="27F9D85F" w14:textId="77777777" w:rsidR="00787313" w:rsidRDefault="00000000">
      <w:pPr>
        <w:spacing w:after="80" w:line="252" w:lineRule="auto"/>
      </w:pPr>
      <w:r>
        <w:t>Possible heads of loss include purchase-related losses, loss of use, loss of enjoyment, costs of dealing with complaints, professional fees, travel or attendance costs, site fees if relevant, and interest where recoverable.</w:t>
      </w:r>
    </w:p>
    <w:p w14:paraId="36EE8E94" w14:textId="77777777" w:rsidR="00787313" w:rsidRDefault="00000000">
      <w:pPr>
        <w:spacing w:after="80" w:line="252" w:lineRule="auto"/>
      </w:pPr>
      <w:r>
        <w:t>Mr Vaughan has previously referred to a purchase price around £48,000 for the first caravan and later issues around upgrade, park fees and removal. These figures must be verified.</w:t>
      </w:r>
    </w:p>
    <w:p w14:paraId="78E083FA" w14:textId="77777777" w:rsidR="00787313" w:rsidRDefault="00000000">
      <w:pPr>
        <w:spacing w:after="80" w:line="252" w:lineRule="auto"/>
      </w:pPr>
      <w:r>
        <w:t>The final schedule should separate confirmed figures from estimated figures. Estimated figures should be clearly marked and later replaced with evidence.</w:t>
      </w:r>
    </w:p>
    <w:p w14:paraId="58340135" w14:textId="77777777" w:rsidR="00787313" w:rsidRDefault="00000000">
      <w:r>
        <w:br w:type="page"/>
      </w:r>
    </w:p>
    <w:p w14:paraId="5E1F43F7" w14:textId="77777777" w:rsidR="00787313" w:rsidRDefault="00000000">
      <w:pPr>
        <w:pStyle w:val="Heading1"/>
      </w:pPr>
      <w:r>
        <w:lastRenderedPageBreak/>
        <w:t>Schedule of Loss: Working Table Instructions</w:t>
      </w:r>
    </w:p>
    <w:p w14:paraId="707F4247" w14:textId="77777777" w:rsidR="00787313" w:rsidRDefault="00000000">
      <w:pPr>
        <w:spacing w:after="80" w:line="252" w:lineRule="auto"/>
      </w:pPr>
      <w:r>
        <w:t>The final schedule should include columns for: loss reference, description, amount claimed, date incurred, evidence, legal basis, and status.</w:t>
      </w:r>
    </w:p>
    <w:p w14:paraId="5D1E9F0B" w14:textId="77777777" w:rsidR="00787313" w:rsidRDefault="00000000">
      <w:pPr>
        <w:spacing w:after="80" w:line="252" w:lineRule="auto"/>
      </w:pPr>
      <w:r>
        <w:t>For example: LOSS-01 purchase/upgrade loss; LOSS-02 loss of use; LOSS-03 site fees; LOSS-04 travel and administrative costs; LOSS-05 professional fees; LOSS-06 interest.</w:t>
      </w:r>
    </w:p>
    <w:p w14:paraId="7AC84F92" w14:textId="77777777" w:rsidR="00787313" w:rsidRDefault="00000000">
      <w:pPr>
        <w:spacing w:after="80" w:line="252" w:lineRule="auto"/>
      </w:pPr>
      <w:r>
        <w:t>Where emotional impact or distress is mentioned, the solicitor should advise whether and how it can be claimed. The witness statement can describe the impact, but recoverability is a legal question.</w:t>
      </w:r>
    </w:p>
    <w:p w14:paraId="71A1876D" w14:textId="77777777" w:rsidR="00787313" w:rsidRDefault="00000000">
      <w:pPr>
        <w:spacing w:after="80" w:line="252" w:lineRule="auto"/>
      </w:pPr>
      <w:r>
        <w:t>The goal is a measured, credible schedule that shows the scale of the loss without giving Haven an easy argument that the claim is exaggerated.</w:t>
      </w:r>
    </w:p>
    <w:p w14:paraId="5CD5564F" w14:textId="77777777" w:rsidR="00787313" w:rsidRDefault="00000000">
      <w:r>
        <w:br w:type="page"/>
      </w:r>
    </w:p>
    <w:p w14:paraId="7F5CFC52" w14:textId="77777777" w:rsidR="00787313" w:rsidRDefault="00000000">
      <w:pPr>
        <w:pStyle w:val="Heading1"/>
      </w:pPr>
      <w:r>
        <w:lastRenderedPageBreak/>
        <w:t>Part K - Exhibit Register</w:t>
      </w:r>
    </w:p>
    <w:p w14:paraId="2D48DE03" w14:textId="77777777" w:rsidR="00787313" w:rsidRDefault="00000000">
      <w:pPr>
        <w:spacing w:after="80" w:line="252" w:lineRule="auto"/>
      </w:pPr>
      <w:r>
        <w:t>The exhibit register will become the backbone of the final bundle. Every document should be numbered once and then referred to consistently.</w:t>
      </w:r>
    </w:p>
    <w:p w14:paraId="5F79D541" w14:textId="77777777" w:rsidR="00787313" w:rsidRDefault="00000000">
      <w:pPr>
        <w:spacing w:after="80" w:line="252" w:lineRule="auto"/>
      </w:pPr>
      <w:r>
        <w:t>Proposed references: KV-01 purchase documents; KV-02 upgrade documents; KV-03 inspection and snagging records; KV-04 photographs; KV-05 complaint emails; KV-06 SAR correspondence; KV-07 internal Haven notes; KV-08 repair records; KV-09 solicitor correspondence; KV-10 schedule of loss.</w:t>
      </w:r>
    </w:p>
    <w:p w14:paraId="5FF71958" w14:textId="77777777" w:rsidR="00787313" w:rsidRDefault="00000000">
      <w:pPr>
        <w:spacing w:after="80" w:line="252" w:lineRule="auto"/>
      </w:pPr>
      <w:r>
        <w:t>Each exhibit should be paginated. The final witness statement should refer to the exhibit and page number where possible.</w:t>
      </w:r>
    </w:p>
    <w:p w14:paraId="2594330A" w14:textId="77777777" w:rsidR="00787313" w:rsidRDefault="00000000">
      <w:pPr>
        <w:spacing w:after="80" w:line="252" w:lineRule="auto"/>
      </w:pPr>
      <w:r>
        <w:t>This will allow Robert Salmon or any solicitor to review the file quickly and see how the evidence supports the narrative.</w:t>
      </w:r>
    </w:p>
    <w:tbl>
      <w:tblPr>
        <w:tblStyle w:val="TableGrid"/>
        <w:tblW w:w="0" w:type="auto"/>
        <w:tblLook w:val="04A0" w:firstRow="1" w:lastRow="0" w:firstColumn="1" w:lastColumn="0" w:noHBand="0" w:noVBand="1"/>
      </w:tblPr>
      <w:tblGrid>
        <w:gridCol w:w="2553"/>
        <w:gridCol w:w="2554"/>
        <w:gridCol w:w="2554"/>
        <w:gridCol w:w="2553"/>
      </w:tblGrid>
      <w:tr w:rsidR="00787313" w14:paraId="49A90F61" w14:textId="77777777">
        <w:tc>
          <w:tcPr>
            <w:tcW w:w="2556" w:type="dxa"/>
            <w:shd w:val="clear" w:color="auto" w:fill="D9EAF7"/>
          </w:tcPr>
          <w:p w14:paraId="4176D9F4" w14:textId="77777777" w:rsidR="00787313" w:rsidRDefault="00000000">
            <w:r>
              <w:rPr>
                <w:b/>
                <w:sz w:val="18"/>
              </w:rPr>
              <w:t>Ref</w:t>
            </w:r>
          </w:p>
        </w:tc>
        <w:tc>
          <w:tcPr>
            <w:tcW w:w="2556" w:type="dxa"/>
            <w:shd w:val="clear" w:color="auto" w:fill="D9EAF7"/>
          </w:tcPr>
          <w:p w14:paraId="07943EE2" w14:textId="77777777" w:rsidR="00787313" w:rsidRDefault="00000000">
            <w:r>
              <w:rPr>
                <w:b/>
                <w:sz w:val="18"/>
              </w:rPr>
              <w:t>Document Type</w:t>
            </w:r>
          </w:p>
        </w:tc>
        <w:tc>
          <w:tcPr>
            <w:tcW w:w="2556" w:type="dxa"/>
            <w:shd w:val="clear" w:color="auto" w:fill="D9EAF7"/>
          </w:tcPr>
          <w:p w14:paraId="5D3D2463" w14:textId="77777777" w:rsidR="00787313" w:rsidRDefault="00000000">
            <w:r>
              <w:rPr>
                <w:b/>
                <w:sz w:val="18"/>
              </w:rPr>
              <w:t>Issue Supported</w:t>
            </w:r>
          </w:p>
        </w:tc>
        <w:tc>
          <w:tcPr>
            <w:tcW w:w="2556" w:type="dxa"/>
            <w:shd w:val="clear" w:color="auto" w:fill="D9EAF7"/>
          </w:tcPr>
          <w:p w14:paraId="0DA9E453" w14:textId="77777777" w:rsidR="00787313" w:rsidRDefault="00000000">
            <w:r>
              <w:rPr>
                <w:b/>
                <w:sz w:val="18"/>
              </w:rPr>
              <w:t>Status</w:t>
            </w:r>
          </w:p>
        </w:tc>
      </w:tr>
      <w:tr w:rsidR="00787313" w14:paraId="583F1E2E" w14:textId="77777777">
        <w:tc>
          <w:tcPr>
            <w:tcW w:w="2556" w:type="dxa"/>
          </w:tcPr>
          <w:p w14:paraId="75BFE429" w14:textId="77777777" w:rsidR="00787313" w:rsidRDefault="00000000">
            <w:r>
              <w:rPr>
                <w:sz w:val="18"/>
              </w:rPr>
              <w:t>KV-01</w:t>
            </w:r>
          </w:p>
        </w:tc>
        <w:tc>
          <w:tcPr>
            <w:tcW w:w="2556" w:type="dxa"/>
          </w:tcPr>
          <w:p w14:paraId="5DA0F69F" w14:textId="77777777" w:rsidR="00787313" w:rsidRDefault="00000000">
            <w:r>
              <w:rPr>
                <w:sz w:val="18"/>
              </w:rPr>
              <w:t>Purchase documents</w:t>
            </w:r>
          </w:p>
        </w:tc>
        <w:tc>
          <w:tcPr>
            <w:tcW w:w="2556" w:type="dxa"/>
          </w:tcPr>
          <w:p w14:paraId="03222A2D" w14:textId="77777777" w:rsidR="00787313" w:rsidRDefault="00000000">
            <w:r>
              <w:rPr>
                <w:sz w:val="18"/>
              </w:rPr>
              <w:t>Background / value</w:t>
            </w:r>
          </w:p>
        </w:tc>
        <w:tc>
          <w:tcPr>
            <w:tcW w:w="2556" w:type="dxa"/>
          </w:tcPr>
          <w:p w14:paraId="50B8AFDA" w14:textId="77777777" w:rsidR="00787313" w:rsidRDefault="00000000">
            <w:r>
              <w:rPr>
                <w:sz w:val="18"/>
              </w:rPr>
              <w:t>To insert</w:t>
            </w:r>
          </w:p>
        </w:tc>
      </w:tr>
      <w:tr w:rsidR="00787313" w14:paraId="282D85F3" w14:textId="77777777">
        <w:tc>
          <w:tcPr>
            <w:tcW w:w="2556" w:type="dxa"/>
          </w:tcPr>
          <w:p w14:paraId="0875AF58" w14:textId="77777777" w:rsidR="00787313" w:rsidRDefault="00000000">
            <w:r>
              <w:rPr>
                <w:sz w:val="18"/>
              </w:rPr>
              <w:t>KV-03</w:t>
            </w:r>
          </w:p>
        </w:tc>
        <w:tc>
          <w:tcPr>
            <w:tcW w:w="2556" w:type="dxa"/>
          </w:tcPr>
          <w:p w14:paraId="25D47446" w14:textId="77777777" w:rsidR="00787313" w:rsidRDefault="00000000">
            <w:r>
              <w:rPr>
                <w:sz w:val="18"/>
              </w:rPr>
              <w:t>Snagging records</w:t>
            </w:r>
          </w:p>
        </w:tc>
        <w:tc>
          <w:tcPr>
            <w:tcW w:w="2556" w:type="dxa"/>
          </w:tcPr>
          <w:p w14:paraId="627D68D6" w14:textId="77777777" w:rsidR="00787313" w:rsidRDefault="00000000">
            <w:r>
              <w:rPr>
                <w:sz w:val="18"/>
              </w:rPr>
              <w:t>Defects</w:t>
            </w:r>
          </w:p>
        </w:tc>
        <w:tc>
          <w:tcPr>
            <w:tcW w:w="2556" w:type="dxa"/>
          </w:tcPr>
          <w:p w14:paraId="002BB78E" w14:textId="77777777" w:rsidR="00787313" w:rsidRDefault="00000000">
            <w:r>
              <w:rPr>
                <w:sz w:val="18"/>
              </w:rPr>
              <w:t>To insert</w:t>
            </w:r>
          </w:p>
        </w:tc>
      </w:tr>
      <w:tr w:rsidR="00787313" w14:paraId="1D37FACF" w14:textId="77777777">
        <w:tc>
          <w:tcPr>
            <w:tcW w:w="2556" w:type="dxa"/>
          </w:tcPr>
          <w:p w14:paraId="75787A11" w14:textId="77777777" w:rsidR="00787313" w:rsidRDefault="00000000">
            <w:r>
              <w:rPr>
                <w:sz w:val="18"/>
              </w:rPr>
              <w:t>KV-06</w:t>
            </w:r>
          </w:p>
        </w:tc>
        <w:tc>
          <w:tcPr>
            <w:tcW w:w="2556" w:type="dxa"/>
          </w:tcPr>
          <w:p w14:paraId="29EFCEA5" w14:textId="77777777" w:rsidR="00787313" w:rsidRDefault="00000000">
            <w:r>
              <w:rPr>
                <w:sz w:val="18"/>
              </w:rPr>
              <w:t>SAR documents</w:t>
            </w:r>
          </w:p>
        </w:tc>
        <w:tc>
          <w:tcPr>
            <w:tcW w:w="2556" w:type="dxa"/>
          </w:tcPr>
          <w:p w14:paraId="6FD75C24" w14:textId="77777777" w:rsidR="00787313" w:rsidRDefault="00000000">
            <w:r>
              <w:rPr>
                <w:sz w:val="18"/>
              </w:rPr>
              <w:t>Disclosure / internal records</w:t>
            </w:r>
          </w:p>
        </w:tc>
        <w:tc>
          <w:tcPr>
            <w:tcW w:w="2556" w:type="dxa"/>
          </w:tcPr>
          <w:p w14:paraId="33F6C6DE" w14:textId="77777777" w:rsidR="00787313" w:rsidRDefault="00000000">
            <w:r>
              <w:rPr>
                <w:sz w:val="18"/>
              </w:rPr>
              <w:t>To insert</w:t>
            </w:r>
          </w:p>
        </w:tc>
      </w:tr>
      <w:tr w:rsidR="00787313" w14:paraId="0F1BA2D0" w14:textId="77777777">
        <w:tc>
          <w:tcPr>
            <w:tcW w:w="2556" w:type="dxa"/>
          </w:tcPr>
          <w:p w14:paraId="079D879B" w14:textId="77777777" w:rsidR="00787313" w:rsidRDefault="00000000">
            <w:r>
              <w:rPr>
                <w:sz w:val="18"/>
              </w:rPr>
              <w:t>KV-10</w:t>
            </w:r>
          </w:p>
        </w:tc>
        <w:tc>
          <w:tcPr>
            <w:tcW w:w="2556" w:type="dxa"/>
          </w:tcPr>
          <w:p w14:paraId="416805D2" w14:textId="77777777" w:rsidR="00787313" w:rsidRDefault="00000000">
            <w:r>
              <w:rPr>
                <w:sz w:val="18"/>
              </w:rPr>
              <w:t>Loss schedule</w:t>
            </w:r>
          </w:p>
        </w:tc>
        <w:tc>
          <w:tcPr>
            <w:tcW w:w="2556" w:type="dxa"/>
          </w:tcPr>
          <w:p w14:paraId="4EB43230" w14:textId="77777777" w:rsidR="00787313" w:rsidRDefault="00000000">
            <w:r>
              <w:rPr>
                <w:sz w:val="18"/>
              </w:rPr>
              <w:t>Damages</w:t>
            </w:r>
          </w:p>
        </w:tc>
        <w:tc>
          <w:tcPr>
            <w:tcW w:w="2556" w:type="dxa"/>
          </w:tcPr>
          <w:p w14:paraId="71F640AA" w14:textId="77777777" w:rsidR="00787313" w:rsidRDefault="00000000">
            <w:r>
              <w:rPr>
                <w:sz w:val="18"/>
              </w:rPr>
              <w:t>Working</w:t>
            </w:r>
          </w:p>
        </w:tc>
      </w:tr>
    </w:tbl>
    <w:p w14:paraId="3241AC27" w14:textId="77777777" w:rsidR="00787313" w:rsidRDefault="00000000">
      <w:r>
        <w:br w:type="page"/>
      </w:r>
    </w:p>
    <w:p w14:paraId="1C761C8D" w14:textId="77777777" w:rsidR="00787313" w:rsidRDefault="00000000">
      <w:pPr>
        <w:pStyle w:val="Heading1"/>
      </w:pPr>
      <w:r>
        <w:lastRenderedPageBreak/>
        <w:t>Part L - Version 2.1 Development Plan</w:t>
      </w:r>
    </w:p>
    <w:p w14:paraId="7A321287" w14:textId="77777777" w:rsidR="00787313" w:rsidRDefault="00000000">
      <w:pPr>
        <w:spacing w:after="80" w:line="252" w:lineRule="auto"/>
      </w:pPr>
      <w:r>
        <w:t>This V2.0 foundation document establishes the single master file. It is not yet the final 150-page litigation bundle.</w:t>
      </w:r>
    </w:p>
    <w:p w14:paraId="6DFDC5EB" w14:textId="77777777" w:rsidR="00787313" w:rsidRDefault="00000000">
      <w:pPr>
        <w:spacing w:after="80" w:line="252" w:lineRule="auto"/>
      </w:pPr>
      <w:r>
        <w:t>Version 2.1 should expand the witness statement with fuller numbered paragraphs and insert exact dates where known. Version 2.2 should add the detailed evidence chronology. Version 2.3 should expand the snagging schedule. Version 2.4 should complete the schedule of loss.</w:t>
      </w:r>
    </w:p>
    <w:p w14:paraId="3B9EB265" w14:textId="77777777" w:rsidR="00787313" w:rsidRDefault="00000000">
      <w:pPr>
        <w:spacing w:after="80" w:line="252" w:lineRule="auto"/>
      </w:pPr>
      <w:r>
        <w:t>No future version should restart the document. Each future version should build on this master file and replace the previous version.</w:t>
      </w:r>
    </w:p>
    <w:p w14:paraId="522EA76E" w14:textId="77777777" w:rsidR="00787313" w:rsidRDefault="00000000">
      <w:pPr>
        <w:spacing w:after="80" w:line="252" w:lineRule="auto"/>
      </w:pPr>
      <w:r>
        <w:t>The immediate next task is to take this foundation and expand the witness statement sections into detailed court-style paragraphs while preserving the document structure.</w:t>
      </w:r>
    </w:p>
    <w:p w14:paraId="62D9FF86" w14:textId="77777777" w:rsidR="00787313" w:rsidRDefault="00000000">
      <w:r>
        <w:br w:type="page"/>
      </w:r>
    </w:p>
    <w:p w14:paraId="602CAC57" w14:textId="77777777" w:rsidR="00787313" w:rsidRDefault="00000000">
      <w:pPr>
        <w:pStyle w:val="Heading1"/>
      </w:pPr>
      <w:r>
        <w:lastRenderedPageBreak/>
        <w:t>Statement of Truth - Draft Placeholder</w:t>
      </w:r>
    </w:p>
    <w:p w14:paraId="2CDC7EB1" w14:textId="77777777" w:rsidR="00787313" w:rsidRDefault="00000000">
      <w:pPr>
        <w:spacing w:after="80" w:line="252" w:lineRule="auto"/>
      </w:pPr>
      <w:r>
        <w:t>I believe that the facts stated in this witness statement are true to the best of my knowledge and belief.</w:t>
      </w:r>
    </w:p>
    <w:p w14:paraId="21F51429" w14:textId="77777777" w:rsidR="00787313" w:rsidRDefault="00000000">
      <w:pPr>
        <w:spacing w:after="80" w:line="252" w:lineRule="auto"/>
      </w:pPr>
      <w:r>
        <w:t>Signed: ________________________________</w:t>
      </w:r>
    </w:p>
    <w:p w14:paraId="521323CA" w14:textId="77777777" w:rsidR="00787313" w:rsidRDefault="00000000">
      <w:pPr>
        <w:spacing w:after="80" w:line="252" w:lineRule="auto"/>
      </w:pPr>
      <w:r>
        <w:t>Dated: _________________________________</w:t>
      </w:r>
    </w:p>
    <w:p w14:paraId="4350CD61" w14:textId="77777777" w:rsidR="00787313" w:rsidRDefault="00000000">
      <w:pPr>
        <w:spacing w:after="80" w:line="252" w:lineRule="auto"/>
      </w:pPr>
      <w:r>
        <w:t>This statement of truth must not be signed until the final document has been reviewed carefully and any solicitor has confirmed the correct wording and procedural requirements.</w:t>
      </w:r>
    </w:p>
    <w:sectPr w:rsidR="00787313" w:rsidSect="00034616">
      <w:headerReference w:type="default" r:id="rId8"/>
      <w:footerReference w:type="default" r:id="rId9"/>
      <w:pgSz w:w="12240" w:h="15840"/>
      <w:pgMar w:top="936" w:right="1008" w:bottom="936"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8C6CFF" w14:textId="77777777" w:rsidR="00624115" w:rsidRDefault="00624115">
      <w:pPr>
        <w:spacing w:after="0" w:line="240" w:lineRule="auto"/>
      </w:pPr>
      <w:r>
        <w:separator/>
      </w:r>
    </w:p>
  </w:endnote>
  <w:endnote w:type="continuationSeparator" w:id="0">
    <w:p w14:paraId="7C01F143" w14:textId="77777777" w:rsidR="00624115" w:rsidRDefault="00624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33CE4" w14:textId="77777777" w:rsidR="00787313" w:rsidRDefault="00000000">
    <w:pPr>
      <w:pStyle w:val="Footer"/>
      <w:jc w:val="center"/>
    </w:pPr>
    <w:r>
      <w:t xml:space="preserve">Page </w:t>
    </w:r>
    <w:r>
      <w:fldChar w:fldCharType="begin"/>
    </w:r>
    <w:r>
      <w:instrText>PAGE</w:instrText>
    </w:r>
    <w:r>
      <w:fldChar w:fldCharType="separate"/>
    </w:r>
    <w:r w:rsidR="00197E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2FDC0" w14:textId="77777777" w:rsidR="00624115" w:rsidRDefault="00624115">
      <w:pPr>
        <w:spacing w:after="0" w:line="240" w:lineRule="auto"/>
      </w:pPr>
      <w:r>
        <w:separator/>
      </w:r>
    </w:p>
  </w:footnote>
  <w:footnote w:type="continuationSeparator" w:id="0">
    <w:p w14:paraId="09D422F4" w14:textId="77777777" w:rsidR="00624115" w:rsidRDefault="00624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80C4D" w14:textId="77777777" w:rsidR="00787313" w:rsidRDefault="00000000">
    <w:pPr>
      <w:pStyle w:val="Header"/>
      <w:jc w:val="center"/>
    </w:pPr>
    <w:r>
      <w:rPr>
        <w:sz w:val="16"/>
      </w:rPr>
      <w:t>Haven / Hopton Holiday Village - Master Litigation Bundle V2.0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614893">
    <w:abstractNumId w:val="8"/>
  </w:num>
  <w:num w:numId="2" w16cid:durableId="53696453">
    <w:abstractNumId w:val="6"/>
  </w:num>
  <w:num w:numId="3" w16cid:durableId="1375302462">
    <w:abstractNumId w:val="5"/>
  </w:num>
  <w:num w:numId="4" w16cid:durableId="359362081">
    <w:abstractNumId w:val="4"/>
  </w:num>
  <w:num w:numId="5" w16cid:durableId="2132284870">
    <w:abstractNumId w:val="7"/>
  </w:num>
  <w:num w:numId="6" w16cid:durableId="1168667570">
    <w:abstractNumId w:val="3"/>
  </w:num>
  <w:num w:numId="7" w16cid:durableId="642853920">
    <w:abstractNumId w:val="2"/>
  </w:num>
  <w:num w:numId="8" w16cid:durableId="508717406">
    <w:abstractNumId w:val="1"/>
  </w:num>
  <w:num w:numId="9" w16cid:durableId="418913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E9A"/>
    <w:rsid w:val="0029639D"/>
    <w:rsid w:val="00326F90"/>
    <w:rsid w:val="00624115"/>
    <w:rsid w:val="00787313"/>
    <w:rsid w:val="00A71AD5"/>
    <w:rsid w:val="00AA1D8D"/>
    <w:rsid w:val="00B47730"/>
    <w:rsid w:val="00B862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DB572"/>
  <w14:defaultImageDpi w14:val="300"/>
  <w15:docId w15:val="{9DE38AAB-914A-5E40-91EE-B601E08BD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3988</Words>
  <Characters>22735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Haven Hopton Master Litigation Bundle V2.0 Foundation</dc:title>
  <dc:subject/>
  <dc:creator>Kennedy Vaughan</dc:creator>
  <cp:keywords/>
  <dc:description>generated by python-docx</dc:description>
  <cp:lastModifiedBy>Kennedy Vaughan</cp:lastModifiedBy>
  <cp:revision>2</cp:revision>
  <dcterms:created xsi:type="dcterms:W3CDTF">2026-07-02T09:50:00Z</dcterms:created>
  <dcterms:modified xsi:type="dcterms:W3CDTF">2026-07-02T09:50:00Z</dcterms:modified>
  <cp:category/>
</cp:coreProperties>
</file>