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C4922" w14:textId="77777777" w:rsidR="009F4352" w:rsidRDefault="00000000">
      <w:pPr>
        <w:pStyle w:val="Title"/>
      </w:pPr>
      <w:r>
        <w:t>VAUGHAN v HAVEN HOLIDAYS LTD</w:t>
      </w:r>
    </w:p>
    <w:p w14:paraId="111E5B52" w14:textId="77777777" w:rsidR="009F4352" w:rsidRDefault="00000000">
      <w:pPr>
        <w:pStyle w:val="Heading1"/>
      </w:pPr>
      <w:r>
        <w:t>MASTER ACTION LOG</w:t>
      </w:r>
    </w:p>
    <w:p w14:paraId="54A21495" w14:textId="77777777" w:rsidR="009F4352" w:rsidRDefault="00000000">
      <w:r>
        <w:t>Version 1 – Case Management Document</w:t>
      </w:r>
      <w:r>
        <w:br/>
      </w:r>
    </w:p>
    <w:p w14:paraId="68FC7005" w14:textId="77777777" w:rsidR="009F4352" w:rsidRDefault="00000000">
      <w:pPr>
        <w:pStyle w:val="Heading2"/>
      </w:pPr>
      <w:r>
        <w:t>Purpose</w:t>
      </w:r>
    </w:p>
    <w:p w14:paraId="37624C21" w14:textId="77777777" w:rsidR="009F4352" w:rsidRDefault="00000000">
      <w:r>
        <w:t>This log tracks every action taken and every outstanding task during preparation of the litigation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18"/>
        <w:gridCol w:w="1767"/>
        <w:gridCol w:w="1715"/>
        <w:gridCol w:w="1723"/>
      </w:tblGrid>
      <w:tr w:rsidR="009F4352" w14:paraId="72397EBF" w14:textId="77777777">
        <w:tc>
          <w:tcPr>
            <w:tcW w:w="1728" w:type="dxa"/>
          </w:tcPr>
          <w:p w14:paraId="510F5F6F" w14:textId="77777777" w:rsidR="009F4352" w:rsidRDefault="00000000">
            <w:r>
              <w:t>Ref</w:t>
            </w:r>
          </w:p>
        </w:tc>
        <w:tc>
          <w:tcPr>
            <w:tcW w:w="1728" w:type="dxa"/>
          </w:tcPr>
          <w:p w14:paraId="55CD102C" w14:textId="77777777" w:rsidR="009F4352" w:rsidRDefault="00000000">
            <w:r>
              <w:t>Task</w:t>
            </w:r>
          </w:p>
        </w:tc>
        <w:tc>
          <w:tcPr>
            <w:tcW w:w="1728" w:type="dxa"/>
          </w:tcPr>
          <w:p w14:paraId="36F24293" w14:textId="77777777" w:rsidR="009F4352" w:rsidRDefault="00000000">
            <w:r>
              <w:t>Responsible</w:t>
            </w:r>
          </w:p>
        </w:tc>
        <w:tc>
          <w:tcPr>
            <w:tcW w:w="1728" w:type="dxa"/>
          </w:tcPr>
          <w:p w14:paraId="06F0CC09" w14:textId="77777777" w:rsidR="009F4352" w:rsidRDefault="00000000">
            <w:r>
              <w:t>Status</w:t>
            </w:r>
          </w:p>
        </w:tc>
        <w:tc>
          <w:tcPr>
            <w:tcW w:w="1728" w:type="dxa"/>
          </w:tcPr>
          <w:p w14:paraId="5ED02572" w14:textId="77777777" w:rsidR="009F4352" w:rsidRDefault="00000000">
            <w:r>
              <w:t>Notes</w:t>
            </w:r>
          </w:p>
        </w:tc>
      </w:tr>
      <w:tr w:rsidR="009F4352" w14:paraId="740594D3" w14:textId="77777777">
        <w:tc>
          <w:tcPr>
            <w:tcW w:w="1728" w:type="dxa"/>
          </w:tcPr>
          <w:p w14:paraId="22C05AA7" w14:textId="77777777" w:rsidR="009F4352" w:rsidRDefault="00000000">
            <w:r>
              <w:t>AL1</w:t>
            </w:r>
          </w:p>
        </w:tc>
        <w:tc>
          <w:tcPr>
            <w:tcW w:w="1728" w:type="dxa"/>
          </w:tcPr>
          <w:p w14:paraId="4862767C" w14:textId="77777777" w:rsidR="009F4352" w:rsidRDefault="00000000">
            <w:r>
              <w:t>Index all emails</w:t>
            </w:r>
          </w:p>
        </w:tc>
        <w:tc>
          <w:tcPr>
            <w:tcW w:w="1728" w:type="dxa"/>
          </w:tcPr>
          <w:p w14:paraId="04684745" w14:textId="77777777" w:rsidR="009F4352" w:rsidRDefault="00000000">
            <w:r>
              <w:t>Claimant</w:t>
            </w:r>
          </w:p>
        </w:tc>
        <w:tc>
          <w:tcPr>
            <w:tcW w:w="1728" w:type="dxa"/>
          </w:tcPr>
          <w:p w14:paraId="2F82DBD6" w14:textId="77777777" w:rsidR="009F4352" w:rsidRDefault="00000000">
            <w:r>
              <w:t>In Progress</w:t>
            </w:r>
          </w:p>
        </w:tc>
        <w:tc>
          <w:tcPr>
            <w:tcW w:w="1728" w:type="dxa"/>
          </w:tcPr>
          <w:p w14:paraId="4A387C4E" w14:textId="77777777" w:rsidR="009F4352" w:rsidRDefault="00000000">
            <w:r>
              <w:t>Use Email Analysis Register</w:t>
            </w:r>
          </w:p>
        </w:tc>
      </w:tr>
      <w:tr w:rsidR="009F4352" w14:paraId="444EBFDC" w14:textId="77777777">
        <w:tc>
          <w:tcPr>
            <w:tcW w:w="1728" w:type="dxa"/>
          </w:tcPr>
          <w:p w14:paraId="152B505A" w14:textId="77777777" w:rsidR="009F4352" w:rsidRDefault="00000000">
            <w:r>
              <w:t>AL2</w:t>
            </w:r>
          </w:p>
        </w:tc>
        <w:tc>
          <w:tcPr>
            <w:tcW w:w="1728" w:type="dxa"/>
          </w:tcPr>
          <w:p w14:paraId="39B63D2D" w14:textId="77777777" w:rsidR="009F4352" w:rsidRDefault="00000000">
            <w:r>
              <w:t>Review Haven letters</w:t>
            </w:r>
          </w:p>
        </w:tc>
        <w:tc>
          <w:tcPr>
            <w:tcW w:w="1728" w:type="dxa"/>
          </w:tcPr>
          <w:p w14:paraId="1F55AED5" w14:textId="77777777" w:rsidR="009F4352" w:rsidRDefault="00000000">
            <w:r>
              <w:t>Claimant</w:t>
            </w:r>
          </w:p>
        </w:tc>
        <w:tc>
          <w:tcPr>
            <w:tcW w:w="1728" w:type="dxa"/>
          </w:tcPr>
          <w:p w14:paraId="3520DFCC" w14:textId="77777777" w:rsidR="009F4352" w:rsidRDefault="00000000">
            <w:r>
              <w:t>Pending</w:t>
            </w:r>
          </w:p>
        </w:tc>
        <w:tc>
          <w:tcPr>
            <w:tcW w:w="1728" w:type="dxa"/>
          </w:tcPr>
          <w:p w14:paraId="49365459" w14:textId="77777777" w:rsidR="009F4352" w:rsidRDefault="00000000">
            <w:r>
              <w:t>Add exhibit numbers</w:t>
            </w:r>
          </w:p>
        </w:tc>
      </w:tr>
      <w:tr w:rsidR="009F4352" w14:paraId="756778A3" w14:textId="77777777">
        <w:tc>
          <w:tcPr>
            <w:tcW w:w="1728" w:type="dxa"/>
          </w:tcPr>
          <w:p w14:paraId="1C23397C" w14:textId="77777777" w:rsidR="009F4352" w:rsidRDefault="00000000">
            <w:r>
              <w:t>AL3</w:t>
            </w:r>
          </w:p>
        </w:tc>
        <w:tc>
          <w:tcPr>
            <w:tcW w:w="1728" w:type="dxa"/>
          </w:tcPr>
          <w:p w14:paraId="0E61065E" w14:textId="77777777" w:rsidR="009F4352" w:rsidRDefault="00000000">
            <w:r>
              <w:t>Complete witness statement</w:t>
            </w:r>
          </w:p>
        </w:tc>
        <w:tc>
          <w:tcPr>
            <w:tcW w:w="1728" w:type="dxa"/>
          </w:tcPr>
          <w:p w14:paraId="3B3E0017" w14:textId="77777777" w:rsidR="009F4352" w:rsidRDefault="00000000">
            <w:r>
              <w:t>Claimant/Advisor</w:t>
            </w:r>
          </w:p>
        </w:tc>
        <w:tc>
          <w:tcPr>
            <w:tcW w:w="1728" w:type="dxa"/>
          </w:tcPr>
          <w:p w14:paraId="5496582F" w14:textId="77777777" w:rsidR="009F4352" w:rsidRDefault="00000000">
            <w:r>
              <w:t>In Progress</w:t>
            </w:r>
          </w:p>
        </w:tc>
        <w:tc>
          <w:tcPr>
            <w:tcW w:w="1728" w:type="dxa"/>
          </w:tcPr>
          <w:p w14:paraId="26C1D725" w14:textId="77777777" w:rsidR="009F4352" w:rsidRDefault="00000000">
            <w:r>
              <w:t>Cross-reference exhibits</w:t>
            </w:r>
          </w:p>
        </w:tc>
      </w:tr>
      <w:tr w:rsidR="009F4352" w14:paraId="364C7F86" w14:textId="77777777">
        <w:tc>
          <w:tcPr>
            <w:tcW w:w="1728" w:type="dxa"/>
          </w:tcPr>
          <w:p w14:paraId="1D8BE906" w14:textId="77777777" w:rsidR="009F4352" w:rsidRDefault="00000000">
            <w:r>
              <w:t>AL4</w:t>
            </w:r>
          </w:p>
        </w:tc>
        <w:tc>
          <w:tcPr>
            <w:tcW w:w="1728" w:type="dxa"/>
          </w:tcPr>
          <w:p w14:paraId="1B773C8F" w14:textId="77777777" w:rsidR="009F4352" w:rsidRDefault="00000000">
            <w:r>
              <w:t>Quantify losses</w:t>
            </w:r>
          </w:p>
        </w:tc>
        <w:tc>
          <w:tcPr>
            <w:tcW w:w="1728" w:type="dxa"/>
          </w:tcPr>
          <w:p w14:paraId="485B0853" w14:textId="77777777" w:rsidR="009F4352" w:rsidRDefault="00000000">
            <w:r>
              <w:t>Claimant</w:t>
            </w:r>
          </w:p>
        </w:tc>
        <w:tc>
          <w:tcPr>
            <w:tcW w:w="1728" w:type="dxa"/>
          </w:tcPr>
          <w:p w14:paraId="675B31D7" w14:textId="77777777" w:rsidR="009F4352" w:rsidRDefault="00000000">
            <w:r>
              <w:t>Pending</w:t>
            </w:r>
          </w:p>
        </w:tc>
        <w:tc>
          <w:tcPr>
            <w:tcW w:w="1728" w:type="dxa"/>
          </w:tcPr>
          <w:p w14:paraId="3093EF35" w14:textId="77777777" w:rsidR="009F4352" w:rsidRDefault="00000000">
            <w:r>
              <w:t>Update Schedule of Loss</w:t>
            </w:r>
          </w:p>
        </w:tc>
      </w:tr>
      <w:tr w:rsidR="009F4352" w14:paraId="532A9971" w14:textId="77777777">
        <w:tc>
          <w:tcPr>
            <w:tcW w:w="1728" w:type="dxa"/>
          </w:tcPr>
          <w:p w14:paraId="2FC50528" w14:textId="77777777" w:rsidR="009F4352" w:rsidRDefault="00000000">
            <w:r>
              <w:t>AL5</w:t>
            </w:r>
          </w:p>
        </w:tc>
        <w:tc>
          <w:tcPr>
            <w:tcW w:w="1728" w:type="dxa"/>
          </w:tcPr>
          <w:p w14:paraId="3463A254" w14:textId="77777777" w:rsidR="009F4352" w:rsidRDefault="00000000">
            <w:r>
              <w:t>Final bundle review</w:t>
            </w:r>
          </w:p>
        </w:tc>
        <w:tc>
          <w:tcPr>
            <w:tcW w:w="1728" w:type="dxa"/>
          </w:tcPr>
          <w:p w14:paraId="6D573F56" w14:textId="77777777" w:rsidR="009F4352" w:rsidRDefault="00000000">
            <w:r>
              <w:t>Solicitor</w:t>
            </w:r>
          </w:p>
        </w:tc>
        <w:tc>
          <w:tcPr>
            <w:tcW w:w="1728" w:type="dxa"/>
          </w:tcPr>
          <w:p w14:paraId="4725C9BE" w14:textId="77777777" w:rsidR="009F4352" w:rsidRDefault="00000000">
            <w:r>
              <w:t>Future</w:t>
            </w:r>
          </w:p>
        </w:tc>
        <w:tc>
          <w:tcPr>
            <w:tcW w:w="1728" w:type="dxa"/>
          </w:tcPr>
          <w:p w14:paraId="0FB94F79" w14:textId="77777777" w:rsidR="009F4352" w:rsidRDefault="00000000">
            <w:r>
              <w:t>Before issue/hearing</w:t>
            </w:r>
          </w:p>
        </w:tc>
      </w:tr>
    </w:tbl>
    <w:p w14:paraId="244D5EA4" w14:textId="77777777" w:rsidR="00763ECE" w:rsidRDefault="00763ECE"/>
    <w:sectPr w:rsidR="00763E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832973">
    <w:abstractNumId w:val="8"/>
  </w:num>
  <w:num w:numId="2" w16cid:durableId="1125654438">
    <w:abstractNumId w:val="6"/>
  </w:num>
  <w:num w:numId="3" w16cid:durableId="107892747">
    <w:abstractNumId w:val="5"/>
  </w:num>
  <w:num w:numId="4" w16cid:durableId="1068308217">
    <w:abstractNumId w:val="4"/>
  </w:num>
  <w:num w:numId="5" w16cid:durableId="6061462">
    <w:abstractNumId w:val="7"/>
  </w:num>
  <w:num w:numId="6" w16cid:durableId="1834641428">
    <w:abstractNumId w:val="3"/>
  </w:num>
  <w:num w:numId="7" w16cid:durableId="1943948281">
    <w:abstractNumId w:val="2"/>
  </w:num>
  <w:num w:numId="8" w16cid:durableId="12653390">
    <w:abstractNumId w:val="1"/>
  </w:num>
  <w:num w:numId="9" w16cid:durableId="160263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3ECE"/>
    <w:rsid w:val="0089422F"/>
    <w:rsid w:val="009F4352"/>
    <w:rsid w:val="00AA1D8D"/>
    <w:rsid w:val="00B47730"/>
    <w:rsid w:val="00CB0664"/>
    <w:rsid w:val="00EF7C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0BBC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2026-07-02T10:28:00Z</dcterms:created>
  <dcterms:modified xsi:type="dcterms:W3CDTF">2026-07-02T10:28:00Z</dcterms:modified>
  <cp:category/>
</cp:coreProperties>
</file>