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D7924" w14:textId="77777777" w:rsidR="001A403A" w:rsidRDefault="001A403A" w:rsidP="001A403A">
      <w:pPr>
        <w:pStyle w:val="Heading1"/>
      </w:pPr>
      <w:r>
        <w:t>VAUGHAN v HAVEN HOLIDAYS LTD</w:t>
      </w:r>
    </w:p>
    <w:p w14:paraId="4C3D4C58" w14:textId="77777777" w:rsidR="001A403A" w:rsidRDefault="001A403A" w:rsidP="001A403A">
      <w:pPr>
        <w:pStyle w:val="Heading2"/>
      </w:pPr>
      <w:r>
        <w:t>Volume 3.10A – Why Each Document Is Important</w:t>
      </w:r>
    </w:p>
    <w:p w14:paraId="66A6A5F5" w14:textId="77777777" w:rsidR="001A403A" w:rsidRDefault="001A403A" w:rsidP="001A403A">
      <w:r>
        <w:t>Master Trial Bundle</w:t>
      </w:r>
      <w:r>
        <w:br/>
        <w:t>Version 1.0</w:t>
      </w:r>
    </w:p>
    <w:p w14:paraId="2239879D" w14:textId="77777777" w:rsidR="001A403A" w:rsidRDefault="001A403A" w:rsidP="001A403A">
      <w:pPr>
        <w:pStyle w:val="Heading2"/>
      </w:pPr>
      <w:r>
        <w:t>Purpose</w:t>
      </w:r>
    </w:p>
    <w:p w14:paraId="1414632F" w14:textId="77777777" w:rsidR="001A403A" w:rsidRDefault="001A403A" w:rsidP="001A403A">
      <w:r>
        <w:t>This document explains why each category of evidence is important to the determination of the claim. It is intended to help the Court, legal representatives and experts understand the relevance of every major document within the litigation bundle.</w:t>
      </w:r>
    </w:p>
    <w:tbl>
      <w:tblPr>
        <w:tblStyle w:val="TableGrid"/>
        <w:tblW w:w="0" w:type="auto"/>
        <w:tblLook w:val="04A0" w:firstRow="1" w:lastRow="0" w:firstColumn="1" w:lastColumn="0" w:noHBand="0" w:noVBand="1"/>
      </w:tblPr>
      <w:tblGrid>
        <w:gridCol w:w="2877"/>
        <w:gridCol w:w="2876"/>
        <w:gridCol w:w="2877"/>
      </w:tblGrid>
      <w:tr w:rsidR="001A403A" w14:paraId="2788C9A4" w14:textId="77777777" w:rsidTr="00CA70A9">
        <w:tc>
          <w:tcPr>
            <w:tcW w:w="2880" w:type="dxa"/>
          </w:tcPr>
          <w:p w14:paraId="6D2DD10C" w14:textId="77777777" w:rsidR="001A403A" w:rsidRDefault="001A403A" w:rsidP="00CA70A9">
            <w:r>
              <w:t>Document</w:t>
            </w:r>
          </w:p>
        </w:tc>
        <w:tc>
          <w:tcPr>
            <w:tcW w:w="2880" w:type="dxa"/>
          </w:tcPr>
          <w:p w14:paraId="11B9A46F" w14:textId="77777777" w:rsidR="001A403A" w:rsidRDefault="001A403A" w:rsidP="00CA70A9">
            <w:r>
              <w:t>Why It Is Important</w:t>
            </w:r>
          </w:p>
        </w:tc>
        <w:tc>
          <w:tcPr>
            <w:tcW w:w="2880" w:type="dxa"/>
          </w:tcPr>
          <w:p w14:paraId="19E5FF88" w14:textId="77777777" w:rsidR="001A403A" w:rsidRDefault="001A403A" w:rsidP="00CA70A9">
            <w:r>
              <w:t>Supports</w:t>
            </w:r>
          </w:p>
        </w:tc>
      </w:tr>
      <w:tr w:rsidR="001A403A" w14:paraId="2915BEA9" w14:textId="77777777" w:rsidTr="00CA70A9">
        <w:tc>
          <w:tcPr>
            <w:tcW w:w="2880" w:type="dxa"/>
          </w:tcPr>
          <w:p w14:paraId="45AC6C20" w14:textId="77777777" w:rsidR="001A403A" w:rsidRDefault="001A403A" w:rsidP="00CA70A9">
            <w:r>
              <w:t>Purchase Agreement</w:t>
            </w:r>
          </w:p>
        </w:tc>
        <w:tc>
          <w:tcPr>
            <w:tcW w:w="2880" w:type="dxa"/>
          </w:tcPr>
          <w:p w14:paraId="02BCCF69" w14:textId="77777777" w:rsidR="001A403A" w:rsidRDefault="001A403A" w:rsidP="00CA70A9">
            <w:r>
              <w:t>Establishes the contract and agreed terms.</w:t>
            </w:r>
          </w:p>
        </w:tc>
        <w:tc>
          <w:tcPr>
            <w:tcW w:w="2880" w:type="dxa"/>
          </w:tcPr>
          <w:p w14:paraId="206DA312" w14:textId="77777777" w:rsidR="001A403A" w:rsidRDefault="001A403A" w:rsidP="00CA70A9">
            <w:r>
              <w:t>Contract formation</w:t>
            </w:r>
          </w:p>
        </w:tc>
      </w:tr>
      <w:tr w:rsidR="001A403A" w14:paraId="744405E4" w14:textId="77777777" w:rsidTr="00CA70A9">
        <w:tc>
          <w:tcPr>
            <w:tcW w:w="2880" w:type="dxa"/>
          </w:tcPr>
          <w:p w14:paraId="42403110" w14:textId="77777777" w:rsidR="001A403A" w:rsidRDefault="001A403A" w:rsidP="00CA70A9">
            <w:r>
              <w:t>Upgrade Agreement</w:t>
            </w:r>
          </w:p>
        </w:tc>
        <w:tc>
          <w:tcPr>
            <w:tcW w:w="2880" w:type="dxa"/>
          </w:tcPr>
          <w:p w14:paraId="33A6FA38" w14:textId="77777777" w:rsidR="001A403A" w:rsidRDefault="001A403A" w:rsidP="00CA70A9">
            <w:r>
              <w:t>Shows the replacement transaction and part exchange.</w:t>
            </w:r>
          </w:p>
        </w:tc>
        <w:tc>
          <w:tcPr>
            <w:tcW w:w="2880" w:type="dxa"/>
          </w:tcPr>
          <w:p w14:paraId="27DA1428" w14:textId="77777777" w:rsidR="001A403A" w:rsidRDefault="001A403A" w:rsidP="00CA70A9">
            <w:r>
              <w:t>Misrepresentation / breach</w:t>
            </w:r>
          </w:p>
        </w:tc>
      </w:tr>
      <w:tr w:rsidR="001A403A" w14:paraId="2ECD0236" w14:textId="77777777" w:rsidTr="00CA70A9">
        <w:tc>
          <w:tcPr>
            <w:tcW w:w="2880" w:type="dxa"/>
          </w:tcPr>
          <w:p w14:paraId="70A2E0FB" w14:textId="77777777" w:rsidR="001A403A" w:rsidRDefault="001A403A" w:rsidP="00CA70A9">
            <w:r>
              <w:t>Finance Agreement</w:t>
            </w:r>
          </w:p>
        </w:tc>
        <w:tc>
          <w:tcPr>
            <w:tcW w:w="2880" w:type="dxa"/>
          </w:tcPr>
          <w:p w14:paraId="339DDF6A" w14:textId="77777777" w:rsidR="001A403A" w:rsidRDefault="001A403A" w:rsidP="00CA70A9">
            <w:r>
              <w:t>Demonstrates borrowing and financial commitment.</w:t>
            </w:r>
          </w:p>
        </w:tc>
        <w:tc>
          <w:tcPr>
            <w:tcW w:w="2880" w:type="dxa"/>
          </w:tcPr>
          <w:p w14:paraId="4A90C471" w14:textId="77777777" w:rsidR="001A403A" w:rsidRDefault="001A403A" w:rsidP="00CA70A9">
            <w:r>
              <w:t>Financial loss</w:t>
            </w:r>
          </w:p>
        </w:tc>
      </w:tr>
      <w:tr w:rsidR="001A403A" w14:paraId="148A3C0A" w14:textId="77777777" w:rsidTr="00CA70A9">
        <w:tc>
          <w:tcPr>
            <w:tcW w:w="2880" w:type="dxa"/>
          </w:tcPr>
          <w:p w14:paraId="09DA9F52" w14:textId="77777777" w:rsidR="001A403A" w:rsidRDefault="001A403A" w:rsidP="00CA70A9">
            <w:r>
              <w:t>Invoices &amp; Receipts</w:t>
            </w:r>
          </w:p>
        </w:tc>
        <w:tc>
          <w:tcPr>
            <w:tcW w:w="2880" w:type="dxa"/>
          </w:tcPr>
          <w:p w14:paraId="231ECE21" w14:textId="77777777" w:rsidR="001A403A" w:rsidRDefault="001A403A" w:rsidP="00CA70A9">
            <w:r>
              <w:t>Proves money paid and dates of payment.</w:t>
            </w:r>
          </w:p>
        </w:tc>
        <w:tc>
          <w:tcPr>
            <w:tcW w:w="2880" w:type="dxa"/>
          </w:tcPr>
          <w:p w14:paraId="6FD68A72" w14:textId="77777777" w:rsidR="001A403A" w:rsidRDefault="001A403A" w:rsidP="00CA70A9">
            <w:r>
              <w:t>Quantum of loss</w:t>
            </w:r>
          </w:p>
        </w:tc>
      </w:tr>
      <w:tr w:rsidR="001A403A" w14:paraId="21F68BDF" w14:textId="77777777" w:rsidTr="00CA70A9">
        <w:tc>
          <w:tcPr>
            <w:tcW w:w="2880" w:type="dxa"/>
          </w:tcPr>
          <w:p w14:paraId="162E1298" w14:textId="77777777" w:rsidR="001A403A" w:rsidRDefault="001A403A" w:rsidP="00CA70A9">
            <w:r>
              <w:t>Bank Statements</w:t>
            </w:r>
          </w:p>
        </w:tc>
        <w:tc>
          <w:tcPr>
            <w:tcW w:w="2880" w:type="dxa"/>
          </w:tcPr>
          <w:p w14:paraId="008C0539" w14:textId="77777777" w:rsidR="001A403A" w:rsidRDefault="001A403A" w:rsidP="00CA70A9">
            <w:r>
              <w:t>Independent evidence of payments.</w:t>
            </w:r>
          </w:p>
        </w:tc>
        <w:tc>
          <w:tcPr>
            <w:tcW w:w="2880" w:type="dxa"/>
          </w:tcPr>
          <w:p w14:paraId="16B1116F" w14:textId="77777777" w:rsidR="001A403A" w:rsidRDefault="001A403A" w:rsidP="00CA70A9">
            <w:r>
              <w:t>Financial proof</w:t>
            </w:r>
          </w:p>
        </w:tc>
      </w:tr>
      <w:tr w:rsidR="001A403A" w14:paraId="5D9D75DF" w14:textId="77777777" w:rsidTr="00CA70A9">
        <w:tc>
          <w:tcPr>
            <w:tcW w:w="2880" w:type="dxa"/>
          </w:tcPr>
          <w:p w14:paraId="0A60A000" w14:textId="77777777" w:rsidR="001A403A" w:rsidRDefault="001A403A" w:rsidP="00CA70A9">
            <w:r>
              <w:t>Subject Access Request</w:t>
            </w:r>
          </w:p>
        </w:tc>
        <w:tc>
          <w:tcPr>
            <w:tcW w:w="2880" w:type="dxa"/>
          </w:tcPr>
          <w:p w14:paraId="37E6E1C0" w14:textId="77777777" w:rsidR="001A403A" w:rsidRDefault="001A403A" w:rsidP="00CA70A9">
            <w:r>
              <w:t>Contains Haven's own internal records.</w:t>
            </w:r>
          </w:p>
        </w:tc>
        <w:tc>
          <w:tcPr>
            <w:tcW w:w="2880" w:type="dxa"/>
          </w:tcPr>
          <w:p w14:paraId="2F6F585B" w14:textId="77777777" w:rsidR="001A403A" w:rsidRDefault="001A403A" w:rsidP="00CA70A9">
            <w:r>
              <w:t>Knowledge and chronology</w:t>
            </w:r>
          </w:p>
        </w:tc>
      </w:tr>
      <w:tr w:rsidR="001A403A" w14:paraId="5DD9F802" w14:textId="77777777" w:rsidTr="00CA70A9">
        <w:tc>
          <w:tcPr>
            <w:tcW w:w="2880" w:type="dxa"/>
          </w:tcPr>
          <w:p w14:paraId="7CBFCB8B" w14:textId="77777777" w:rsidR="001A403A" w:rsidRDefault="001A403A" w:rsidP="00CA70A9">
            <w:r>
              <w:t>CRM Records</w:t>
            </w:r>
          </w:p>
        </w:tc>
        <w:tc>
          <w:tcPr>
            <w:tcW w:w="2880" w:type="dxa"/>
          </w:tcPr>
          <w:p w14:paraId="64F08409" w14:textId="77777777" w:rsidR="001A403A" w:rsidRDefault="001A403A" w:rsidP="00CA70A9">
            <w:r>
              <w:t>Shows customer contacts and complaint history.</w:t>
            </w:r>
          </w:p>
        </w:tc>
        <w:tc>
          <w:tcPr>
            <w:tcW w:w="2880" w:type="dxa"/>
          </w:tcPr>
          <w:p w14:paraId="7A0646E0" w14:textId="77777777" w:rsidR="001A403A" w:rsidRDefault="001A403A" w:rsidP="00CA70A9">
            <w:r>
              <w:t>Knowledge of defects</w:t>
            </w:r>
          </w:p>
        </w:tc>
      </w:tr>
      <w:tr w:rsidR="001A403A" w14:paraId="7AC62AA9" w14:textId="77777777" w:rsidTr="00CA70A9">
        <w:tc>
          <w:tcPr>
            <w:tcW w:w="2880" w:type="dxa"/>
          </w:tcPr>
          <w:p w14:paraId="0E0C4FA7" w14:textId="77777777" w:rsidR="001A403A" w:rsidRDefault="001A403A" w:rsidP="00CA70A9">
            <w:r>
              <w:t>Sales Notes</w:t>
            </w:r>
          </w:p>
        </w:tc>
        <w:tc>
          <w:tcPr>
            <w:tcW w:w="2880" w:type="dxa"/>
          </w:tcPr>
          <w:p w14:paraId="095874DD" w14:textId="77777777" w:rsidR="001A403A" w:rsidRDefault="001A403A" w:rsidP="00CA70A9">
            <w:r>
              <w:t>Records promises and representations before purchase.</w:t>
            </w:r>
          </w:p>
        </w:tc>
        <w:tc>
          <w:tcPr>
            <w:tcW w:w="2880" w:type="dxa"/>
          </w:tcPr>
          <w:p w14:paraId="218808CB" w14:textId="77777777" w:rsidR="001A403A" w:rsidRDefault="001A403A" w:rsidP="00CA70A9">
            <w:r>
              <w:t>Reliance</w:t>
            </w:r>
          </w:p>
        </w:tc>
      </w:tr>
      <w:tr w:rsidR="001A403A" w14:paraId="11FC7AA9" w14:textId="77777777" w:rsidTr="00CA70A9">
        <w:tc>
          <w:tcPr>
            <w:tcW w:w="2880" w:type="dxa"/>
          </w:tcPr>
          <w:p w14:paraId="1F5F8A36" w14:textId="77777777" w:rsidR="001A403A" w:rsidRDefault="001A403A" w:rsidP="00CA70A9">
            <w:r>
              <w:t>Staff Notes</w:t>
            </w:r>
          </w:p>
        </w:tc>
        <w:tc>
          <w:tcPr>
            <w:tcW w:w="2880" w:type="dxa"/>
          </w:tcPr>
          <w:p w14:paraId="2F45F3FD" w14:textId="77777777" w:rsidR="001A403A" w:rsidRDefault="001A403A" w:rsidP="00CA70A9">
            <w:r>
              <w:t>Shows employee actions and awareness.</w:t>
            </w:r>
          </w:p>
        </w:tc>
        <w:tc>
          <w:tcPr>
            <w:tcW w:w="2880" w:type="dxa"/>
          </w:tcPr>
          <w:p w14:paraId="29ADF77F" w14:textId="77777777" w:rsidR="001A403A" w:rsidRDefault="001A403A" w:rsidP="00CA70A9">
            <w:r>
              <w:t>Conduct</w:t>
            </w:r>
          </w:p>
        </w:tc>
      </w:tr>
      <w:tr w:rsidR="001A403A" w14:paraId="2337BDCD" w14:textId="77777777" w:rsidTr="00CA70A9">
        <w:tc>
          <w:tcPr>
            <w:tcW w:w="2880" w:type="dxa"/>
          </w:tcPr>
          <w:p w14:paraId="1DFA6FBA" w14:textId="77777777" w:rsidR="001A403A" w:rsidRDefault="001A403A" w:rsidP="00CA70A9">
            <w:r>
              <w:t>Complaint Records</w:t>
            </w:r>
          </w:p>
        </w:tc>
        <w:tc>
          <w:tcPr>
            <w:tcW w:w="2880" w:type="dxa"/>
          </w:tcPr>
          <w:p w14:paraId="2B9CED3E" w14:textId="77777777" w:rsidR="001A403A" w:rsidRDefault="001A403A" w:rsidP="00CA70A9">
            <w:r>
              <w:t>Demonstrates repeated notification of defects.</w:t>
            </w:r>
          </w:p>
        </w:tc>
        <w:tc>
          <w:tcPr>
            <w:tcW w:w="2880" w:type="dxa"/>
          </w:tcPr>
          <w:p w14:paraId="3E461F9E" w14:textId="77777777" w:rsidR="001A403A" w:rsidRDefault="001A403A" w:rsidP="00CA70A9">
            <w:r>
              <w:t>Opportunity to remedy</w:t>
            </w:r>
          </w:p>
        </w:tc>
      </w:tr>
      <w:tr w:rsidR="001A403A" w14:paraId="25134E3F" w14:textId="77777777" w:rsidTr="00CA70A9">
        <w:tc>
          <w:tcPr>
            <w:tcW w:w="2880" w:type="dxa"/>
          </w:tcPr>
          <w:p w14:paraId="2C792D4D" w14:textId="77777777" w:rsidR="001A403A" w:rsidRDefault="001A403A" w:rsidP="00CA70A9">
            <w:r>
              <w:t>Snagging Register</w:t>
            </w:r>
          </w:p>
        </w:tc>
        <w:tc>
          <w:tcPr>
            <w:tcW w:w="2880" w:type="dxa"/>
          </w:tcPr>
          <w:p w14:paraId="3FCBB5EB" w14:textId="77777777" w:rsidR="001A403A" w:rsidRDefault="001A403A" w:rsidP="00CA70A9">
            <w:r>
              <w:t>Shows the number and persistence of defects.</w:t>
            </w:r>
          </w:p>
        </w:tc>
        <w:tc>
          <w:tcPr>
            <w:tcW w:w="2880" w:type="dxa"/>
          </w:tcPr>
          <w:p w14:paraId="050ED523" w14:textId="77777777" w:rsidR="001A403A" w:rsidRDefault="001A403A" w:rsidP="00CA70A9">
            <w:r>
              <w:t>Breach of contract</w:t>
            </w:r>
          </w:p>
        </w:tc>
      </w:tr>
      <w:tr w:rsidR="001A403A" w14:paraId="0CBF4A39" w14:textId="77777777" w:rsidTr="00CA70A9">
        <w:tc>
          <w:tcPr>
            <w:tcW w:w="2880" w:type="dxa"/>
          </w:tcPr>
          <w:p w14:paraId="70AD9901" w14:textId="77777777" w:rsidR="001A403A" w:rsidRDefault="001A403A" w:rsidP="00CA70A9">
            <w:r>
              <w:t>Photographs</w:t>
            </w:r>
          </w:p>
        </w:tc>
        <w:tc>
          <w:tcPr>
            <w:tcW w:w="2880" w:type="dxa"/>
          </w:tcPr>
          <w:p w14:paraId="4ED3BE90" w14:textId="77777777" w:rsidR="001A403A" w:rsidRDefault="001A403A" w:rsidP="00CA70A9">
            <w:r>
              <w:t>Provides visual evidence of the caravan's condition.</w:t>
            </w:r>
          </w:p>
        </w:tc>
        <w:tc>
          <w:tcPr>
            <w:tcW w:w="2880" w:type="dxa"/>
          </w:tcPr>
          <w:p w14:paraId="2C427640" w14:textId="77777777" w:rsidR="001A403A" w:rsidRDefault="001A403A" w:rsidP="00CA70A9">
            <w:r>
              <w:t>Condition</w:t>
            </w:r>
          </w:p>
        </w:tc>
      </w:tr>
      <w:tr w:rsidR="001A403A" w14:paraId="68DF727D" w14:textId="77777777" w:rsidTr="00CA70A9">
        <w:tc>
          <w:tcPr>
            <w:tcW w:w="2880" w:type="dxa"/>
          </w:tcPr>
          <w:p w14:paraId="218F1F70" w14:textId="77777777" w:rsidR="001A403A" w:rsidRDefault="001A403A" w:rsidP="00CA70A9">
            <w:r>
              <w:t>Witness Statements</w:t>
            </w:r>
          </w:p>
        </w:tc>
        <w:tc>
          <w:tcPr>
            <w:tcW w:w="2880" w:type="dxa"/>
          </w:tcPr>
          <w:p w14:paraId="0AB5BE0B" w14:textId="77777777" w:rsidR="001A403A" w:rsidRDefault="001A403A" w:rsidP="00CA70A9">
            <w:r>
              <w:t>Corroborates factual events.</w:t>
            </w:r>
          </w:p>
        </w:tc>
        <w:tc>
          <w:tcPr>
            <w:tcW w:w="2880" w:type="dxa"/>
          </w:tcPr>
          <w:p w14:paraId="794861DE" w14:textId="77777777" w:rsidR="001A403A" w:rsidRDefault="001A403A" w:rsidP="00CA70A9">
            <w:r>
              <w:t>Credibility</w:t>
            </w:r>
          </w:p>
        </w:tc>
      </w:tr>
      <w:tr w:rsidR="001A403A" w14:paraId="7C18316F" w14:textId="77777777" w:rsidTr="00CA70A9">
        <w:tc>
          <w:tcPr>
            <w:tcW w:w="2880" w:type="dxa"/>
          </w:tcPr>
          <w:p w14:paraId="5F381487" w14:textId="77777777" w:rsidR="001A403A" w:rsidRDefault="001A403A" w:rsidP="00CA70A9">
            <w:r>
              <w:t>Correspondence</w:t>
            </w:r>
          </w:p>
        </w:tc>
        <w:tc>
          <w:tcPr>
            <w:tcW w:w="2880" w:type="dxa"/>
          </w:tcPr>
          <w:p w14:paraId="05786732" w14:textId="77777777" w:rsidR="001A403A" w:rsidRDefault="001A403A" w:rsidP="00CA70A9">
            <w:r>
              <w:t>Shows the parties' responses and any admissions.</w:t>
            </w:r>
          </w:p>
        </w:tc>
        <w:tc>
          <w:tcPr>
            <w:tcW w:w="2880" w:type="dxa"/>
          </w:tcPr>
          <w:p w14:paraId="771BAF12" w14:textId="77777777" w:rsidR="001A403A" w:rsidRDefault="001A403A" w:rsidP="00CA70A9">
            <w:r>
              <w:t>Conduct</w:t>
            </w:r>
          </w:p>
        </w:tc>
      </w:tr>
      <w:tr w:rsidR="001A403A" w14:paraId="04F71DB6" w14:textId="77777777" w:rsidTr="00CA70A9">
        <w:tc>
          <w:tcPr>
            <w:tcW w:w="2880" w:type="dxa"/>
          </w:tcPr>
          <w:p w14:paraId="472D5EBE" w14:textId="77777777" w:rsidR="001A403A" w:rsidRDefault="001A403A" w:rsidP="00CA70A9">
            <w:r>
              <w:t>Schedule of Loss</w:t>
            </w:r>
          </w:p>
        </w:tc>
        <w:tc>
          <w:tcPr>
            <w:tcW w:w="2880" w:type="dxa"/>
          </w:tcPr>
          <w:p w14:paraId="32987CC3" w14:textId="77777777" w:rsidR="001A403A" w:rsidRDefault="001A403A" w:rsidP="00CA70A9">
            <w:r>
              <w:t>Explains the compensation sought.</w:t>
            </w:r>
          </w:p>
        </w:tc>
        <w:tc>
          <w:tcPr>
            <w:tcW w:w="2880" w:type="dxa"/>
          </w:tcPr>
          <w:p w14:paraId="1EF7013C" w14:textId="77777777" w:rsidR="001A403A" w:rsidRDefault="001A403A" w:rsidP="00CA70A9">
            <w:r>
              <w:t>Damages</w:t>
            </w:r>
          </w:p>
        </w:tc>
      </w:tr>
    </w:tbl>
    <w:p w14:paraId="173B8A77" w14:textId="77777777" w:rsidR="001A403A" w:rsidRDefault="001A403A" w:rsidP="001A403A">
      <w:pPr>
        <w:pStyle w:val="Heading2"/>
      </w:pPr>
      <w:r>
        <w:lastRenderedPageBreak/>
        <w:t>Overall Importance</w:t>
      </w:r>
    </w:p>
    <w:p w14:paraId="623BA54F" w14:textId="77777777" w:rsidR="001A403A" w:rsidRDefault="001A403A" w:rsidP="001A403A">
      <w:r>
        <w:t>No single document proves the entire claim. Together, the documents form a consistent evidential chain demonstrating the contractual relationship, representations made before purchase, the defects identified after handover, Haven's knowledge of those defects, the opportunities given to remedy them, and the financial and personal losses said to have resulted.</w:t>
      </w:r>
    </w:p>
    <w:p w14:paraId="2B11B9AB" w14:textId="77777777" w:rsidR="00A81498" w:rsidRDefault="00A81498"/>
    <w:sectPr w:rsidR="00A814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166525">
    <w:abstractNumId w:val="8"/>
  </w:num>
  <w:num w:numId="2" w16cid:durableId="1537815002">
    <w:abstractNumId w:val="6"/>
  </w:num>
  <w:num w:numId="3" w16cid:durableId="1898585713">
    <w:abstractNumId w:val="5"/>
  </w:num>
  <w:num w:numId="4" w16cid:durableId="799689820">
    <w:abstractNumId w:val="4"/>
  </w:num>
  <w:num w:numId="5" w16cid:durableId="650254759">
    <w:abstractNumId w:val="7"/>
  </w:num>
  <w:num w:numId="6" w16cid:durableId="777258126">
    <w:abstractNumId w:val="3"/>
  </w:num>
  <w:num w:numId="7" w16cid:durableId="1418593739">
    <w:abstractNumId w:val="2"/>
  </w:num>
  <w:num w:numId="8" w16cid:durableId="10962736">
    <w:abstractNumId w:val="1"/>
  </w:num>
  <w:num w:numId="9" w16cid:durableId="54572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03A"/>
    <w:rsid w:val="0029639D"/>
    <w:rsid w:val="00326F90"/>
    <w:rsid w:val="00A81498"/>
    <w:rsid w:val="00AA1D8D"/>
    <w:rsid w:val="00B47730"/>
    <w:rsid w:val="00C61C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7A40"/>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2026-07-05T08:14:00Z</dcterms:created>
  <dcterms:modified xsi:type="dcterms:W3CDTF">2026-07-05T08:14:00Z</dcterms:modified>
  <cp:category/>
</cp:coreProperties>
</file>