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FBA8E" w14:textId="77777777" w:rsidR="00AF4B55" w:rsidRDefault="00AF4B55" w:rsidP="00AF4B55">
      <w:pPr>
        <w:pStyle w:val="Heading1"/>
      </w:pPr>
      <w:r>
        <w:t>VAUGHAN v HAVEN HOLIDAYS LTD</w:t>
      </w:r>
    </w:p>
    <w:p w14:paraId="27E48F29" w14:textId="77777777" w:rsidR="00AF4B55" w:rsidRDefault="00AF4B55" w:rsidP="00AF4B55">
      <w:pPr>
        <w:pStyle w:val="Heading2"/>
      </w:pPr>
      <w:r>
        <w:t>VOLUME 4 – FINANCIAL EVIDENCE</w:t>
      </w:r>
    </w:p>
    <w:p w14:paraId="0654ECDE" w14:textId="77777777" w:rsidR="00AF4B55" w:rsidRDefault="00AF4B55" w:rsidP="00AF4B55">
      <w:r>
        <w:t>Master Trial Bundle</w:t>
      </w:r>
      <w:r>
        <w:br/>
        <w:t>Version 1.0</w:t>
      </w:r>
      <w:r>
        <w:br/>
      </w:r>
    </w:p>
    <w:p w14:paraId="030FC1C4" w14:textId="77777777" w:rsidR="00AF4B55" w:rsidRDefault="00AF4B55" w:rsidP="00AF4B55">
      <w:pPr>
        <w:pStyle w:val="Heading2"/>
      </w:pPr>
      <w:r>
        <w:t>Contents</w:t>
      </w:r>
    </w:p>
    <w:p w14:paraId="0E8929C3" w14:textId="77777777" w:rsidR="00AF4B55" w:rsidRDefault="00AF4B55" w:rsidP="00AF4B55">
      <w:pPr>
        <w:pStyle w:val="ListBullet"/>
      </w:pPr>
      <w:r>
        <w:t>4.1 Financial Overview</w:t>
      </w:r>
    </w:p>
    <w:p w14:paraId="3F13E21A" w14:textId="77777777" w:rsidR="00AF4B55" w:rsidRDefault="00AF4B55" w:rsidP="00AF4B55">
      <w:pPr>
        <w:pStyle w:val="ListBullet"/>
      </w:pPr>
      <w:r>
        <w:t>4.2 Purchase Price Summary</w:t>
      </w:r>
    </w:p>
    <w:p w14:paraId="78D5DC21" w14:textId="77777777" w:rsidR="00AF4B55" w:rsidRDefault="00AF4B55" w:rsidP="00AF4B55">
      <w:pPr>
        <w:pStyle w:val="ListBullet"/>
      </w:pPr>
      <w:r>
        <w:t>4.3 Upgrade &amp; Part-Exchange Summary</w:t>
      </w:r>
    </w:p>
    <w:p w14:paraId="3F6AD247" w14:textId="77777777" w:rsidR="00AF4B55" w:rsidRDefault="00AF4B55" w:rsidP="00AF4B55">
      <w:pPr>
        <w:pStyle w:val="ListBullet"/>
      </w:pPr>
      <w:r>
        <w:t>4.4 Finance Agreements &amp; Settlement</w:t>
      </w:r>
    </w:p>
    <w:p w14:paraId="0011C40A" w14:textId="77777777" w:rsidR="00AF4B55" w:rsidRDefault="00AF4B55" w:rsidP="00AF4B55">
      <w:pPr>
        <w:pStyle w:val="ListBullet"/>
      </w:pPr>
      <w:r>
        <w:t>4.5 Deposits &amp; Card Payments</w:t>
      </w:r>
    </w:p>
    <w:p w14:paraId="449A69BB" w14:textId="77777777" w:rsidR="00AF4B55" w:rsidRDefault="00AF4B55" w:rsidP="00AF4B55">
      <w:pPr>
        <w:pStyle w:val="ListBullet"/>
      </w:pPr>
      <w:r>
        <w:t>4.6 Annual Site Fees</w:t>
      </w:r>
    </w:p>
    <w:p w14:paraId="72D70A51" w14:textId="77777777" w:rsidR="00AF4B55" w:rsidRDefault="00AF4B55" w:rsidP="00AF4B55">
      <w:pPr>
        <w:pStyle w:val="ListBullet"/>
      </w:pPr>
      <w:r>
        <w:t>4.7 Insurance &amp; Running Costs</w:t>
      </w:r>
    </w:p>
    <w:p w14:paraId="3EB3B5AB" w14:textId="77777777" w:rsidR="00AF4B55" w:rsidRDefault="00AF4B55" w:rsidP="00AF4B55">
      <w:pPr>
        <w:pStyle w:val="ListBullet"/>
      </w:pPr>
      <w:r>
        <w:t>4.8 Decking / Veranda Expenditure</w:t>
      </w:r>
    </w:p>
    <w:p w14:paraId="0F4D3EDC" w14:textId="77777777" w:rsidR="00AF4B55" w:rsidRDefault="00AF4B55" w:rsidP="00AF4B55">
      <w:pPr>
        <w:pStyle w:val="ListBullet"/>
      </w:pPr>
      <w:r>
        <w:t>4.9 Termination &amp; Leaving Park Account</w:t>
      </w:r>
    </w:p>
    <w:p w14:paraId="21713A51" w14:textId="77777777" w:rsidR="00AF4B55" w:rsidRDefault="00AF4B55" w:rsidP="00AF4B55">
      <w:pPr>
        <w:pStyle w:val="ListBullet"/>
      </w:pPr>
      <w:r>
        <w:t>4.10 Financial Loss Register</w:t>
      </w:r>
    </w:p>
    <w:p w14:paraId="0FD6F857" w14:textId="77777777" w:rsidR="00AF4B55" w:rsidRDefault="00AF4B55" w:rsidP="00AF4B55">
      <w:pPr>
        <w:pStyle w:val="ListBullet"/>
      </w:pPr>
      <w:r>
        <w:t>4.11 Reconciled Schedule of Loss</w:t>
      </w:r>
    </w:p>
    <w:p w14:paraId="4501DCF3" w14:textId="77777777" w:rsidR="00AF4B55" w:rsidRDefault="00AF4B55" w:rsidP="00AF4B55">
      <w:pPr>
        <w:pStyle w:val="ListBullet"/>
      </w:pPr>
      <w:r>
        <w:t>4.12 Quantum of Claim Summary</w:t>
      </w:r>
    </w:p>
    <w:p w14:paraId="73862AB8" w14:textId="77777777" w:rsidR="00AF4B55" w:rsidRDefault="00AF4B55" w:rsidP="00AF4B55">
      <w:pPr>
        <w:pStyle w:val="ListBullet"/>
      </w:pPr>
      <w:r>
        <w:t>4.13 Supporting Financial Exhibits</w:t>
      </w:r>
    </w:p>
    <w:p w14:paraId="7D21C9E1" w14:textId="77777777" w:rsidR="00AF4B55" w:rsidRDefault="00AF4B55" w:rsidP="00AF4B55">
      <w:pPr>
        <w:pStyle w:val="Heading2"/>
      </w:pPr>
      <w:r>
        <w:t>4.1 Financial Overview</w:t>
      </w:r>
    </w:p>
    <w:p w14:paraId="144AB274" w14:textId="77777777" w:rsidR="00AF4B55" w:rsidRDefault="00AF4B55" w:rsidP="00AF4B55">
      <w:r>
        <w:t>Based on the evidence presently available, the claim includes the purchase and upgrade of the caravan, finance liabilities, annual site fees, insurance and running costs, alleged expenditure on improvements, termination charges and other consequential financial losses. This volume consolidates those items into a single reference point for legal review.</w:t>
      </w:r>
    </w:p>
    <w:tbl>
      <w:tblPr>
        <w:tblStyle w:val="TableGrid"/>
        <w:tblW w:w="0" w:type="auto"/>
        <w:tblLook w:val="04A0" w:firstRow="1" w:lastRow="0" w:firstColumn="1" w:lastColumn="0" w:noHBand="0" w:noVBand="1"/>
      </w:tblPr>
      <w:tblGrid>
        <w:gridCol w:w="1725"/>
        <w:gridCol w:w="1727"/>
        <w:gridCol w:w="1726"/>
        <w:gridCol w:w="1728"/>
        <w:gridCol w:w="1724"/>
      </w:tblGrid>
      <w:tr w:rsidR="00AF4B55" w14:paraId="0EE57911" w14:textId="77777777" w:rsidTr="00CA70A9">
        <w:tc>
          <w:tcPr>
            <w:tcW w:w="1728" w:type="dxa"/>
          </w:tcPr>
          <w:p w14:paraId="10ACCD68" w14:textId="77777777" w:rsidR="00AF4B55" w:rsidRDefault="00AF4B55" w:rsidP="00CA70A9">
            <w:r>
              <w:t>Reference</w:t>
            </w:r>
          </w:p>
        </w:tc>
        <w:tc>
          <w:tcPr>
            <w:tcW w:w="1728" w:type="dxa"/>
          </w:tcPr>
          <w:p w14:paraId="5050CA46" w14:textId="77777777" w:rsidR="00AF4B55" w:rsidRDefault="00AF4B55" w:rsidP="00CA70A9">
            <w:r>
              <w:t>Financial Item</w:t>
            </w:r>
          </w:p>
        </w:tc>
        <w:tc>
          <w:tcPr>
            <w:tcW w:w="1728" w:type="dxa"/>
          </w:tcPr>
          <w:p w14:paraId="466CC1CF" w14:textId="77777777" w:rsidR="00AF4B55" w:rsidRDefault="00AF4B55" w:rsidP="00CA70A9">
            <w:r>
              <w:t>Working Figure</w:t>
            </w:r>
          </w:p>
        </w:tc>
        <w:tc>
          <w:tcPr>
            <w:tcW w:w="1728" w:type="dxa"/>
          </w:tcPr>
          <w:p w14:paraId="55540EFE" w14:textId="77777777" w:rsidR="00AF4B55" w:rsidRDefault="00AF4B55" w:rsidP="00CA70A9">
            <w:r>
              <w:t>Supporting Evidence</w:t>
            </w:r>
          </w:p>
        </w:tc>
        <w:tc>
          <w:tcPr>
            <w:tcW w:w="1728" w:type="dxa"/>
          </w:tcPr>
          <w:p w14:paraId="14D01C97" w14:textId="77777777" w:rsidR="00AF4B55" w:rsidRDefault="00AF4B55" w:rsidP="00CA70A9">
            <w:r>
              <w:t>Exhibit</w:t>
            </w:r>
          </w:p>
        </w:tc>
      </w:tr>
      <w:tr w:rsidR="00AF4B55" w14:paraId="5DD3914E" w14:textId="77777777" w:rsidTr="00CA70A9">
        <w:tc>
          <w:tcPr>
            <w:tcW w:w="1728" w:type="dxa"/>
          </w:tcPr>
          <w:p w14:paraId="14623B19" w14:textId="77777777" w:rsidR="00AF4B55" w:rsidRDefault="00AF4B55" w:rsidP="00CA70A9">
            <w:r>
              <w:t>FE-01</w:t>
            </w:r>
          </w:p>
        </w:tc>
        <w:tc>
          <w:tcPr>
            <w:tcW w:w="1728" w:type="dxa"/>
          </w:tcPr>
          <w:p w14:paraId="1781F138" w14:textId="77777777" w:rsidR="00AF4B55" w:rsidRDefault="00AF4B55" w:rsidP="00CA70A9">
            <w:r>
              <w:t>First Caravan Purchase</w:t>
            </w:r>
          </w:p>
        </w:tc>
        <w:tc>
          <w:tcPr>
            <w:tcW w:w="1728" w:type="dxa"/>
          </w:tcPr>
          <w:p w14:paraId="6F0FC197" w14:textId="77777777" w:rsidR="00AF4B55" w:rsidRDefault="00AF4B55" w:rsidP="00CA70A9">
            <w:r>
              <w:t>Approx. £48,000</w:t>
            </w:r>
          </w:p>
        </w:tc>
        <w:tc>
          <w:tcPr>
            <w:tcW w:w="1728" w:type="dxa"/>
          </w:tcPr>
          <w:p w14:paraId="4A82AC4D" w14:textId="77777777" w:rsidR="00AF4B55" w:rsidRDefault="00AF4B55" w:rsidP="00CA70A9">
            <w:r>
              <w:t>Purchase records / SAR</w:t>
            </w:r>
          </w:p>
        </w:tc>
        <w:tc>
          <w:tcPr>
            <w:tcW w:w="1728" w:type="dxa"/>
          </w:tcPr>
          <w:p w14:paraId="1218D5ED" w14:textId="77777777" w:rsidR="00AF4B55" w:rsidRDefault="00AF4B55" w:rsidP="00CA70A9">
            <w:r>
              <w:t>KV-01</w:t>
            </w:r>
          </w:p>
        </w:tc>
      </w:tr>
      <w:tr w:rsidR="00AF4B55" w14:paraId="06F68FB3" w14:textId="77777777" w:rsidTr="00CA70A9">
        <w:tc>
          <w:tcPr>
            <w:tcW w:w="1728" w:type="dxa"/>
          </w:tcPr>
          <w:p w14:paraId="187A3D9F" w14:textId="77777777" w:rsidR="00AF4B55" w:rsidRDefault="00AF4B55" w:rsidP="00CA70A9">
            <w:r>
              <w:t>FE-02</w:t>
            </w:r>
          </w:p>
        </w:tc>
        <w:tc>
          <w:tcPr>
            <w:tcW w:w="1728" w:type="dxa"/>
          </w:tcPr>
          <w:p w14:paraId="249ABFE6" w14:textId="77777777" w:rsidR="00AF4B55" w:rsidRDefault="00AF4B55" w:rsidP="00CA70A9">
            <w:r>
              <w:t>Replacement Caravan Upgrade</w:t>
            </w:r>
          </w:p>
        </w:tc>
        <w:tc>
          <w:tcPr>
            <w:tcW w:w="1728" w:type="dxa"/>
          </w:tcPr>
          <w:p w14:paraId="5FC0AACD" w14:textId="77777777" w:rsidR="00AF4B55" w:rsidRDefault="00AF4B55" w:rsidP="00CA70A9">
            <w:r>
              <w:t>Approx. £61,000</w:t>
            </w:r>
          </w:p>
        </w:tc>
        <w:tc>
          <w:tcPr>
            <w:tcW w:w="1728" w:type="dxa"/>
          </w:tcPr>
          <w:p w14:paraId="7D6568EA" w14:textId="77777777" w:rsidR="00AF4B55" w:rsidRDefault="00AF4B55" w:rsidP="00CA70A9">
            <w:r>
              <w:t>Upgrade paperwork</w:t>
            </w:r>
          </w:p>
        </w:tc>
        <w:tc>
          <w:tcPr>
            <w:tcW w:w="1728" w:type="dxa"/>
          </w:tcPr>
          <w:p w14:paraId="3676CF2C" w14:textId="77777777" w:rsidR="00AF4B55" w:rsidRDefault="00AF4B55" w:rsidP="00CA70A9">
            <w:r>
              <w:t>KV-02</w:t>
            </w:r>
          </w:p>
        </w:tc>
      </w:tr>
      <w:tr w:rsidR="00AF4B55" w14:paraId="7097E54B" w14:textId="77777777" w:rsidTr="00CA70A9">
        <w:tc>
          <w:tcPr>
            <w:tcW w:w="1728" w:type="dxa"/>
          </w:tcPr>
          <w:p w14:paraId="3BF368CB" w14:textId="77777777" w:rsidR="00AF4B55" w:rsidRDefault="00AF4B55" w:rsidP="00CA70A9">
            <w:r>
              <w:t>FE-03</w:t>
            </w:r>
          </w:p>
        </w:tc>
        <w:tc>
          <w:tcPr>
            <w:tcW w:w="1728" w:type="dxa"/>
          </w:tcPr>
          <w:p w14:paraId="04081861" w14:textId="77777777" w:rsidR="00AF4B55" w:rsidRDefault="00AF4B55" w:rsidP="00CA70A9">
            <w:r>
              <w:t>Part-Exchange Credit</w:t>
            </w:r>
          </w:p>
        </w:tc>
        <w:tc>
          <w:tcPr>
            <w:tcW w:w="1728" w:type="dxa"/>
          </w:tcPr>
          <w:p w14:paraId="459BF28B" w14:textId="77777777" w:rsidR="00AF4B55" w:rsidRDefault="00AF4B55" w:rsidP="00CA70A9">
            <w:r>
              <w:t>Approx. £29,000</w:t>
            </w:r>
          </w:p>
        </w:tc>
        <w:tc>
          <w:tcPr>
            <w:tcW w:w="1728" w:type="dxa"/>
          </w:tcPr>
          <w:p w14:paraId="0AB485E8" w14:textId="77777777" w:rsidR="00AF4B55" w:rsidRDefault="00AF4B55" w:rsidP="00CA70A9">
            <w:r>
              <w:t>Sales documentation</w:t>
            </w:r>
          </w:p>
        </w:tc>
        <w:tc>
          <w:tcPr>
            <w:tcW w:w="1728" w:type="dxa"/>
          </w:tcPr>
          <w:p w14:paraId="4A81CCBA" w14:textId="77777777" w:rsidR="00AF4B55" w:rsidRDefault="00AF4B55" w:rsidP="00CA70A9">
            <w:r>
              <w:t>KV-02</w:t>
            </w:r>
          </w:p>
        </w:tc>
      </w:tr>
      <w:tr w:rsidR="00AF4B55" w14:paraId="6A96D2C3" w14:textId="77777777" w:rsidTr="00CA70A9">
        <w:tc>
          <w:tcPr>
            <w:tcW w:w="1728" w:type="dxa"/>
          </w:tcPr>
          <w:p w14:paraId="0E445367" w14:textId="77777777" w:rsidR="00AF4B55" w:rsidRDefault="00AF4B55" w:rsidP="00CA70A9">
            <w:r>
              <w:t>FE-04</w:t>
            </w:r>
          </w:p>
        </w:tc>
        <w:tc>
          <w:tcPr>
            <w:tcW w:w="1728" w:type="dxa"/>
          </w:tcPr>
          <w:p w14:paraId="6E405248" w14:textId="77777777" w:rsidR="00AF4B55" w:rsidRDefault="00AF4B55" w:rsidP="00CA70A9">
            <w:r>
              <w:t>Finance Advanced</w:t>
            </w:r>
          </w:p>
        </w:tc>
        <w:tc>
          <w:tcPr>
            <w:tcW w:w="1728" w:type="dxa"/>
          </w:tcPr>
          <w:p w14:paraId="34A19961" w14:textId="77777777" w:rsidR="00AF4B55" w:rsidRDefault="00AF4B55" w:rsidP="00CA70A9">
            <w:r>
              <w:t>£33,750 (working figure)</w:t>
            </w:r>
          </w:p>
        </w:tc>
        <w:tc>
          <w:tcPr>
            <w:tcW w:w="1728" w:type="dxa"/>
          </w:tcPr>
          <w:p w14:paraId="3685F694" w14:textId="77777777" w:rsidR="00AF4B55" w:rsidRDefault="00AF4B55" w:rsidP="00CA70A9">
            <w:r>
              <w:t>Finance records</w:t>
            </w:r>
          </w:p>
        </w:tc>
        <w:tc>
          <w:tcPr>
            <w:tcW w:w="1728" w:type="dxa"/>
          </w:tcPr>
          <w:p w14:paraId="4C516B86" w14:textId="77777777" w:rsidR="00AF4B55" w:rsidRDefault="00AF4B55" w:rsidP="00CA70A9">
            <w:r>
              <w:t>KV-03</w:t>
            </w:r>
          </w:p>
        </w:tc>
      </w:tr>
      <w:tr w:rsidR="00AF4B55" w14:paraId="61DB88D3" w14:textId="77777777" w:rsidTr="00CA70A9">
        <w:tc>
          <w:tcPr>
            <w:tcW w:w="1728" w:type="dxa"/>
          </w:tcPr>
          <w:p w14:paraId="37206FF0" w14:textId="77777777" w:rsidR="00AF4B55" w:rsidRDefault="00AF4B55" w:rsidP="00CA70A9">
            <w:r>
              <w:t>FE-05</w:t>
            </w:r>
          </w:p>
        </w:tc>
        <w:tc>
          <w:tcPr>
            <w:tcW w:w="1728" w:type="dxa"/>
          </w:tcPr>
          <w:p w14:paraId="72730FA5" w14:textId="77777777" w:rsidR="00AF4B55" w:rsidRDefault="00AF4B55" w:rsidP="00CA70A9">
            <w:r>
              <w:t>Finance Settlement</w:t>
            </w:r>
          </w:p>
        </w:tc>
        <w:tc>
          <w:tcPr>
            <w:tcW w:w="1728" w:type="dxa"/>
          </w:tcPr>
          <w:p w14:paraId="432C1564" w14:textId="77777777" w:rsidR="00AF4B55" w:rsidRDefault="00AF4B55" w:rsidP="00CA70A9">
            <w:r>
              <w:t>£26,220.83</w:t>
            </w:r>
          </w:p>
        </w:tc>
        <w:tc>
          <w:tcPr>
            <w:tcW w:w="1728" w:type="dxa"/>
          </w:tcPr>
          <w:p w14:paraId="0D3D7F43" w14:textId="77777777" w:rsidR="00AF4B55" w:rsidRDefault="00AF4B55" w:rsidP="00CA70A9">
            <w:r>
              <w:t>SAR / finance statement</w:t>
            </w:r>
          </w:p>
        </w:tc>
        <w:tc>
          <w:tcPr>
            <w:tcW w:w="1728" w:type="dxa"/>
          </w:tcPr>
          <w:p w14:paraId="0B47F054" w14:textId="77777777" w:rsidR="00AF4B55" w:rsidRDefault="00AF4B55" w:rsidP="00CA70A9">
            <w:r>
              <w:t>KV-03</w:t>
            </w:r>
          </w:p>
        </w:tc>
      </w:tr>
      <w:tr w:rsidR="00AF4B55" w14:paraId="64EFC46A" w14:textId="77777777" w:rsidTr="00CA70A9">
        <w:tc>
          <w:tcPr>
            <w:tcW w:w="1728" w:type="dxa"/>
          </w:tcPr>
          <w:p w14:paraId="3E1CFD57" w14:textId="77777777" w:rsidR="00AF4B55" w:rsidRDefault="00AF4B55" w:rsidP="00CA70A9">
            <w:r>
              <w:lastRenderedPageBreak/>
              <w:t>FE-06</w:t>
            </w:r>
          </w:p>
        </w:tc>
        <w:tc>
          <w:tcPr>
            <w:tcW w:w="1728" w:type="dxa"/>
          </w:tcPr>
          <w:p w14:paraId="792FC1A7" w14:textId="77777777" w:rsidR="00AF4B55" w:rsidRDefault="00AF4B55" w:rsidP="00CA70A9">
            <w:r>
              <w:t>Deposits &amp; Card Payments</w:t>
            </w:r>
          </w:p>
        </w:tc>
        <w:tc>
          <w:tcPr>
            <w:tcW w:w="1728" w:type="dxa"/>
          </w:tcPr>
          <w:p w14:paraId="382515B6" w14:textId="77777777" w:rsidR="00AF4B55" w:rsidRDefault="00AF4B55" w:rsidP="00CA70A9">
            <w:r>
              <w:t>Various (SAR-supported)</w:t>
            </w:r>
          </w:p>
        </w:tc>
        <w:tc>
          <w:tcPr>
            <w:tcW w:w="1728" w:type="dxa"/>
          </w:tcPr>
          <w:p w14:paraId="01BEAC48" w14:textId="77777777" w:rsidR="00AF4B55" w:rsidRDefault="00AF4B55" w:rsidP="00CA70A9">
            <w:r>
              <w:t>Payment records</w:t>
            </w:r>
          </w:p>
        </w:tc>
        <w:tc>
          <w:tcPr>
            <w:tcW w:w="1728" w:type="dxa"/>
          </w:tcPr>
          <w:p w14:paraId="0AE3EC60" w14:textId="77777777" w:rsidR="00AF4B55" w:rsidRDefault="00AF4B55" w:rsidP="00CA70A9">
            <w:r>
              <w:t>KV-04</w:t>
            </w:r>
          </w:p>
        </w:tc>
      </w:tr>
      <w:tr w:rsidR="00AF4B55" w14:paraId="7CEF3974" w14:textId="77777777" w:rsidTr="00CA70A9">
        <w:tc>
          <w:tcPr>
            <w:tcW w:w="1728" w:type="dxa"/>
          </w:tcPr>
          <w:p w14:paraId="5D4F076A" w14:textId="77777777" w:rsidR="00AF4B55" w:rsidRDefault="00AF4B55" w:rsidP="00CA70A9">
            <w:r>
              <w:t>FE-07</w:t>
            </w:r>
          </w:p>
        </w:tc>
        <w:tc>
          <w:tcPr>
            <w:tcW w:w="1728" w:type="dxa"/>
          </w:tcPr>
          <w:p w14:paraId="3BDC5429" w14:textId="77777777" w:rsidR="00AF4B55" w:rsidRDefault="00AF4B55" w:rsidP="00CA70A9">
            <w:r>
              <w:t>Annual Site Fees</w:t>
            </w:r>
          </w:p>
        </w:tc>
        <w:tc>
          <w:tcPr>
            <w:tcW w:w="1728" w:type="dxa"/>
          </w:tcPr>
          <w:p w14:paraId="0E957CE4" w14:textId="77777777" w:rsidR="00AF4B55" w:rsidRDefault="00AF4B55" w:rsidP="00CA70A9">
            <w:r>
              <w:t>2017 £5,863 / 2018 £6,150</w:t>
            </w:r>
          </w:p>
        </w:tc>
        <w:tc>
          <w:tcPr>
            <w:tcW w:w="1728" w:type="dxa"/>
          </w:tcPr>
          <w:p w14:paraId="17E5020F" w14:textId="77777777" w:rsidR="00AF4B55" w:rsidRDefault="00AF4B55" w:rsidP="00CA70A9">
            <w:r>
              <w:t>SAR ledger</w:t>
            </w:r>
          </w:p>
        </w:tc>
        <w:tc>
          <w:tcPr>
            <w:tcW w:w="1728" w:type="dxa"/>
          </w:tcPr>
          <w:p w14:paraId="478CBB03" w14:textId="77777777" w:rsidR="00AF4B55" w:rsidRDefault="00AF4B55" w:rsidP="00CA70A9">
            <w:r>
              <w:t>KV-17</w:t>
            </w:r>
          </w:p>
        </w:tc>
      </w:tr>
      <w:tr w:rsidR="00AF4B55" w14:paraId="52B542E9" w14:textId="77777777" w:rsidTr="00CA70A9">
        <w:tc>
          <w:tcPr>
            <w:tcW w:w="1728" w:type="dxa"/>
          </w:tcPr>
          <w:p w14:paraId="007C0F68" w14:textId="77777777" w:rsidR="00AF4B55" w:rsidRDefault="00AF4B55" w:rsidP="00CA70A9">
            <w:r>
              <w:t>FE-08</w:t>
            </w:r>
          </w:p>
        </w:tc>
        <w:tc>
          <w:tcPr>
            <w:tcW w:w="1728" w:type="dxa"/>
          </w:tcPr>
          <w:p w14:paraId="3267AA6D" w14:textId="77777777" w:rsidR="00AF4B55" w:rsidRDefault="00AF4B55" w:rsidP="00CA70A9">
            <w:r>
              <w:t>Insurance &amp; Running Costs</w:t>
            </w:r>
          </w:p>
        </w:tc>
        <w:tc>
          <w:tcPr>
            <w:tcW w:w="1728" w:type="dxa"/>
          </w:tcPr>
          <w:p w14:paraId="4E01E06E" w14:textId="77777777" w:rsidR="00AF4B55" w:rsidRDefault="00AF4B55" w:rsidP="00CA70A9">
            <w:r>
              <w:t>To reconcile</w:t>
            </w:r>
          </w:p>
        </w:tc>
        <w:tc>
          <w:tcPr>
            <w:tcW w:w="1728" w:type="dxa"/>
          </w:tcPr>
          <w:p w14:paraId="390BB038" w14:textId="77777777" w:rsidR="00AF4B55" w:rsidRDefault="00AF4B55" w:rsidP="00CA70A9">
            <w:r>
              <w:t>Insurance / statements</w:t>
            </w:r>
          </w:p>
        </w:tc>
        <w:tc>
          <w:tcPr>
            <w:tcW w:w="1728" w:type="dxa"/>
          </w:tcPr>
          <w:p w14:paraId="107424D2" w14:textId="77777777" w:rsidR="00AF4B55" w:rsidRDefault="00AF4B55" w:rsidP="00CA70A9">
            <w:r>
              <w:t>KV-19</w:t>
            </w:r>
          </w:p>
        </w:tc>
      </w:tr>
      <w:tr w:rsidR="00AF4B55" w14:paraId="059108E1" w14:textId="77777777" w:rsidTr="00CA70A9">
        <w:tc>
          <w:tcPr>
            <w:tcW w:w="1728" w:type="dxa"/>
          </w:tcPr>
          <w:p w14:paraId="0ED4CE72" w14:textId="77777777" w:rsidR="00AF4B55" w:rsidRDefault="00AF4B55" w:rsidP="00CA70A9">
            <w:r>
              <w:t>FE-09</w:t>
            </w:r>
          </w:p>
        </w:tc>
        <w:tc>
          <w:tcPr>
            <w:tcW w:w="1728" w:type="dxa"/>
          </w:tcPr>
          <w:p w14:paraId="1500B12D" w14:textId="77777777" w:rsidR="00AF4B55" w:rsidRDefault="00AF4B55" w:rsidP="00CA70A9">
            <w:r>
              <w:t>Decking / Veranda</w:t>
            </w:r>
          </w:p>
        </w:tc>
        <w:tc>
          <w:tcPr>
            <w:tcW w:w="1728" w:type="dxa"/>
          </w:tcPr>
          <w:p w14:paraId="5699C2F2" w14:textId="77777777" w:rsidR="00AF4B55" w:rsidRDefault="00AF4B55" w:rsidP="00CA70A9">
            <w:r>
              <w:t>Claimed &gt; £10,000</w:t>
            </w:r>
          </w:p>
        </w:tc>
        <w:tc>
          <w:tcPr>
            <w:tcW w:w="1728" w:type="dxa"/>
          </w:tcPr>
          <w:p w14:paraId="63D88F36" w14:textId="77777777" w:rsidR="00AF4B55" w:rsidRDefault="00AF4B55" w:rsidP="00CA70A9">
            <w:r>
              <w:t>Invoice when available</w:t>
            </w:r>
          </w:p>
        </w:tc>
        <w:tc>
          <w:tcPr>
            <w:tcW w:w="1728" w:type="dxa"/>
          </w:tcPr>
          <w:p w14:paraId="05FAE788" w14:textId="77777777" w:rsidR="00AF4B55" w:rsidRDefault="00AF4B55" w:rsidP="00CA70A9">
            <w:r>
              <w:t>KV-21</w:t>
            </w:r>
          </w:p>
        </w:tc>
      </w:tr>
      <w:tr w:rsidR="00AF4B55" w14:paraId="4107B7DA" w14:textId="77777777" w:rsidTr="00CA70A9">
        <w:tc>
          <w:tcPr>
            <w:tcW w:w="1728" w:type="dxa"/>
          </w:tcPr>
          <w:p w14:paraId="280E4342" w14:textId="77777777" w:rsidR="00AF4B55" w:rsidRDefault="00AF4B55" w:rsidP="00CA70A9">
            <w:r>
              <w:t>FE-10</w:t>
            </w:r>
          </w:p>
        </w:tc>
        <w:tc>
          <w:tcPr>
            <w:tcW w:w="1728" w:type="dxa"/>
          </w:tcPr>
          <w:p w14:paraId="4636F233" w14:textId="77777777" w:rsidR="00AF4B55" w:rsidRDefault="00AF4B55" w:rsidP="00CA70A9">
            <w:r>
              <w:t>Termination Balance</w:t>
            </w:r>
          </w:p>
        </w:tc>
        <w:tc>
          <w:tcPr>
            <w:tcW w:w="1728" w:type="dxa"/>
          </w:tcPr>
          <w:p w14:paraId="44F66359" w14:textId="77777777" w:rsidR="00AF4B55" w:rsidRDefault="00AF4B55" w:rsidP="00CA70A9">
            <w:r>
              <w:t>£4,657.15</w:t>
            </w:r>
          </w:p>
        </w:tc>
        <w:tc>
          <w:tcPr>
            <w:tcW w:w="1728" w:type="dxa"/>
          </w:tcPr>
          <w:p w14:paraId="3B4E187C" w14:textId="77777777" w:rsidR="00AF4B55" w:rsidRDefault="00AF4B55" w:rsidP="00CA70A9">
            <w:r>
              <w:t>Termination documents</w:t>
            </w:r>
          </w:p>
        </w:tc>
        <w:tc>
          <w:tcPr>
            <w:tcW w:w="1728" w:type="dxa"/>
          </w:tcPr>
          <w:p w14:paraId="3E0E2E01" w14:textId="77777777" w:rsidR="00AF4B55" w:rsidRDefault="00AF4B55" w:rsidP="00CA70A9">
            <w:r>
              <w:t>KV-20</w:t>
            </w:r>
          </w:p>
        </w:tc>
      </w:tr>
      <w:tr w:rsidR="00AF4B55" w14:paraId="766A96B8" w14:textId="77777777" w:rsidTr="00CA70A9">
        <w:tc>
          <w:tcPr>
            <w:tcW w:w="1728" w:type="dxa"/>
          </w:tcPr>
          <w:p w14:paraId="6024F7B7" w14:textId="77777777" w:rsidR="00AF4B55" w:rsidRDefault="00AF4B55" w:rsidP="00CA70A9">
            <w:r>
              <w:t>FE-11</w:t>
            </w:r>
          </w:p>
        </w:tc>
        <w:tc>
          <w:tcPr>
            <w:tcW w:w="1728" w:type="dxa"/>
          </w:tcPr>
          <w:p w14:paraId="0540194D" w14:textId="77777777" w:rsidR="00AF4B55" w:rsidRDefault="00AF4B55" w:rsidP="00CA70A9">
            <w:r>
              <w:t>Leaving Park Refund</w:t>
            </w:r>
          </w:p>
        </w:tc>
        <w:tc>
          <w:tcPr>
            <w:tcW w:w="1728" w:type="dxa"/>
          </w:tcPr>
          <w:p w14:paraId="07174F15" w14:textId="77777777" w:rsidR="00AF4B55" w:rsidRDefault="00AF4B55" w:rsidP="00CA70A9">
            <w:r>
              <w:t>£4,503.91</w:t>
            </w:r>
          </w:p>
        </w:tc>
        <w:tc>
          <w:tcPr>
            <w:tcW w:w="1728" w:type="dxa"/>
          </w:tcPr>
          <w:p w14:paraId="24417D45" w14:textId="77777777" w:rsidR="00AF4B55" w:rsidRDefault="00AF4B55" w:rsidP="00CA70A9">
            <w:proofErr w:type="gramStart"/>
            <w:r>
              <w:t>Leaving park</w:t>
            </w:r>
            <w:proofErr w:type="gramEnd"/>
            <w:r>
              <w:t xml:space="preserve"> statement</w:t>
            </w:r>
          </w:p>
        </w:tc>
        <w:tc>
          <w:tcPr>
            <w:tcW w:w="1728" w:type="dxa"/>
          </w:tcPr>
          <w:p w14:paraId="7F6F9315" w14:textId="77777777" w:rsidR="00AF4B55" w:rsidRDefault="00AF4B55" w:rsidP="00CA70A9">
            <w:r>
              <w:t>KV-20</w:t>
            </w:r>
          </w:p>
        </w:tc>
      </w:tr>
      <w:tr w:rsidR="00AF4B55" w14:paraId="7E5757E9" w14:textId="77777777" w:rsidTr="00CA70A9">
        <w:tc>
          <w:tcPr>
            <w:tcW w:w="1728" w:type="dxa"/>
          </w:tcPr>
          <w:p w14:paraId="7225080D" w14:textId="77777777" w:rsidR="00AF4B55" w:rsidRDefault="00AF4B55" w:rsidP="00CA70A9">
            <w:r>
              <w:t>FE-12</w:t>
            </w:r>
          </w:p>
        </w:tc>
        <w:tc>
          <w:tcPr>
            <w:tcW w:w="1728" w:type="dxa"/>
          </w:tcPr>
          <w:p w14:paraId="11B2DAA1" w14:textId="77777777" w:rsidR="00AF4B55" w:rsidRDefault="00AF4B55" w:rsidP="00CA70A9">
            <w:r>
              <w:t>Disconnection Charge</w:t>
            </w:r>
          </w:p>
        </w:tc>
        <w:tc>
          <w:tcPr>
            <w:tcW w:w="1728" w:type="dxa"/>
          </w:tcPr>
          <w:p w14:paraId="157A085D" w14:textId="77777777" w:rsidR="00AF4B55" w:rsidRDefault="00AF4B55" w:rsidP="00CA70A9">
            <w:r>
              <w:t>£139.34–£160</w:t>
            </w:r>
          </w:p>
        </w:tc>
        <w:tc>
          <w:tcPr>
            <w:tcW w:w="1728" w:type="dxa"/>
          </w:tcPr>
          <w:p w14:paraId="059FA245" w14:textId="77777777" w:rsidR="00AF4B55" w:rsidRDefault="00AF4B55" w:rsidP="00CA70A9">
            <w:r>
              <w:t>Ledger</w:t>
            </w:r>
          </w:p>
        </w:tc>
        <w:tc>
          <w:tcPr>
            <w:tcW w:w="1728" w:type="dxa"/>
          </w:tcPr>
          <w:p w14:paraId="5820D34F" w14:textId="77777777" w:rsidR="00AF4B55" w:rsidRDefault="00AF4B55" w:rsidP="00CA70A9">
            <w:r>
              <w:t>KV-20</w:t>
            </w:r>
          </w:p>
        </w:tc>
      </w:tr>
      <w:tr w:rsidR="00AF4B55" w14:paraId="5D819D11" w14:textId="77777777" w:rsidTr="00CA70A9">
        <w:tc>
          <w:tcPr>
            <w:tcW w:w="1728" w:type="dxa"/>
          </w:tcPr>
          <w:p w14:paraId="77D47A28" w14:textId="77777777" w:rsidR="00AF4B55" w:rsidRDefault="00AF4B55" w:rsidP="00CA70A9">
            <w:r>
              <w:t>FE-13</w:t>
            </w:r>
          </w:p>
        </w:tc>
        <w:tc>
          <w:tcPr>
            <w:tcW w:w="1728" w:type="dxa"/>
          </w:tcPr>
          <w:p w14:paraId="2D5F3BC1" w14:textId="77777777" w:rsidR="00AF4B55" w:rsidRDefault="00AF4B55" w:rsidP="00CA70A9">
            <w:r>
              <w:t>Consequential Losses</w:t>
            </w:r>
          </w:p>
        </w:tc>
        <w:tc>
          <w:tcPr>
            <w:tcW w:w="1728" w:type="dxa"/>
          </w:tcPr>
          <w:p w14:paraId="39843241" w14:textId="77777777" w:rsidR="00AF4B55" w:rsidRDefault="00AF4B55" w:rsidP="00CA70A9">
            <w:r>
              <w:t>Under review</w:t>
            </w:r>
          </w:p>
        </w:tc>
        <w:tc>
          <w:tcPr>
            <w:tcW w:w="1728" w:type="dxa"/>
          </w:tcPr>
          <w:p w14:paraId="1F88CAF8" w14:textId="77777777" w:rsidR="00AF4B55" w:rsidRDefault="00AF4B55" w:rsidP="00CA70A9">
            <w:r>
              <w:t>Schedule of Loss</w:t>
            </w:r>
          </w:p>
        </w:tc>
        <w:tc>
          <w:tcPr>
            <w:tcW w:w="1728" w:type="dxa"/>
          </w:tcPr>
          <w:p w14:paraId="5DDF6063" w14:textId="77777777" w:rsidR="00AF4B55" w:rsidRDefault="00AF4B55" w:rsidP="00CA70A9">
            <w:r>
              <w:t>KV-18</w:t>
            </w:r>
          </w:p>
        </w:tc>
      </w:tr>
    </w:tbl>
    <w:p w14:paraId="50736C9E" w14:textId="77777777" w:rsidR="00AF4B55" w:rsidRDefault="00AF4B55" w:rsidP="00AF4B55">
      <w:pPr>
        <w:pStyle w:val="Heading2"/>
      </w:pPr>
      <w:r>
        <w:t>Notes</w:t>
      </w:r>
    </w:p>
    <w:p w14:paraId="771AC243" w14:textId="77777777" w:rsidR="00AF4B55" w:rsidRDefault="00AF4B55" w:rsidP="00AF4B55">
      <w:r>
        <w:t>Figures marked as 'working' are based on the current evidence available and should be reconciled against the original contracts, finance agreements, bank records and SAR documentation before final service.</w:t>
      </w: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326F90"/>
    <w:rsid w:val="00402830"/>
    <w:rsid w:val="00AA1D8D"/>
    <w:rsid w:val="00AF4B55"/>
    <w:rsid w:val="00B47730"/>
    <w:rsid w:val="00CB0664"/>
    <w:rsid w:val="00CF34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307</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2026-07-04T13:28:00Z</dcterms:created>
  <dcterms:modified xsi:type="dcterms:W3CDTF">2026-07-04T13:28:00Z</dcterms:modified>
  <cp:category/>
</cp:coreProperties>
</file>