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E7211" w14:textId="77777777" w:rsidR="00354C56" w:rsidRDefault="00354C56" w:rsidP="00354C56">
      <w:pPr>
        <w:pStyle w:val="Heading1"/>
      </w:pPr>
      <w:r>
        <w:t>VAUGHAN v HAVEN HOLIDAYS LTD</w:t>
      </w:r>
    </w:p>
    <w:p w14:paraId="14FAB126" w14:textId="77777777" w:rsidR="00354C56" w:rsidRDefault="00354C56" w:rsidP="00354C56">
      <w:pPr>
        <w:pStyle w:val="Heading2"/>
      </w:pPr>
      <w:r>
        <w:t>Volume 3.10C – Witness Statements</w:t>
      </w:r>
    </w:p>
    <w:p w14:paraId="706AB068" w14:textId="77777777" w:rsidR="00354C56" w:rsidRDefault="00354C56" w:rsidP="00354C56">
      <w:r>
        <w:t>Master Trial Bundle</w:t>
      </w:r>
      <w:r>
        <w:br/>
        <w:t>Version 1.0</w:t>
      </w:r>
    </w:p>
    <w:p w14:paraId="47FE6910" w14:textId="77777777" w:rsidR="00354C56" w:rsidRDefault="00354C56" w:rsidP="00354C56">
      <w:pPr>
        <w:pStyle w:val="Heading2"/>
      </w:pPr>
      <w:r>
        <w:t>Purpose</w:t>
      </w:r>
    </w:p>
    <w:p w14:paraId="06115838" w14:textId="77777777" w:rsidR="00354C56" w:rsidRDefault="00354C56" w:rsidP="00354C56">
      <w:r>
        <w:t>This document identifies the witness statements relied upon within the litigation bundle and explains the issues to which each witness is expected to give evidence.</w:t>
      </w:r>
    </w:p>
    <w:tbl>
      <w:tblPr>
        <w:tblStyle w:val="TableGrid"/>
        <w:tblW w:w="0" w:type="auto"/>
        <w:tblLook w:val="04A0" w:firstRow="1" w:lastRow="0" w:firstColumn="1" w:lastColumn="0" w:noHBand="0" w:noVBand="1"/>
      </w:tblPr>
      <w:tblGrid>
        <w:gridCol w:w="2158"/>
        <w:gridCol w:w="2158"/>
        <w:gridCol w:w="2157"/>
        <w:gridCol w:w="2157"/>
      </w:tblGrid>
      <w:tr w:rsidR="00354C56" w14:paraId="1F936525" w14:textId="77777777" w:rsidTr="00CA70A9">
        <w:tc>
          <w:tcPr>
            <w:tcW w:w="2160" w:type="dxa"/>
          </w:tcPr>
          <w:p w14:paraId="627201CE" w14:textId="77777777" w:rsidR="00354C56" w:rsidRDefault="00354C56" w:rsidP="00CA70A9">
            <w:r>
              <w:t>Witness Ref</w:t>
            </w:r>
          </w:p>
        </w:tc>
        <w:tc>
          <w:tcPr>
            <w:tcW w:w="2160" w:type="dxa"/>
          </w:tcPr>
          <w:p w14:paraId="4ABC3525" w14:textId="77777777" w:rsidR="00354C56" w:rsidRDefault="00354C56" w:rsidP="00CA70A9">
            <w:r>
              <w:t>Witness</w:t>
            </w:r>
          </w:p>
        </w:tc>
        <w:tc>
          <w:tcPr>
            <w:tcW w:w="2160" w:type="dxa"/>
          </w:tcPr>
          <w:p w14:paraId="314FA934" w14:textId="77777777" w:rsidR="00354C56" w:rsidRDefault="00354C56" w:rsidP="00CA70A9">
            <w:r>
              <w:t>Subject Matter</w:t>
            </w:r>
          </w:p>
        </w:tc>
        <w:tc>
          <w:tcPr>
            <w:tcW w:w="2160" w:type="dxa"/>
          </w:tcPr>
          <w:p w14:paraId="581B04C9" w14:textId="77777777" w:rsidR="00354C56" w:rsidRDefault="00354C56" w:rsidP="00CA70A9">
            <w:r>
              <w:t>Status</w:t>
            </w:r>
          </w:p>
        </w:tc>
      </w:tr>
    </w:tbl>
    <w:p w14:paraId="749BF2E9" w14:textId="77777777" w:rsidR="00354C56" w:rsidRDefault="00354C56" w:rsidP="00354C56">
      <w:pPr>
        <w:pStyle w:val="Heading2"/>
      </w:pPr>
      <w:r>
        <w:t>Why the Witness Statements Matter</w:t>
      </w:r>
    </w:p>
    <w:p w14:paraId="1DC2D6DF" w14:textId="77777777" w:rsidR="00354C56" w:rsidRDefault="00354C56" w:rsidP="00354C56">
      <w:r>
        <w:t>The witness statements provide first-hand factual evidence explaining the purchase process, the assurances allegedly given before purchase, the condition of the replacement caravan, the history of snagging and repairs, the financial consequences, and the personal impact upon the Claimant and his family. They should be read alongside the documentary evidence, photographs, SAR, CRM records and Master Chronology.</w:t>
      </w:r>
    </w:p>
    <w:p w14:paraId="56B9F729" w14:textId="77777777" w:rsidR="00354C56" w:rsidRDefault="00354C56" w:rsidP="00354C56">
      <w:pPr>
        <w:pStyle w:val="Heading2"/>
      </w:pPr>
      <w:r>
        <w:t>Linked Exhibits</w:t>
      </w:r>
    </w:p>
    <w:tbl>
      <w:tblPr>
        <w:tblStyle w:val="TableGrid"/>
        <w:tblW w:w="0" w:type="auto"/>
        <w:tblLook w:val="04A0" w:firstRow="1" w:lastRow="0" w:firstColumn="1" w:lastColumn="0" w:noHBand="0" w:noVBand="1"/>
      </w:tblPr>
      <w:tblGrid>
        <w:gridCol w:w="4314"/>
        <w:gridCol w:w="4316"/>
      </w:tblGrid>
      <w:tr w:rsidR="00354C56" w14:paraId="6936BA39" w14:textId="77777777" w:rsidTr="00CA70A9">
        <w:tc>
          <w:tcPr>
            <w:tcW w:w="4320" w:type="dxa"/>
          </w:tcPr>
          <w:p w14:paraId="374BCB0B" w14:textId="77777777" w:rsidR="00354C56" w:rsidRDefault="00354C56" w:rsidP="00CA70A9">
            <w:r>
              <w:t>Exhibit</w:t>
            </w:r>
          </w:p>
        </w:tc>
        <w:tc>
          <w:tcPr>
            <w:tcW w:w="4320" w:type="dxa"/>
          </w:tcPr>
          <w:p w14:paraId="71B93517" w14:textId="77777777" w:rsidR="00354C56" w:rsidRDefault="00354C56" w:rsidP="00CA70A9">
            <w:r>
              <w:t>Linked Document</w:t>
            </w:r>
          </w:p>
        </w:tc>
      </w:tr>
      <w:tr w:rsidR="00354C56" w14:paraId="78EB5796" w14:textId="77777777" w:rsidTr="00CA70A9">
        <w:tc>
          <w:tcPr>
            <w:tcW w:w="4320" w:type="dxa"/>
          </w:tcPr>
          <w:p w14:paraId="73931B1C" w14:textId="77777777" w:rsidR="00354C56" w:rsidRDefault="00354C56" w:rsidP="00CA70A9">
            <w:r>
              <w:t>KV-06</w:t>
            </w:r>
          </w:p>
        </w:tc>
        <w:tc>
          <w:tcPr>
            <w:tcW w:w="4320" w:type="dxa"/>
          </w:tcPr>
          <w:p w14:paraId="6D83EB6B" w14:textId="77777777" w:rsidR="00354C56" w:rsidRDefault="00354C56" w:rsidP="00CA70A9">
            <w:r>
              <w:t>Subject Access Request</w:t>
            </w:r>
          </w:p>
        </w:tc>
      </w:tr>
      <w:tr w:rsidR="00354C56" w14:paraId="60727932" w14:textId="77777777" w:rsidTr="00CA70A9">
        <w:tc>
          <w:tcPr>
            <w:tcW w:w="4320" w:type="dxa"/>
          </w:tcPr>
          <w:p w14:paraId="778C0F19" w14:textId="77777777" w:rsidR="00354C56" w:rsidRDefault="00354C56" w:rsidP="00CA70A9">
            <w:r>
              <w:t>KV-07</w:t>
            </w:r>
          </w:p>
        </w:tc>
        <w:tc>
          <w:tcPr>
            <w:tcW w:w="4320" w:type="dxa"/>
          </w:tcPr>
          <w:p w14:paraId="532C2ACA" w14:textId="77777777" w:rsidR="00354C56" w:rsidRDefault="00354C56" w:rsidP="00CA70A9">
            <w:r>
              <w:t>Master Chronology</w:t>
            </w:r>
          </w:p>
        </w:tc>
      </w:tr>
      <w:tr w:rsidR="00354C56" w14:paraId="01BCEA9A" w14:textId="77777777" w:rsidTr="00CA70A9">
        <w:tc>
          <w:tcPr>
            <w:tcW w:w="4320" w:type="dxa"/>
          </w:tcPr>
          <w:p w14:paraId="22A06FFF" w14:textId="77777777" w:rsidR="00354C56" w:rsidRDefault="00354C56" w:rsidP="00CA70A9">
            <w:r>
              <w:t>KV-11</w:t>
            </w:r>
          </w:p>
        </w:tc>
        <w:tc>
          <w:tcPr>
            <w:tcW w:w="4320" w:type="dxa"/>
          </w:tcPr>
          <w:p w14:paraId="7FF554A3" w14:textId="77777777" w:rsidR="00354C56" w:rsidRDefault="00354C56" w:rsidP="00CA70A9">
            <w:r>
              <w:t>Complaint History</w:t>
            </w:r>
          </w:p>
        </w:tc>
      </w:tr>
      <w:tr w:rsidR="00354C56" w14:paraId="4E8A1F3E" w14:textId="77777777" w:rsidTr="00CA70A9">
        <w:tc>
          <w:tcPr>
            <w:tcW w:w="4320" w:type="dxa"/>
          </w:tcPr>
          <w:p w14:paraId="4780D350" w14:textId="77777777" w:rsidR="00354C56" w:rsidRDefault="00354C56" w:rsidP="00CA70A9">
            <w:r>
              <w:t>KV-13</w:t>
            </w:r>
          </w:p>
        </w:tc>
        <w:tc>
          <w:tcPr>
            <w:tcW w:w="4320" w:type="dxa"/>
          </w:tcPr>
          <w:p w14:paraId="343774D7" w14:textId="77777777" w:rsidR="00354C56" w:rsidRDefault="00354C56" w:rsidP="00CA70A9">
            <w:r>
              <w:t>Master Snagging Register</w:t>
            </w:r>
          </w:p>
        </w:tc>
      </w:tr>
      <w:tr w:rsidR="00354C56" w14:paraId="40286BE4" w14:textId="77777777" w:rsidTr="00CA70A9">
        <w:tc>
          <w:tcPr>
            <w:tcW w:w="4320" w:type="dxa"/>
          </w:tcPr>
          <w:p w14:paraId="23DD5DC6" w14:textId="77777777" w:rsidR="00354C56" w:rsidRDefault="00354C56" w:rsidP="00CA70A9">
            <w:r>
              <w:t>KV-21</w:t>
            </w:r>
          </w:p>
        </w:tc>
        <w:tc>
          <w:tcPr>
            <w:tcW w:w="4320" w:type="dxa"/>
          </w:tcPr>
          <w:p w14:paraId="7E633D02" w14:textId="77777777" w:rsidR="00354C56" w:rsidRDefault="00354C56" w:rsidP="00CA70A9">
            <w:r>
              <w:t>Correspondence Bundle</w:t>
            </w:r>
          </w:p>
        </w:tc>
      </w:tr>
      <w:tr w:rsidR="00354C56" w14:paraId="4297E7F8" w14:textId="77777777" w:rsidTr="00CA70A9">
        <w:tc>
          <w:tcPr>
            <w:tcW w:w="4320" w:type="dxa"/>
          </w:tcPr>
          <w:p w14:paraId="69BFCE89" w14:textId="77777777" w:rsidR="00354C56" w:rsidRDefault="00354C56" w:rsidP="00CA70A9">
            <w:r>
              <w:t>KV-22</w:t>
            </w:r>
          </w:p>
        </w:tc>
        <w:tc>
          <w:tcPr>
            <w:tcW w:w="4320" w:type="dxa"/>
          </w:tcPr>
          <w:p w14:paraId="7E634D42" w14:textId="77777777" w:rsidR="00354C56" w:rsidRDefault="00354C56" w:rsidP="00CA70A9">
            <w:r>
              <w:t>Witness Statements</w:t>
            </w:r>
          </w:p>
        </w:tc>
      </w:tr>
      <w:tr w:rsidR="00354C56" w14:paraId="060E0497" w14:textId="77777777" w:rsidTr="00CA70A9">
        <w:tc>
          <w:tcPr>
            <w:tcW w:w="4320" w:type="dxa"/>
          </w:tcPr>
          <w:p w14:paraId="58AAECD5" w14:textId="77777777" w:rsidR="00354C56" w:rsidRDefault="00354C56" w:rsidP="00CA70A9">
            <w:r>
              <w:t>KV-23</w:t>
            </w:r>
          </w:p>
        </w:tc>
        <w:tc>
          <w:tcPr>
            <w:tcW w:w="4320" w:type="dxa"/>
          </w:tcPr>
          <w:p w14:paraId="304C9C1E" w14:textId="77777777" w:rsidR="00354C56" w:rsidRDefault="00354C56" w:rsidP="00CA70A9">
            <w:r>
              <w:t>CRM Records</w:t>
            </w:r>
          </w:p>
        </w:tc>
      </w:tr>
    </w:tbl>
    <w:p w14:paraId="623BA54F" w14:textId="30F3A0F9" w:rsidR="001A403A" w:rsidRDefault="001A403A" w:rsidP="00257C5B">
      <w:pPr>
        <w:pStyle w:val="Heading1"/>
      </w:pPr>
    </w:p>
    <w:p w14:paraId="2B11B9AB" w14:textId="77777777" w:rsidR="0064282D" w:rsidRDefault="0064282D"/>
    <w:sectPr w:rsidR="006428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166525">
    <w:abstractNumId w:val="8"/>
  </w:num>
  <w:num w:numId="2" w16cid:durableId="1537815002">
    <w:abstractNumId w:val="6"/>
  </w:num>
  <w:num w:numId="3" w16cid:durableId="1898585713">
    <w:abstractNumId w:val="5"/>
  </w:num>
  <w:num w:numId="4" w16cid:durableId="799689820">
    <w:abstractNumId w:val="4"/>
  </w:num>
  <w:num w:numId="5" w16cid:durableId="650254759">
    <w:abstractNumId w:val="7"/>
  </w:num>
  <w:num w:numId="6" w16cid:durableId="777258126">
    <w:abstractNumId w:val="3"/>
  </w:num>
  <w:num w:numId="7" w16cid:durableId="1418593739">
    <w:abstractNumId w:val="2"/>
  </w:num>
  <w:num w:numId="8" w16cid:durableId="10962736">
    <w:abstractNumId w:val="1"/>
  </w:num>
  <w:num w:numId="9" w16cid:durableId="54572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03A"/>
    <w:rsid w:val="00257C5B"/>
    <w:rsid w:val="0029639D"/>
    <w:rsid w:val="00326F90"/>
    <w:rsid w:val="00354C56"/>
    <w:rsid w:val="0064282D"/>
    <w:rsid w:val="00AA1D8D"/>
    <w:rsid w:val="00B47730"/>
    <w:rsid w:val="00C61C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7A40"/>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2026-07-05T08:22:00Z</dcterms:created>
  <dcterms:modified xsi:type="dcterms:W3CDTF">2026-07-05T08:22:00Z</dcterms:modified>
  <cp:category/>
</cp:coreProperties>
</file>