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2259B" w14:textId="77777777" w:rsidR="00B40839" w:rsidRDefault="00B40839" w:rsidP="00B40839">
      <w:pPr>
        <w:pStyle w:val="Heading1"/>
      </w:pPr>
      <w:r>
        <w:t>VAUGHAN v HAVEN HOLIDAYS LTD</w:t>
      </w:r>
    </w:p>
    <w:p w14:paraId="4879B0C1" w14:textId="77777777" w:rsidR="00B40839" w:rsidRDefault="00B40839" w:rsidP="00B40839">
      <w:pPr>
        <w:pStyle w:val="Heading2"/>
      </w:pPr>
      <w:r>
        <w:t>Volume 3.1C – Payment Schedule</w:t>
      </w:r>
    </w:p>
    <w:p w14:paraId="7F7EC948" w14:textId="77777777" w:rsidR="00B40839" w:rsidRDefault="00B40839" w:rsidP="00B40839">
      <w:r>
        <w:t>Master Trial Bundle</w:t>
      </w:r>
      <w:r>
        <w:br/>
        <w:t>Version 1.0</w:t>
      </w:r>
      <w:r>
        <w:br/>
      </w:r>
    </w:p>
    <w:p w14:paraId="3DFCC1F2" w14:textId="77777777" w:rsidR="00B40839" w:rsidRDefault="00B40839" w:rsidP="00B40839">
      <w:pPr>
        <w:pStyle w:val="Heading2"/>
      </w:pPr>
      <w:r>
        <w:t>Purpose</w:t>
      </w:r>
    </w:p>
    <w:p w14:paraId="24A9453F" w14:textId="77777777" w:rsidR="00B40839" w:rsidRDefault="00B40839" w:rsidP="00B40839">
      <w:r>
        <w:t>This Payment Schedule consolidates the payment information identified from the Subject Access Request (SAR) and associated financial records. It is intended to provide a chronological record of payments connected with the purchase and upgrade of the caravan and should be read alongside the finance documents, deposit records and Schedule of Loss.</w:t>
      </w:r>
    </w:p>
    <w:tbl>
      <w:tblPr>
        <w:tblStyle w:val="TableGrid"/>
        <w:tblW w:w="0" w:type="auto"/>
        <w:tblLook w:val="04A0" w:firstRow="1" w:lastRow="0" w:firstColumn="1" w:lastColumn="0" w:noHBand="0" w:noVBand="1"/>
      </w:tblPr>
      <w:tblGrid>
        <w:gridCol w:w="1726"/>
        <w:gridCol w:w="1727"/>
        <w:gridCol w:w="1726"/>
        <w:gridCol w:w="1726"/>
        <w:gridCol w:w="1725"/>
      </w:tblGrid>
      <w:tr w:rsidR="00B40839" w14:paraId="61B4AAB7" w14:textId="77777777" w:rsidTr="00CA70A9">
        <w:tc>
          <w:tcPr>
            <w:tcW w:w="1728" w:type="dxa"/>
          </w:tcPr>
          <w:p w14:paraId="0CD23DAF" w14:textId="77777777" w:rsidR="00B40839" w:rsidRDefault="00B40839" w:rsidP="00CA70A9">
            <w:r>
              <w:t>Payment Ref</w:t>
            </w:r>
          </w:p>
        </w:tc>
        <w:tc>
          <w:tcPr>
            <w:tcW w:w="1728" w:type="dxa"/>
          </w:tcPr>
          <w:p w14:paraId="78951419" w14:textId="77777777" w:rsidR="00B40839" w:rsidRDefault="00B40839" w:rsidP="00CA70A9">
            <w:r>
              <w:t>Payment Description</w:t>
            </w:r>
          </w:p>
        </w:tc>
        <w:tc>
          <w:tcPr>
            <w:tcW w:w="1728" w:type="dxa"/>
          </w:tcPr>
          <w:p w14:paraId="0A3105C3" w14:textId="77777777" w:rsidR="00B40839" w:rsidRDefault="00B40839" w:rsidP="00CA70A9">
            <w:r>
              <w:t>Working Amount</w:t>
            </w:r>
          </w:p>
        </w:tc>
        <w:tc>
          <w:tcPr>
            <w:tcW w:w="1728" w:type="dxa"/>
          </w:tcPr>
          <w:p w14:paraId="15B6B4ED" w14:textId="77777777" w:rsidR="00B40839" w:rsidRDefault="00B40839" w:rsidP="00CA70A9">
            <w:r>
              <w:t>Evidence Source</w:t>
            </w:r>
          </w:p>
        </w:tc>
        <w:tc>
          <w:tcPr>
            <w:tcW w:w="1728" w:type="dxa"/>
          </w:tcPr>
          <w:p w14:paraId="1D47AC96" w14:textId="77777777" w:rsidR="00B40839" w:rsidRDefault="00B40839" w:rsidP="00CA70A9">
            <w:r>
              <w:t>Exhibit</w:t>
            </w:r>
          </w:p>
        </w:tc>
      </w:tr>
      <w:tr w:rsidR="00B40839" w14:paraId="4084F336" w14:textId="77777777" w:rsidTr="00CA70A9">
        <w:tc>
          <w:tcPr>
            <w:tcW w:w="1728" w:type="dxa"/>
          </w:tcPr>
          <w:p w14:paraId="6B061F78" w14:textId="77777777" w:rsidR="00B40839" w:rsidRDefault="00B40839" w:rsidP="00CA70A9">
            <w:r>
              <w:t>PS-001</w:t>
            </w:r>
          </w:p>
        </w:tc>
        <w:tc>
          <w:tcPr>
            <w:tcW w:w="1728" w:type="dxa"/>
          </w:tcPr>
          <w:p w14:paraId="64F23B7F" w14:textId="77777777" w:rsidR="00B40839" w:rsidRDefault="00B40839" w:rsidP="00CA70A9">
            <w:r>
              <w:t>Initial Deposit</w:t>
            </w:r>
          </w:p>
        </w:tc>
        <w:tc>
          <w:tcPr>
            <w:tcW w:w="1728" w:type="dxa"/>
          </w:tcPr>
          <w:p w14:paraId="3BE16F8C" w14:textId="77777777" w:rsidR="00B40839" w:rsidRDefault="00B40839" w:rsidP="00CA70A9">
            <w:r>
              <w:t>£3,000.00</w:t>
            </w:r>
          </w:p>
        </w:tc>
        <w:tc>
          <w:tcPr>
            <w:tcW w:w="1728" w:type="dxa"/>
          </w:tcPr>
          <w:p w14:paraId="528123BA" w14:textId="77777777" w:rsidR="00B40839" w:rsidRDefault="00B40839" w:rsidP="00CA70A9">
            <w:r>
              <w:t>Subject Access Request (SAR)</w:t>
            </w:r>
          </w:p>
        </w:tc>
        <w:tc>
          <w:tcPr>
            <w:tcW w:w="1728" w:type="dxa"/>
          </w:tcPr>
          <w:p w14:paraId="3F44768E" w14:textId="77777777" w:rsidR="00B40839" w:rsidRDefault="00B40839" w:rsidP="00CA70A9">
            <w:r>
              <w:t>KV-04</w:t>
            </w:r>
          </w:p>
        </w:tc>
      </w:tr>
      <w:tr w:rsidR="00B40839" w14:paraId="39C330CA" w14:textId="77777777" w:rsidTr="00CA70A9">
        <w:tc>
          <w:tcPr>
            <w:tcW w:w="1728" w:type="dxa"/>
          </w:tcPr>
          <w:p w14:paraId="47733F59" w14:textId="77777777" w:rsidR="00B40839" w:rsidRDefault="00B40839" w:rsidP="00CA70A9">
            <w:r>
              <w:t>PS-002</w:t>
            </w:r>
          </w:p>
        </w:tc>
        <w:tc>
          <w:tcPr>
            <w:tcW w:w="1728" w:type="dxa"/>
          </w:tcPr>
          <w:p w14:paraId="2B522648" w14:textId="77777777" w:rsidR="00B40839" w:rsidRDefault="00B40839" w:rsidP="00CA70A9">
            <w:r>
              <w:t>Additional Payment</w:t>
            </w:r>
          </w:p>
        </w:tc>
        <w:tc>
          <w:tcPr>
            <w:tcW w:w="1728" w:type="dxa"/>
          </w:tcPr>
          <w:p w14:paraId="09934FAF" w14:textId="77777777" w:rsidR="00B40839" w:rsidRDefault="00B40839" w:rsidP="00CA70A9">
            <w:r>
              <w:t>£2,000.00</w:t>
            </w:r>
          </w:p>
        </w:tc>
        <w:tc>
          <w:tcPr>
            <w:tcW w:w="1728" w:type="dxa"/>
          </w:tcPr>
          <w:p w14:paraId="73649089" w14:textId="77777777" w:rsidR="00B40839" w:rsidRDefault="00B40839" w:rsidP="00CA70A9">
            <w:r>
              <w:t>Subject Access Request (SAR)</w:t>
            </w:r>
          </w:p>
        </w:tc>
        <w:tc>
          <w:tcPr>
            <w:tcW w:w="1728" w:type="dxa"/>
          </w:tcPr>
          <w:p w14:paraId="7409DF29" w14:textId="77777777" w:rsidR="00B40839" w:rsidRDefault="00B40839" w:rsidP="00CA70A9">
            <w:r>
              <w:t>KV-04</w:t>
            </w:r>
          </w:p>
        </w:tc>
      </w:tr>
      <w:tr w:rsidR="00B40839" w14:paraId="2F409783" w14:textId="77777777" w:rsidTr="00CA70A9">
        <w:tc>
          <w:tcPr>
            <w:tcW w:w="1728" w:type="dxa"/>
          </w:tcPr>
          <w:p w14:paraId="103389D5" w14:textId="77777777" w:rsidR="00B40839" w:rsidRDefault="00B40839" w:rsidP="00CA70A9">
            <w:r>
              <w:t>PS-003</w:t>
            </w:r>
          </w:p>
        </w:tc>
        <w:tc>
          <w:tcPr>
            <w:tcW w:w="1728" w:type="dxa"/>
          </w:tcPr>
          <w:p w14:paraId="243B58B1" w14:textId="77777777" w:rsidR="00B40839" w:rsidRDefault="00B40839" w:rsidP="00CA70A9">
            <w:r>
              <w:t>Card Payment</w:t>
            </w:r>
          </w:p>
        </w:tc>
        <w:tc>
          <w:tcPr>
            <w:tcW w:w="1728" w:type="dxa"/>
          </w:tcPr>
          <w:p w14:paraId="13C64D81" w14:textId="77777777" w:rsidR="00B40839" w:rsidRDefault="00B40839" w:rsidP="00CA70A9">
            <w:r>
              <w:t>£5,000.00</w:t>
            </w:r>
          </w:p>
        </w:tc>
        <w:tc>
          <w:tcPr>
            <w:tcW w:w="1728" w:type="dxa"/>
          </w:tcPr>
          <w:p w14:paraId="3998011D" w14:textId="77777777" w:rsidR="00B40839" w:rsidRDefault="00B40839" w:rsidP="00CA70A9">
            <w:r>
              <w:t>Subject Access Request (SAR)</w:t>
            </w:r>
          </w:p>
        </w:tc>
        <w:tc>
          <w:tcPr>
            <w:tcW w:w="1728" w:type="dxa"/>
          </w:tcPr>
          <w:p w14:paraId="176F98AB" w14:textId="77777777" w:rsidR="00B40839" w:rsidRDefault="00B40839" w:rsidP="00CA70A9">
            <w:r>
              <w:t>KV-04</w:t>
            </w:r>
          </w:p>
        </w:tc>
      </w:tr>
      <w:tr w:rsidR="00B40839" w14:paraId="1EF3127D" w14:textId="77777777" w:rsidTr="00CA70A9">
        <w:tc>
          <w:tcPr>
            <w:tcW w:w="1728" w:type="dxa"/>
          </w:tcPr>
          <w:p w14:paraId="5C0149B1" w14:textId="77777777" w:rsidR="00B40839" w:rsidRDefault="00B40839" w:rsidP="00CA70A9">
            <w:r>
              <w:t>PS-004</w:t>
            </w:r>
          </w:p>
        </w:tc>
        <w:tc>
          <w:tcPr>
            <w:tcW w:w="1728" w:type="dxa"/>
          </w:tcPr>
          <w:p w14:paraId="3874E19E" w14:textId="77777777" w:rsidR="00B40839" w:rsidRDefault="00B40839" w:rsidP="00CA70A9">
            <w:r>
              <w:t>Card Payment</w:t>
            </w:r>
          </w:p>
        </w:tc>
        <w:tc>
          <w:tcPr>
            <w:tcW w:w="1728" w:type="dxa"/>
          </w:tcPr>
          <w:p w14:paraId="77004DD3" w14:textId="77777777" w:rsidR="00B40839" w:rsidRDefault="00B40839" w:rsidP="00CA70A9">
            <w:r>
              <w:t>£7,500.00</w:t>
            </w:r>
          </w:p>
        </w:tc>
        <w:tc>
          <w:tcPr>
            <w:tcW w:w="1728" w:type="dxa"/>
          </w:tcPr>
          <w:p w14:paraId="61B69947" w14:textId="77777777" w:rsidR="00B40839" w:rsidRDefault="00B40839" w:rsidP="00CA70A9">
            <w:r>
              <w:t>Subject Access Request (SAR)</w:t>
            </w:r>
          </w:p>
        </w:tc>
        <w:tc>
          <w:tcPr>
            <w:tcW w:w="1728" w:type="dxa"/>
          </w:tcPr>
          <w:p w14:paraId="35231BED" w14:textId="77777777" w:rsidR="00B40839" w:rsidRDefault="00B40839" w:rsidP="00CA70A9">
            <w:r>
              <w:t>KV-04</w:t>
            </w:r>
          </w:p>
        </w:tc>
      </w:tr>
      <w:tr w:rsidR="00B40839" w14:paraId="27287529" w14:textId="77777777" w:rsidTr="00CA70A9">
        <w:tc>
          <w:tcPr>
            <w:tcW w:w="1728" w:type="dxa"/>
          </w:tcPr>
          <w:p w14:paraId="6E191282" w14:textId="77777777" w:rsidR="00B40839" w:rsidRDefault="00B40839" w:rsidP="00CA70A9">
            <w:r>
              <w:t>PS-005</w:t>
            </w:r>
          </w:p>
        </w:tc>
        <w:tc>
          <w:tcPr>
            <w:tcW w:w="1728" w:type="dxa"/>
          </w:tcPr>
          <w:p w14:paraId="52E801E8" w14:textId="77777777" w:rsidR="00B40839" w:rsidRDefault="00B40839" w:rsidP="00CA70A9">
            <w:r>
              <w:t>Finance Advance</w:t>
            </w:r>
          </w:p>
        </w:tc>
        <w:tc>
          <w:tcPr>
            <w:tcW w:w="1728" w:type="dxa"/>
          </w:tcPr>
          <w:p w14:paraId="299E04B6" w14:textId="77777777" w:rsidR="00B40839" w:rsidRDefault="00B40839" w:rsidP="00CA70A9">
            <w:r>
              <w:t>£33,750.00</w:t>
            </w:r>
          </w:p>
        </w:tc>
        <w:tc>
          <w:tcPr>
            <w:tcW w:w="1728" w:type="dxa"/>
          </w:tcPr>
          <w:p w14:paraId="2E279562" w14:textId="77777777" w:rsidR="00B40839" w:rsidRDefault="00B40839" w:rsidP="00CA70A9">
            <w:r>
              <w:t>Finance Records / SAR</w:t>
            </w:r>
          </w:p>
        </w:tc>
        <w:tc>
          <w:tcPr>
            <w:tcW w:w="1728" w:type="dxa"/>
          </w:tcPr>
          <w:p w14:paraId="3F9A8D38" w14:textId="77777777" w:rsidR="00B40839" w:rsidRDefault="00B40839" w:rsidP="00CA70A9">
            <w:r>
              <w:t>KV-03</w:t>
            </w:r>
          </w:p>
        </w:tc>
      </w:tr>
      <w:tr w:rsidR="00B40839" w14:paraId="43D797AA" w14:textId="77777777" w:rsidTr="00CA70A9">
        <w:tc>
          <w:tcPr>
            <w:tcW w:w="1728" w:type="dxa"/>
          </w:tcPr>
          <w:p w14:paraId="56237B3D" w14:textId="77777777" w:rsidR="00B40839" w:rsidRDefault="00B40839" w:rsidP="00CA70A9">
            <w:r>
              <w:t>PS-006</w:t>
            </w:r>
          </w:p>
        </w:tc>
        <w:tc>
          <w:tcPr>
            <w:tcW w:w="1728" w:type="dxa"/>
          </w:tcPr>
          <w:p w14:paraId="2A3BA8BB" w14:textId="77777777" w:rsidR="00B40839" w:rsidRDefault="00B40839" w:rsidP="00CA70A9">
            <w:r>
              <w:t>Replacement Transaction</w:t>
            </w:r>
          </w:p>
        </w:tc>
        <w:tc>
          <w:tcPr>
            <w:tcW w:w="1728" w:type="dxa"/>
          </w:tcPr>
          <w:p w14:paraId="4DC4D20B" w14:textId="77777777" w:rsidR="00B40839" w:rsidRDefault="00B40839" w:rsidP="00CA70A9">
            <w:r>
              <w:t>£29,000.00</w:t>
            </w:r>
          </w:p>
        </w:tc>
        <w:tc>
          <w:tcPr>
            <w:tcW w:w="1728" w:type="dxa"/>
          </w:tcPr>
          <w:p w14:paraId="12BACE1C" w14:textId="77777777" w:rsidR="00B40839" w:rsidRDefault="00B40839" w:rsidP="00CA70A9">
            <w:r>
              <w:t>Sales Records / SAR</w:t>
            </w:r>
          </w:p>
        </w:tc>
        <w:tc>
          <w:tcPr>
            <w:tcW w:w="1728" w:type="dxa"/>
          </w:tcPr>
          <w:p w14:paraId="2381C10B" w14:textId="77777777" w:rsidR="00B40839" w:rsidRDefault="00B40839" w:rsidP="00CA70A9">
            <w:r>
              <w:t>KV-02</w:t>
            </w:r>
          </w:p>
        </w:tc>
      </w:tr>
      <w:tr w:rsidR="00B40839" w14:paraId="51E56E7C" w14:textId="77777777" w:rsidTr="00CA70A9">
        <w:tc>
          <w:tcPr>
            <w:tcW w:w="1728" w:type="dxa"/>
          </w:tcPr>
          <w:p w14:paraId="40E23856" w14:textId="77777777" w:rsidR="00B40839" w:rsidRDefault="00B40839" w:rsidP="00CA70A9">
            <w:r>
              <w:t>PS-007</w:t>
            </w:r>
          </w:p>
        </w:tc>
        <w:tc>
          <w:tcPr>
            <w:tcW w:w="1728" w:type="dxa"/>
          </w:tcPr>
          <w:p w14:paraId="41982471" w14:textId="77777777" w:rsidR="00B40839" w:rsidRDefault="00B40839" w:rsidP="00CA70A9">
            <w:r>
              <w:t>Finance Settlement</w:t>
            </w:r>
          </w:p>
        </w:tc>
        <w:tc>
          <w:tcPr>
            <w:tcW w:w="1728" w:type="dxa"/>
          </w:tcPr>
          <w:p w14:paraId="04BADDCB" w14:textId="77777777" w:rsidR="00B40839" w:rsidRDefault="00B40839" w:rsidP="00CA70A9">
            <w:r>
              <w:t>£26,220.83</w:t>
            </w:r>
          </w:p>
        </w:tc>
        <w:tc>
          <w:tcPr>
            <w:tcW w:w="1728" w:type="dxa"/>
          </w:tcPr>
          <w:p w14:paraId="0FDB66F4" w14:textId="77777777" w:rsidR="00B40839" w:rsidRDefault="00B40839" w:rsidP="00CA70A9">
            <w:r>
              <w:t>Finance Statement / SAR</w:t>
            </w:r>
          </w:p>
        </w:tc>
        <w:tc>
          <w:tcPr>
            <w:tcW w:w="1728" w:type="dxa"/>
          </w:tcPr>
          <w:p w14:paraId="6F094693" w14:textId="77777777" w:rsidR="00B40839" w:rsidRDefault="00B40839" w:rsidP="00CA70A9">
            <w:r>
              <w:t>KV-03</w:t>
            </w:r>
          </w:p>
        </w:tc>
      </w:tr>
      <w:tr w:rsidR="00B40839" w14:paraId="0B9D25B6" w14:textId="77777777" w:rsidTr="00CA70A9">
        <w:tc>
          <w:tcPr>
            <w:tcW w:w="1728" w:type="dxa"/>
          </w:tcPr>
          <w:p w14:paraId="69CC7944" w14:textId="77777777" w:rsidR="00B40839" w:rsidRDefault="00B40839" w:rsidP="00CA70A9">
            <w:r>
              <w:t>PS-008</w:t>
            </w:r>
          </w:p>
        </w:tc>
        <w:tc>
          <w:tcPr>
            <w:tcW w:w="1728" w:type="dxa"/>
          </w:tcPr>
          <w:p w14:paraId="645506F5" w14:textId="77777777" w:rsidR="00B40839" w:rsidRDefault="00B40839" w:rsidP="00CA70A9">
            <w:r>
              <w:t>Further Payments</w:t>
            </w:r>
          </w:p>
        </w:tc>
        <w:tc>
          <w:tcPr>
            <w:tcW w:w="1728" w:type="dxa"/>
          </w:tcPr>
          <w:p w14:paraId="2CF8DC5E" w14:textId="77777777" w:rsidR="00B40839" w:rsidRDefault="00B40839" w:rsidP="00CA70A9">
            <w:r>
              <w:t>Refer to SAR Payment Ledger</w:t>
            </w:r>
          </w:p>
        </w:tc>
        <w:tc>
          <w:tcPr>
            <w:tcW w:w="1728" w:type="dxa"/>
          </w:tcPr>
          <w:p w14:paraId="622AC32F" w14:textId="77777777" w:rsidR="00B40839" w:rsidRDefault="00B40839" w:rsidP="00CA70A9">
            <w:r>
              <w:t>SAR</w:t>
            </w:r>
          </w:p>
        </w:tc>
        <w:tc>
          <w:tcPr>
            <w:tcW w:w="1728" w:type="dxa"/>
          </w:tcPr>
          <w:p w14:paraId="1D8ED564" w14:textId="77777777" w:rsidR="00B40839" w:rsidRDefault="00B40839" w:rsidP="00CA70A9">
            <w:r>
              <w:t>KV-06</w:t>
            </w:r>
          </w:p>
        </w:tc>
      </w:tr>
    </w:tbl>
    <w:p w14:paraId="26BC7C6D" w14:textId="77777777" w:rsidR="00B40839" w:rsidRDefault="00B40839" w:rsidP="00B40839">
      <w:pPr>
        <w:pStyle w:val="Heading2"/>
      </w:pPr>
      <w:r>
        <w:t>Payment Analysis</w:t>
      </w:r>
    </w:p>
    <w:p w14:paraId="27FE3C1D" w14:textId="77777777" w:rsidR="00B40839" w:rsidRDefault="00B40839" w:rsidP="00B40839">
      <w:r>
        <w:t xml:space="preserve">The available financial records demonstrate multiple payments associated with the purchase, </w:t>
      </w:r>
      <w:proofErr w:type="gramStart"/>
      <w:r>
        <w:t>upgrade</w:t>
      </w:r>
      <w:proofErr w:type="gramEnd"/>
      <w:r>
        <w:t xml:space="preserve"> and finance arrangements. The final litigation bundle should reconcile every payment against the purchase agreements, finance documentation, bank statements and SAR payment ledger to ensure that the Schedule of Loss accurately reflects the financial history.</w:t>
      </w:r>
    </w:p>
    <w:p w14:paraId="5F54E832" w14:textId="77777777" w:rsidR="00B40839" w:rsidRDefault="00B40839" w:rsidP="00B40839">
      <w:pPr>
        <w:pStyle w:val="Heading2"/>
      </w:pPr>
      <w:r>
        <w:t>Linked Documents</w:t>
      </w:r>
    </w:p>
    <w:p w14:paraId="575CA0D4" w14:textId="77777777" w:rsidR="00B40839" w:rsidRDefault="00B40839" w:rsidP="00B40839">
      <w:pPr>
        <w:pStyle w:val="ListBullet"/>
      </w:pPr>
      <w:r>
        <w:t>3.1 Purchase Documents</w:t>
      </w:r>
    </w:p>
    <w:p w14:paraId="1792B69E" w14:textId="77777777" w:rsidR="00B40839" w:rsidRDefault="00B40839" w:rsidP="00B40839">
      <w:pPr>
        <w:pStyle w:val="ListBullet"/>
      </w:pPr>
      <w:r>
        <w:t>3.1A Sales Order</w:t>
      </w:r>
    </w:p>
    <w:p w14:paraId="72747774" w14:textId="77777777" w:rsidR="00B40839" w:rsidRDefault="00B40839" w:rsidP="00B40839">
      <w:pPr>
        <w:pStyle w:val="ListBullet"/>
      </w:pPr>
      <w:r>
        <w:lastRenderedPageBreak/>
        <w:t>3.1B Deposit Invoice &amp; Deposit Record</w:t>
      </w:r>
    </w:p>
    <w:p w14:paraId="791795D9" w14:textId="77777777" w:rsidR="00B40839" w:rsidRDefault="00B40839" w:rsidP="00B40839">
      <w:pPr>
        <w:pStyle w:val="ListBullet"/>
      </w:pPr>
      <w:r>
        <w:t>3.3 Finance Documents</w:t>
      </w:r>
    </w:p>
    <w:p w14:paraId="18DC97A7" w14:textId="77777777" w:rsidR="00B40839" w:rsidRDefault="00B40839" w:rsidP="00B40839">
      <w:pPr>
        <w:pStyle w:val="ListBullet"/>
      </w:pPr>
      <w:r>
        <w:t>Volume 4 – Financial Evidence</w:t>
      </w:r>
    </w:p>
    <w:p w14:paraId="61B291D8" w14:textId="77777777" w:rsidR="00B40839" w:rsidRDefault="00B40839" w:rsidP="00B40839">
      <w:pPr>
        <w:pStyle w:val="ListBullet"/>
      </w:pPr>
      <w:r>
        <w:t>Reconciled Schedule of Loss</w:t>
      </w: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6551C7"/>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2026-07-04T14:26:00Z</dcterms:created>
  <dcterms:modified xsi:type="dcterms:W3CDTF">2026-07-04T14:26:00Z</dcterms:modified>
  <cp:category/>
</cp:coreProperties>
</file>