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3855" w14:textId="77777777" w:rsidR="00A33F2A" w:rsidRDefault="00A33F2A" w:rsidP="00A33F2A">
      <w:pPr>
        <w:pStyle w:val="Heading1"/>
      </w:pPr>
      <w:r>
        <w:t>VAUGHAN v HAVEN HOLIDAYS LTD</w:t>
      </w:r>
    </w:p>
    <w:p w14:paraId="0E1DCCB4" w14:textId="77777777" w:rsidR="00A33F2A" w:rsidRDefault="00A33F2A" w:rsidP="00A33F2A">
      <w:pPr>
        <w:pStyle w:val="Heading2"/>
      </w:pPr>
      <w:r>
        <w:t>Volume 3.3 – Finance Agreement</w:t>
      </w:r>
    </w:p>
    <w:p w14:paraId="2842D53B" w14:textId="77777777" w:rsidR="00A33F2A" w:rsidRDefault="00A33F2A" w:rsidP="00A33F2A">
      <w:r>
        <w:t>Master Trial Bundle</w:t>
      </w:r>
      <w:r>
        <w:br/>
        <w:t>Version 1.0</w:t>
      </w:r>
      <w:r>
        <w:br/>
      </w:r>
    </w:p>
    <w:p w14:paraId="26FB08FC" w14:textId="77777777" w:rsidR="00A33F2A" w:rsidRDefault="00A33F2A" w:rsidP="00A33F2A">
      <w:pPr>
        <w:pStyle w:val="Heading2"/>
      </w:pPr>
      <w:r>
        <w:t>Purpose</w:t>
      </w:r>
    </w:p>
    <w:p w14:paraId="07946924" w14:textId="77777777" w:rsidR="00A33F2A" w:rsidRDefault="00A33F2A" w:rsidP="00A33F2A">
      <w:r>
        <w:t xml:space="preserve">This document </w:t>
      </w:r>
      <w:proofErr w:type="spellStart"/>
      <w:r>
        <w:t>summarises</w:t>
      </w:r>
      <w:proofErr w:type="spellEnd"/>
      <w:r>
        <w:t xml:space="preserve"> the finance agreement information identified from the Subject Access Request (SAR) and associated financial records. It forms part of the documentary evidence supporting the purchase and upgrade transactions.</w:t>
      </w:r>
    </w:p>
    <w:tbl>
      <w:tblPr>
        <w:tblStyle w:val="TableGrid"/>
        <w:tblW w:w="0" w:type="auto"/>
        <w:tblLook w:val="04A0" w:firstRow="1" w:lastRow="0" w:firstColumn="1" w:lastColumn="0" w:noHBand="0" w:noVBand="1"/>
      </w:tblPr>
      <w:tblGrid>
        <w:gridCol w:w="4315"/>
        <w:gridCol w:w="4315"/>
      </w:tblGrid>
      <w:tr w:rsidR="00A33F2A" w14:paraId="3D801217" w14:textId="77777777" w:rsidTr="00CA70A9">
        <w:tc>
          <w:tcPr>
            <w:tcW w:w="4320" w:type="dxa"/>
          </w:tcPr>
          <w:p w14:paraId="63924964" w14:textId="77777777" w:rsidR="00A33F2A" w:rsidRDefault="00A33F2A" w:rsidP="00CA70A9">
            <w:r>
              <w:t>Finance Item</w:t>
            </w:r>
          </w:p>
        </w:tc>
        <w:tc>
          <w:tcPr>
            <w:tcW w:w="4320" w:type="dxa"/>
          </w:tcPr>
          <w:p w14:paraId="7E166DD2" w14:textId="77777777" w:rsidR="00A33F2A" w:rsidRDefault="00A33F2A" w:rsidP="00CA70A9">
            <w:r>
              <w:t>Recorded Information</w:t>
            </w:r>
          </w:p>
        </w:tc>
      </w:tr>
      <w:tr w:rsidR="00A33F2A" w14:paraId="72DAEEB9" w14:textId="77777777" w:rsidTr="00CA70A9">
        <w:tc>
          <w:tcPr>
            <w:tcW w:w="4320" w:type="dxa"/>
          </w:tcPr>
          <w:p w14:paraId="7542DF7C" w14:textId="77777777" w:rsidR="00A33F2A" w:rsidRDefault="00A33F2A" w:rsidP="00CA70A9">
            <w:r>
              <w:t>Customer Account</w:t>
            </w:r>
          </w:p>
        </w:tc>
        <w:tc>
          <w:tcPr>
            <w:tcW w:w="4320" w:type="dxa"/>
          </w:tcPr>
          <w:p w14:paraId="21847DCD" w14:textId="77777777" w:rsidR="00A33F2A" w:rsidRDefault="00A33F2A" w:rsidP="00CA70A9">
            <w:r>
              <w:t>HO055639</w:t>
            </w:r>
          </w:p>
        </w:tc>
      </w:tr>
      <w:tr w:rsidR="00A33F2A" w14:paraId="61ABC1D6" w14:textId="77777777" w:rsidTr="00CA70A9">
        <w:tc>
          <w:tcPr>
            <w:tcW w:w="4320" w:type="dxa"/>
          </w:tcPr>
          <w:p w14:paraId="54051376" w14:textId="77777777" w:rsidR="00A33F2A" w:rsidRDefault="00A33F2A" w:rsidP="00CA70A9">
            <w:r>
              <w:t>Finance Provider</w:t>
            </w:r>
          </w:p>
        </w:tc>
        <w:tc>
          <w:tcPr>
            <w:tcW w:w="4320" w:type="dxa"/>
          </w:tcPr>
          <w:p w14:paraId="61C87134" w14:textId="77777777" w:rsidR="00A33F2A" w:rsidRDefault="00A33F2A" w:rsidP="00CA70A9">
            <w:r>
              <w:t>Evergreen Finance Ltd</w:t>
            </w:r>
          </w:p>
        </w:tc>
      </w:tr>
      <w:tr w:rsidR="00A33F2A" w14:paraId="679A27D8" w14:textId="77777777" w:rsidTr="00CA70A9">
        <w:tc>
          <w:tcPr>
            <w:tcW w:w="4320" w:type="dxa"/>
          </w:tcPr>
          <w:p w14:paraId="153828CE" w14:textId="77777777" w:rsidR="00A33F2A" w:rsidRDefault="00A33F2A" w:rsidP="00CA70A9">
            <w:r>
              <w:t>Finance Agreement Number</w:t>
            </w:r>
          </w:p>
        </w:tc>
        <w:tc>
          <w:tcPr>
            <w:tcW w:w="4320" w:type="dxa"/>
          </w:tcPr>
          <w:p w14:paraId="26821631" w14:textId="77777777" w:rsidR="00A33F2A" w:rsidRDefault="00A33F2A" w:rsidP="00CA70A9">
            <w:r>
              <w:t>12022646</w:t>
            </w:r>
          </w:p>
        </w:tc>
      </w:tr>
      <w:tr w:rsidR="00A33F2A" w14:paraId="6E93B4B7" w14:textId="77777777" w:rsidTr="00CA70A9">
        <w:tc>
          <w:tcPr>
            <w:tcW w:w="4320" w:type="dxa"/>
          </w:tcPr>
          <w:p w14:paraId="1FF785B4" w14:textId="77777777" w:rsidR="00A33F2A" w:rsidRDefault="00A33F2A" w:rsidP="00CA70A9">
            <w:r>
              <w:t>Initial Finance Advance</w:t>
            </w:r>
          </w:p>
        </w:tc>
        <w:tc>
          <w:tcPr>
            <w:tcW w:w="4320" w:type="dxa"/>
          </w:tcPr>
          <w:p w14:paraId="75D10402" w14:textId="77777777" w:rsidR="00A33F2A" w:rsidRDefault="00A33F2A" w:rsidP="00CA70A9">
            <w:r>
              <w:t>£33,750.00 (recorded)</w:t>
            </w:r>
          </w:p>
        </w:tc>
      </w:tr>
      <w:tr w:rsidR="00A33F2A" w14:paraId="005FBF13" w14:textId="77777777" w:rsidTr="00CA70A9">
        <w:tc>
          <w:tcPr>
            <w:tcW w:w="4320" w:type="dxa"/>
          </w:tcPr>
          <w:p w14:paraId="3388B137" w14:textId="77777777" w:rsidR="00A33F2A" w:rsidRDefault="00A33F2A" w:rsidP="00CA70A9">
            <w:r>
              <w:t>Replacement Transaction</w:t>
            </w:r>
          </w:p>
        </w:tc>
        <w:tc>
          <w:tcPr>
            <w:tcW w:w="4320" w:type="dxa"/>
          </w:tcPr>
          <w:p w14:paraId="1E0351A4" w14:textId="77777777" w:rsidR="00A33F2A" w:rsidRDefault="00A33F2A" w:rsidP="00CA70A9">
            <w:r>
              <w:t>£29,000.00 (recorded)</w:t>
            </w:r>
          </w:p>
        </w:tc>
      </w:tr>
      <w:tr w:rsidR="00A33F2A" w14:paraId="1112CC12" w14:textId="77777777" w:rsidTr="00CA70A9">
        <w:tc>
          <w:tcPr>
            <w:tcW w:w="4320" w:type="dxa"/>
          </w:tcPr>
          <w:p w14:paraId="7431DBBE" w14:textId="77777777" w:rsidR="00A33F2A" w:rsidRDefault="00A33F2A" w:rsidP="00CA70A9">
            <w:r>
              <w:t>Finance Settlement</w:t>
            </w:r>
          </w:p>
        </w:tc>
        <w:tc>
          <w:tcPr>
            <w:tcW w:w="4320" w:type="dxa"/>
          </w:tcPr>
          <w:p w14:paraId="37C80FCC" w14:textId="77777777" w:rsidR="00A33F2A" w:rsidRDefault="00A33F2A" w:rsidP="00CA70A9">
            <w:r>
              <w:t>£26,220.83 (recorded)</w:t>
            </w:r>
          </w:p>
        </w:tc>
      </w:tr>
      <w:tr w:rsidR="00A33F2A" w14:paraId="50E37B40" w14:textId="77777777" w:rsidTr="00CA70A9">
        <w:tc>
          <w:tcPr>
            <w:tcW w:w="4320" w:type="dxa"/>
          </w:tcPr>
          <w:p w14:paraId="192B828B" w14:textId="77777777" w:rsidR="00A33F2A" w:rsidRDefault="00A33F2A" w:rsidP="00CA70A9">
            <w:r>
              <w:t>Related Purchase</w:t>
            </w:r>
          </w:p>
        </w:tc>
        <w:tc>
          <w:tcPr>
            <w:tcW w:w="4320" w:type="dxa"/>
          </w:tcPr>
          <w:p w14:paraId="353BC438" w14:textId="77777777" w:rsidR="00A33F2A" w:rsidRDefault="00A33F2A" w:rsidP="00CA70A9">
            <w:r>
              <w:t>Original purchase and subsequent upgrade</w:t>
            </w:r>
          </w:p>
        </w:tc>
      </w:tr>
      <w:tr w:rsidR="00A33F2A" w14:paraId="7BA2170D" w14:textId="77777777" w:rsidTr="00CA70A9">
        <w:tc>
          <w:tcPr>
            <w:tcW w:w="4320" w:type="dxa"/>
          </w:tcPr>
          <w:p w14:paraId="41FC1719" w14:textId="77777777" w:rsidR="00A33F2A" w:rsidRDefault="00A33F2A" w:rsidP="00CA70A9">
            <w:r>
              <w:t>Evidence Source</w:t>
            </w:r>
          </w:p>
        </w:tc>
        <w:tc>
          <w:tcPr>
            <w:tcW w:w="4320" w:type="dxa"/>
          </w:tcPr>
          <w:p w14:paraId="7F0EF38B" w14:textId="77777777" w:rsidR="00A33F2A" w:rsidRDefault="00A33F2A" w:rsidP="00CA70A9">
            <w:r>
              <w:t>Subject Access Request (SAR)</w:t>
            </w:r>
          </w:p>
        </w:tc>
      </w:tr>
      <w:tr w:rsidR="00A33F2A" w14:paraId="40527B49" w14:textId="77777777" w:rsidTr="00CA70A9">
        <w:tc>
          <w:tcPr>
            <w:tcW w:w="4320" w:type="dxa"/>
          </w:tcPr>
          <w:p w14:paraId="145B3BCC" w14:textId="77777777" w:rsidR="00A33F2A" w:rsidRDefault="00A33F2A" w:rsidP="00CA70A9">
            <w:r>
              <w:t>Current Status</w:t>
            </w:r>
          </w:p>
        </w:tc>
        <w:tc>
          <w:tcPr>
            <w:tcW w:w="4320" w:type="dxa"/>
          </w:tcPr>
          <w:p w14:paraId="0B11AE25" w14:textId="77777777" w:rsidR="00A33F2A" w:rsidRDefault="00A33F2A" w:rsidP="00CA70A9">
            <w:r>
              <w:t>Supporting documentary evidence</w:t>
            </w:r>
          </w:p>
        </w:tc>
      </w:tr>
    </w:tbl>
    <w:p w14:paraId="3750820D" w14:textId="77777777" w:rsidR="00A33F2A" w:rsidRDefault="00A33F2A" w:rsidP="00A33F2A">
      <w:pPr>
        <w:pStyle w:val="Heading2"/>
      </w:pPr>
      <w:r>
        <w:t>Key Finance Documents</w:t>
      </w:r>
    </w:p>
    <w:p w14:paraId="269A0118" w14:textId="77777777" w:rsidR="00A33F2A" w:rsidRDefault="00A33F2A" w:rsidP="00A33F2A">
      <w:pPr>
        <w:pStyle w:val="ListBullet"/>
      </w:pPr>
      <w:r>
        <w:t>Finance Agreement</w:t>
      </w:r>
    </w:p>
    <w:p w14:paraId="7D28BD6C" w14:textId="77777777" w:rsidR="00A33F2A" w:rsidRDefault="00A33F2A" w:rsidP="00A33F2A">
      <w:pPr>
        <w:pStyle w:val="ListBullet"/>
      </w:pPr>
      <w:r>
        <w:t>Finance Approval</w:t>
      </w:r>
    </w:p>
    <w:p w14:paraId="1EF7D1EC" w14:textId="77777777" w:rsidR="00A33F2A" w:rsidRDefault="00A33F2A" w:rsidP="00A33F2A">
      <w:pPr>
        <w:pStyle w:val="ListBullet"/>
      </w:pPr>
      <w:r>
        <w:t>Finance Account Record</w:t>
      </w:r>
    </w:p>
    <w:p w14:paraId="243CFD9D" w14:textId="77777777" w:rsidR="00A33F2A" w:rsidRDefault="00A33F2A" w:rsidP="00A33F2A">
      <w:pPr>
        <w:pStyle w:val="ListBullet"/>
      </w:pPr>
      <w:r>
        <w:t>Finance Settlement Record</w:t>
      </w:r>
    </w:p>
    <w:p w14:paraId="52DA3053" w14:textId="77777777" w:rsidR="00A33F2A" w:rsidRDefault="00A33F2A" w:rsidP="00A33F2A">
      <w:pPr>
        <w:pStyle w:val="ListBullet"/>
      </w:pPr>
      <w:r>
        <w:t>Payment Schedule</w:t>
      </w:r>
    </w:p>
    <w:p w14:paraId="177CB426" w14:textId="77777777" w:rsidR="00A33F2A" w:rsidRDefault="00A33F2A" w:rsidP="00A33F2A">
      <w:pPr>
        <w:pStyle w:val="ListBullet"/>
      </w:pPr>
      <w:r>
        <w:t>Subject Access Request (SAR)</w:t>
      </w:r>
    </w:p>
    <w:p w14:paraId="2617E109" w14:textId="77777777" w:rsidR="00A33F2A" w:rsidRDefault="00A33F2A" w:rsidP="00A33F2A">
      <w:pPr>
        <w:pStyle w:val="ListBullet"/>
      </w:pPr>
      <w:r>
        <w:t>Reconciled Schedule of Loss</w:t>
      </w:r>
    </w:p>
    <w:p w14:paraId="7D20D7D4" w14:textId="77777777" w:rsidR="00A33F2A" w:rsidRDefault="00A33F2A" w:rsidP="00A33F2A">
      <w:pPr>
        <w:pStyle w:val="Heading2"/>
      </w:pPr>
      <w:r>
        <w:t>Document Analysis</w:t>
      </w:r>
    </w:p>
    <w:p w14:paraId="7004DDBE" w14:textId="77777777" w:rsidR="00A33F2A" w:rsidRDefault="00A33F2A" w:rsidP="00A33F2A">
      <w:r>
        <w:t>The finance records demonstrate the funding arrangements connected with the caravan purchase and upgrade. They should be considered together with the purchase documentation, payment history and the Schedule of Loss. Any final calculations should be reconciled against the original finance agreement and lender statements.</w:t>
      </w:r>
    </w:p>
    <w:tbl>
      <w:tblPr>
        <w:tblStyle w:val="TableGrid"/>
        <w:tblW w:w="0" w:type="auto"/>
        <w:tblLook w:val="04A0" w:firstRow="1" w:lastRow="0" w:firstColumn="1" w:lastColumn="0" w:noHBand="0" w:noVBand="1"/>
      </w:tblPr>
      <w:tblGrid>
        <w:gridCol w:w="2876"/>
        <w:gridCol w:w="2877"/>
        <w:gridCol w:w="2877"/>
      </w:tblGrid>
      <w:tr w:rsidR="00A33F2A" w14:paraId="07A92B8A" w14:textId="77777777" w:rsidTr="00CA70A9">
        <w:tc>
          <w:tcPr>
            <w:tcW w:w="2880" w:type="dxa"/>
          </w:tcPr>
          <w:p w14:paraId="05BBBA70" w14:textId="77777777" w:rsidR="00A33F2A" w:rsidRDefault="00A33F2A" w:rsidP="00CA70A9">
            <w:r>
              <w:t>Exhibit</w:t>
            </w:r>
          </w:p>
        </w:tc>
        <w:tc>
          <w:tcPr>
            <w:tcW w:w="2880" w:type="dxa"/>
          </w:tcPr>
          <w:p w14:paraId="0DEC0A45" w14:textId="77777777" w:rsidR="00A33F2A" w:rsidRDefault="00A33F2A" w:rsidP="00CA70A9">
            <w:r>
              <w:t>Linked Document</w:t>
            </w:r>
          </w:p>
        </w:tc>
        <w:tc>
          <w:tcPr>
            <w:tcW w:w="2880" w:type="dxa"/>
          </w:tcPr>
          <w:p w14:paraId="3352B9A8" w14:textId="77777777" w:rsidR="00A33F2A" w:rsidRDefault="00A33F2A" w:rsidP="00CA70A9">
            <w:r>
              <w:t>Purpose</w:t>
            </w:r>
          </w:p>
        </w:tc>
      </w:tr>
      <w:tr w:rsidR="00A33F2A" w14:paraId="27006230" w14:textId="77777777" w:rsidTr="00CA70A9">
        <w:tc>
          <w:tcPr>
            <w:tcW w:w="2880" w:type="dxa"/>
          </w:tcPr>
          <w:p w14:paraId="7FF807DF" w14:textId="77777777" w:rsidR="00A33F2A" w:rsidRDefault="00A33F2A" w:rsidP="00CA70A9">
            <w:r>
              <w:t>KV-03</w:t>
            </w:r>
          </w:p>
        </w:tc>
        <w:tc>
          <w:tcPr>
            <w:tcW w:w="2880" w:type="dxa"/>
          </w:tcPr>
          <w:p w14:paraId="695305CC" w14:textId="77777777" w:rsidR="00A33F2A" w:rsidRDefault="00A33F2A" w:rsidP="00CA70A9">
            <w:r>
              <w:t>Finance Agreement</w:t>
            </w:r>
          </w:p>
        </w:tc>
        <w:tc>
          <w:tcPr>
            <w:tcW w:w="2880" w:type="dxa"/>
          </w:tcPr>
          <w:p w14:paraId="311252D4" w14:textId="77777777" w:rsidR="00A33F2A" w:rsidRDefault="00A33F2A" w:rsidP="00CA70A9">
            <w:r>
              <w:t>Primary finance evidence</w:t>
            </w:r>
          </w:p>
        </w:tc>
      </w:tr>
      <w:tr w:rsidR="00A33F2A" w14:paraId="64CF26B9" w14:textId="77777777" w:rsidTr="00CA70A9">
        <w:tc>
          <w:tcPr>
            <w:tcW w:w="2880" w:type="dxa"/>
          </w:tcPr>
          <w:p w14:paraId="54C396BD" w14:textId="77777777" w:rsidR="00A33F2A" w:rsidRDefault="00A33F2A" w:rsidP="00CA70A9">
            <w:r>
              <w:t>KV-04</w:t>
            </w:r>
          </w:p>
        </w:tc>
        <w:tc>
          <w:tcPr>
            <w:tcW w:w="2880" w:type="dxa"/>
          </w:tcPr>
          <w:p w14:paraId="6E7ABF8D" w14:textId="77777777" w:rsidR="00A33F2A" w:rsidRDefault="00A33F2A" w:rsidP="00CA70A9">
            <w:r>
              <w:t>Payment Records</w:t>
            </w:r>
          </w:p>
        </w:tc>
        <w:tc>
          <w:tcPr>
            <w:tcW w:w="2880" w:type="dxa"/>
          </w:tcPr>
          <w:p w14:paraId="76137DD4" w14:textId="77777777" w:rsidR="00A33F2A" w:rsidRDefault="00A33F2A" w:rsidP="00CA70A9">
            <w:r>
              <w:t>Payments made</w:t>
            </w:r>
          </w:p>
        </w:tc>
      </w:tr>
      <w:tr w:rsidR="00A33F2A" w14:paraId="588F8189" w14:textId="77777777" w:rsidTr="00CA70A9">
        <w:tc>
          <w:tcPr>
            <w:tcW w:w="2880" w:type="dxa"/>
          </w:tcPr>
          <w:p w14:paraId="7A0D7905" w14:textId="77777777" w:rsidR="00A33F2A" w:rsidRDefault="00A33F2A" w:rsidP="00CA70A9">
            <w:r>
              <w:t>KV-06</w:t>
            </w:r>
          </w:p>
        </w:tc>
        <w:tc>
          <w:tcPr>
            <w:tcW w:w="2880" w:type="dxa"/>
          </w:tcPr>
          <w:p w14:paraId="71E8B1A5" w14:textId="77777777" w:rsidR="00A33F2A" w:rsidRDefault="00A33F2A" w:rsidP="00CA70A9">
            <w:r>
              <w:t>Subject Access Request</w:t>
            </w:r>
          </w:p>
        </w:tc>
        <w:tc>
          <w:tcPr>
            <w:tcW w:w="2880" w:type="dxa"/>
          </w:tcPr>
          <w:p w14:paraId="06F3F876" w14:textId="77777777" w:rsidR="00A33F2A" w:rsidRDefault="00A33F2A" w:rsidP="00CA70A9">
            <w:r>
              <w:t>Source records</w:t>
            </w:r>
          </w:p>
        </w:tc>
      </w:tr>
      <w:tr w:rsidR="00A33F2A" w14:paraId="5B015BF7" w14:textId="77777777" w:rsidTr="00CA70A9">
        <w:tc>
          <w:tcPr>
            <w:tcW w:w="2880" w:type="dxa"/>
          </w:tcPr>
          <w:p w14:paraId="1469473A" w14:textId="77777777" w:rsidR="00A33F2A" w:rsidRDefault="00A33F2A" w:rsidP="00CA70A9">
            <w:r>
              <w:t>KV-17</w:t>
            </w:r>
          </w:p>
        </w:tc>
        <w:tc>
          <w:tcPr>
            <w:tcW w:w="2880" w:type="dxa"/>
          </w:tcPr>
          <w:p w14:paraId="25DE4979" w14:textId="77777777" w:rsidR="00A33F2A" w:rsidRDefault="00A33F2A" w:rsidP="00CA70A9">
            <w:r>
              <w:t>Financial Loss Register</w:t>
            </w:r>
          </w:p>
        </w:tc>
        <w:tc>
          <w:tcPr>
            <w:tcW w:w="2880" w:type="dxa"/>
          </w:tcPr>
          <w:p w14:paraId="5BB572C8" w14:textId="77777777" w:rsidR="00A33F2A" w:rsidRDefault="00A33F2A" w:rsidP="00CA70A9">
            <w:r>
              <w:t>Financial analysis</w:t>
            </w:r>
          </w:p>
        </w:tc>
      </w:tr>
      <w:tr w:rsidR="00A33F2A" w14:paraId="02EF225D" w14:textId="77777777" w:rsidTr="00CA70A9">
        <w:tc>
          <w:tcPr>
            <w:tcW w:w="2880" w:type="dxa"/>
          </w:tcPr>
          <w:p w14:paraId="5E31EF7D" w14:textId="77777777" w:rsidR="00A33F2A" w:rsidRDefault="00A33F2A" w:rsidP="00CA70A9">
            <w:r>
              <w:lastRenderedPageBreak/>
              <w:t>KV-18</w:t>
            </w:r>
          </w:p>
        </w:tc>
        <w:tc>
          <w:tcPr>
            <w:tcW w:w="2880" w:type="dxa"/>
          </w:tcPr>
          <w:p w14:paraId="3CBD89AB" w14:textId="77777777" w:rsidR="00A33F2A" w:rsidRDefault="00A33F2A" w:rsidP="00CA70A9">
            <w:r>
              <w:t>Reconciled Schedule of Loss</w:t>
            </w:r>
          </w:p>
        </w:tc>
        <w:tc>
          <w:tcPr>
            <w:tcW w:w="2880" w:type="dxa"/>
          </w:tcPr>
          <w:p w14:paraId="4E57373E" w14:textId="77777777" w:rsidR="00A33F2A" w:rsidRDefault="00A33F2A" w:rsidP="00CA70A9">
            <w:r>
              <w:t>Claimed losses</w:t>
            </w:r>
          </w:p>
        </w:tc>
      </w:tr>
      <w:tr w:rsidR="00A33F2A" w14:paraId="19DF73AF" w14:textId="77777777" w:rsidTr="00CA70A9">
        <w:tc>
          <w:tcPr>
            <w:tcW w:w="2880" w:type="dxa"/>
          </w:tcPr>
          <w:p w14:paraId="2B05FF49" w14:textId="77777777" w:rsidR="00A33F2A" w:rsidRDefault="00A33F2A" w:rsidP="00CA70A9">
            <w:r>
              <w:t>KV-20</w:t>
            </w:r>
          </w:p>
        </w:tc>
        <w:tc>
          <w:tcPr>
            <w:tcW w:w="2880" w:type="dxa"/>
          </w:tcPr>
          <w:p w14:paraId="201F6186" w14:textId="77777777" w:rsidR="00A33F2A" w:rsidRDefault="00A33F2A" w:rsidP="00CA70A9">
            <w:r>
              <w:t>Termination Documents</w:t>
            </w:r>
          </w:p>
        </w:tc>
        <w:tc>
          <w:tcPr>
            <w:tcW w:w="2880" w:type="dxa"/>
          </w:tcPr>
          <w:p w14:paraId="6EED1F87" w14:textId="77777777" w:rsidR="00A33F2A" w:rsidRDefault="00A33F2A" w:rsidP="00CA70A9">
            <w:r>
              <w:t>Final financial position</w:t>
            </w:r>
          </w:p>
        </w:tc>
      </w:tr>
    </w:tbl>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3F68D1"/>
    <w:rsid w:val="00402830"/>
    <w:rsid w:val="004A606B"/>
    <w:rsid w:val="00565553"/>
    <w:rsid w:val="005C1DC3"/>
    <w:rsid w:val="006551C7"/>
    <w:rsid w:val="006C6640"/>
    <w:rsid w:val="00776193"/>
    <w:rsid w:val="008B6C8F"/>
    <w:rsid w:val="00A33F2A"/>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2026-07-04T14:52:00Z</dcterms:created>
  <dcterms:modified xsi:type="dcterms:W3CDTF">2026-07-04T14:52:00Z</dcterms:modified>
  <cp:category/>
</cp:coreProperties>
</file>