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89F92" w14:textId="77777777" w:rsidR="00F10935" w:rsidRDefault="00E9595C" w:rsidP="00696AF1">
      <w:pPr>
        <w:jc w:val="center"/>
        <w:rPr>
          <w:rFonts w:ascii="Times" w:hAnsi="Times" w:cs="Times New Roman"/>
          <w:b/>
          <w:sz w:val="26"/>
          <w:szCs w:val="26"/>
        </w:rPr>
      </w:pPr>
      <w:r w:rsidRPr="00EC0F50">
        <w:rPr>
          <w:rFonts w:ascii="Times" w:hAnsi="Times" w:cs="Times New Roman"/>
          <w:b/>
          <w:sz w:val="26"/>
          <w:szCs w:val="26"/>
        </w:rPr>
        <w:t>Project S</w:t>
      </w:r>
      <w:r w:rsidR="00393068" w:rsidRPr="00EC0F50">
        <w:rPr>
          <w:rFonts w:ascii="Times" w:hAnsi="Times" w:cs="Times New Roman"/>
          <w:b/>
          <w:sz w:val="26"/>
          <w:szCs w:val="26"/>
        </w:rPr>
        <w:t>ummary</w:t>
      </w:r>
      <w:r w:rsidR="006B5AFE" w:rsidRPr="00EC0F50">
        <w:rPr>
          <w:rFonts w:ascii="Times" w:hAnsi="Times" w:cs="Times New Roman"/>
          <w:b/>
          <w:sz w:val="26"/>
          <w:szCs w:val="26"/>
        </w:rPr>
        <w:t xml:space="preserve"> </w:t>
      </w:r>
      <w:r w:rsidR="000079E8">
        <w:rPr>
          <w:rFonts w:ascii="Times" w:hAnsi="Times" w:cs="Times New Roman"/>
          <w:b/>
          <w:sz w:val="26"/>
          <w:szCs w:val="26"/>
        </w:rPr>
        <w:t>–</w:t>
      </w:r>
      <w:r w:rsidR="00B8087B">
        <w:rPr>
          <w:rFonts w:ascii="Times" w:hAnsi="Times" w:cs="Times New Roman"/>
          <w:b/>
          <w:sz w:val="26"/>
          <w:szCs w:val="26"/>
        </w:rPr>
        <w:t xml:space="preserve"> </w:t>
      </w:r>
    </w:p>
    <w:p w14:paraId="259969C9" w14:textId="69D409CB" w:rsidR="00696AF1" w:rsidRPr="00EC0F50" w:rsidRDefault="00B8087B" w:rsidP="00696AF1">
      <w:pPr>
        <w:jc w:val="center"/>
        <w:rPr>
          <w:rFonts w:ascii="Times" w:hAnsi="Times" w:cs="Times New Roman"/>
          <w:b/>
          <w:sz w:val="26"/>
          <w:szCs w:val="26"/>
        </w:rPr>
      </w:pPr>
      <w:r w:rsidRPr="00B8087B">
        <w:rPr>
          <w:rFonts w:ascii="Times" w:hAnsi="Times" w:cs="Times New Roman"/>
          <w:b/>
          <w:sz w:val="26"/>
          <w:szCs w:val="26"/>
        </w:rPr>
        <w:t xml:space="preserve">Erosion, Seepage, Transport, and Collapse in Granular and Porous </w:t>
      </w:r>
      <w:r w:rsidR="002B75D2">
        <w:rPr>
          <w:rFonts w:ascii="Times" w:hAnsi="Times" w:cs="Times New Roman"/>
          <w:b/>
          <w:sz w:val="26"/>
          <w:szCs w:val="26"/>
        </w:rPr>
        <w:t>Media</w:t>
      </w:r>
    </w:p>
    <w:p w14:paraId="7DC17A27" w14:textId="4DF2966C" w:rsidR="002B7259" w:rsidRPr="00EC0F50" w:rsidRDefault="002B7259" w:rsidP="00EC0F50">
      <w:pPr>
        <w:jc w:val="center"/>
        <w:rPr>
          <w:rFonts w:ascii="Times" w:hAnsi="Times" w:cs="Times New Roman"/>
          <w:b/>
          <w:sz w:val="26"/>
          <w:szCs w:val="26"/>
        </w:rPr>
      </w:pPr>
    </w:p>
    <w:p w14:paraId="6EC48CDA" w14:textId="76EED0FB" w:rsidR="009D06D0" w:rsidRPr="00EC0F50" w:rsidRDefault="00EC0F50" w:rsidP="00EC0F50">
      <w:pPr>
        <w:tabs>
          <w:tab w:val="left" w:pos="3307"/>
        </w:tabs>
        <w:jc w:val="both"/>
        <w:rPr>
          <w:rFonts w:ascii="Times" w:hAnsi="Times" w:cs="Times New Roman"/>
          <w:b/>
          <w:sz w:val="22"/>
          <w:szCs w:val="22"/>
        </w:rPr>
      </w:pPr>
      <w:r>
        <w:rPr>
          <w:rFonts w:ascii="Times" w:hAnsi="Times" w:cs="Times New Roman"/>
          <w:b/>
          <w:sz w:val="22"/>
          <w:szCs w:val="22"/>
        </w:rPr>
        <w:tab/>
      </w:r>
    </w:p>
    <w:p w14:paraId="646CB35F" w14:textId="3C08B4C0" w:rsidR="00C315A1" w:rsidRDefault="009D06D0" w:rsidP="00696AF1">
      <w:pPr>
        <w:jc w:val="both"/>
        <w:rPr>
          <w:rFonts w:ascii="Times" w:hAnsi="Times" w:cs="Times New Roman"/>
          <w:sz w:val="22"/>
          <w:szCs w:val="22"/>
        </w:rPr>
      </w:pPr>
      <w:r w:rsidRPr="00EC0F50">
        <w:rPr>
          <w:rFonts w:ascii="Times" w:hAnsi="Times" w:cs="Times New Roman"/>
          <w:b/>
          <w:sz w:val="22"/>
          <w:szCs w:val="22"/>
        </w:rPr>
        <w:t>Overview:</w:t>
      </w:r>
      <w:r w:rsidRPr="00EC0F50">
        <w:rPr>
          <w:rFonts w:ascii="Times" w:hAnsi="Times" w:cs="Times New Roman"/>
          <w:sz w:val="22"/>
          <w:szCs w:val="22"/>
        </w:rPr>
        <w:t xml:space="preserve"> </w:t>
      </w:r>
      <w:r w:rsidR="00C315A1">
        <w:rPr>
          <w:rFonts w:ascii="Times" w:hAnsi="Times" w:cs="Times New Roman"/>
          <w:sz w:val="22"/>
          <w:szCs w:val="22"/>
        </w:rPr>
        <w:t xml:space="preserve">The objective of this proposal is to analyze </w:t>
      </w:r>
      <w:r w:rsidR="0021682A">
        <w:rPr>
          <w:rFonts w:ascii="Times" w:hAnsi="Times" w:cs="Times New Roman"/>
          <w:sz w:val="22"/>
          <w:szCs w:val="22"/>
        </w:rPr>
        <w:t xml:space="preserve">a set of </w:t>
      </w:r>
      <w:proofErr w:type="gramStart"/>
      <w:r w:rsidR="00C315A1">
        <w:rPr>
          <w:rFonts w:ascii="Times" w:hAnsi="Times" w:cs="Times New Roman"/>
          <w:sz w:val="22"/>
          <w:szCs w:val="22"/>
        </w:rPr>
        <w:t>complex</w:t>
      </w:r>
      <w:proofErr w:type="gramEnd"/>
      <w:r w:rsidR="00C315A1">
        <w:rPr>
          <w:rFonts w:ascii="Times" w:hAnsi="Times" w:cs="Times New Roman"/>
          <w:sz w:val="22"/>
          <w:szCs w:val="22"/>
        </w:rPr>
        <w:t>, dynamical problems that arise in granular and porous media</w:t>
      </w:r>
      <w:r w:rsidR="0021682A">
        <w:rPr>
          <w:rFonts w:ascii="Times" w:hAnsi="Times" w:cs="Times New Roman"/>
          <w:sz w:val="22"/>
          <w:szCs w:val="22"/>
        </w:rPr>
        <w:t xml:space="preserve"> applications by</w:t>
      </w:r>
      <w:r w:rsidR="00C315A1">
        <w:rPr>
          <w:rFonts w:ascii="Times" w:hAnsi="Times" w:cs="Times New Roman"/>
          <w:sz w:val="22"/>
          <w:szCs w:val="22"/>
        </w:rPr>
        <w:t xml:space="preserve"> using a host of new</w:t>
      </w:r>
      <w:r w:rsidR="00B058C1">
        <w:rPr>
          <w:rFonts w:ascii="Times" w:hAnsi="Times" w:cs="Times New Roman"/>
          <w:sz w:val="22"/>
          <w:szCs w:val="22"/>
        </w:rPr>
        <w:t>ly developed</w:t>
      </w:r>
      <w:r w:rsidR="00C315A1">
        <w:rPr>
          <w:rFonts w:ascii="Times" w:hAnsi="Times" w:cs="Times New Roman"/>
          <w:sz w:val="22"/>
          <w:szCs w:val="22"/>
        </w:rPr>
        <w:t xml:space="preserve"> mathematical tools. The problems of interest include: </w:t>
      </w:r>
      <w:r w:rsidR="003E76B1">
        <w:rPr>
          <w:rFonts w:ascii="Times" w:hAnsi="Times" w:cs="Times New Roman"/>
          <w:sz w:val="22"/>
          <w:szCs w:val="22"/>
        </w:rPr>
        <w:t>(1</w:t>
      </w:r>
      <w:r w:rsidR="003E76B1">
        <w:rPr>
          <w:rFonts w:ascii="Times" w:hAnsi="Times" w:cs="Times New Roman"/>
          <w:sz w:val="22"/>
          <w:szCs w:val="22"/>
        </w:rPr>
        <w:t>) The erosion of microscopic constituents of porous media leading to anisotropic macroscopic properties;</w:t>
      </w:r>
      <w:r w:rsidR="003E76B1">
        <w:rPr>
          <w:rFonts w:ascii="Times" w:hAnsi="Times" w:cs="Times New Roman"/>
          <w:sz w:val="22"/>
          <w:szCs w:val="22"/>
        </w:rPr>
        <w:t xml:space="preserve"> (2) The modified transport of tracers through the medium, including anomalous diffusion; </w:t>
      </w:r>
      <w:r w:rsidR="003E76B1">
        <w:rPr>
          <w:rFonts w:ascii="Times" w:hAnsi="Times" w:cs="Times New Roman"/>
          <w:sz w:val="22"/>
          <w:szCs w:val="22"/>
        </w:rPr>
        <w:t>(3) The occurrence of catastrophic events, such as sink hole collapse, resulting from interaction between groundwater seepage, porous-media transport, and erosion</w:t>
      </w:r>
      <w:r w:rsidR="003E76B1">
        <w:rPr>
          <w:rFonts w:ascii="Times" w:hAnsi="Times" w:cs="Times New Roman"/>
          <w:sz w:val="22"/>
          <w:szCs w:val="22"/>
        </w:rPr>
        <w:t xml:space="preserve">. </w:t>
      </w:r>
      <w:r w:rsidR="00D20E39">
        <w:rPr>
          <w:rFonts w:ascii="Times" w:hAnsi="Times" w:cs="Times New Roman"/>
          <w:sz w:val="22"/>
          <w:szCs w:val="22"/>
        </w:rPr>
        <w:t xml:space="preserve">These problems will be analyzed using a </w:t>
      </w:r>
      <w:r w:rsidR="00E752F4">
        <w:rPr>
          <w:rFonts w:ascii="Times" w:hAnsi="Times" w:cs="Times New Roman"/>
          <w:sz w:val="22"/>
          <w:szCs w:val="22"/>
        </w:rPr>
        <w:t xml:space="preserve">synergetic </w:t>
      </w:r>
      <w:r w:rsidR="00D20E39">
        <w:rPr>
          <w:rFonts w:ascii="Times" w:hAnsi="Times" w:cs="Times New Roman"/>
          <w:sz w:val="22"/>
          <w:szCs w:val="22"/>
        </w:rPr>
        <w:t>combination of cutting-edge computational techniques, reduced mathematical models, and laboratory experiments.</w:t>
      </w:r>
    </w:p>
    <w:p w14:paraId="1FA67804" w14:textId="66603EE3" w:rsidR="00C315A1" w:rsidRDefault="00C315A1" w:rsidP="00696AF1">
      <w:pPr>
        <w:jc w:val="both"/>
        <w:rPr>
          <w:rFonts w:ascii="Times" w:hAnsi="Times" w:cs="Times New Roman"/>
          <w:sz w:val="22"/>
          <w:szCs w:val="22"/>
        </w:rPr>
      </w:pPr>
    </w:p>
    <w:p w14:paraId="6014F96E" w14:textId="77777777" w:rsidR="00E273B6" w:rsidRPr="00EC0F50" w:rsidRDefault="00E273B6" w:rsidP="002A1194">
      <w:pPr>
        <w:jc w:val="both"/>
        <w:rPr>
          <w:rFonts w:ascii="Times" w:hAnsi="Times" w:cs="Times New Roman"/>
          <w:sz w:val="22"/>
          <w:szCs w:val="22"/>
        </w:rPr>
      </w:pPr>
    </w:p>
    <w:p w14:paraId="0655C2C4" w14:textId="0B418253" w:rsidR="00E273B6" w:rsidRDefault="00E273B6" w:rsidP="00E273B6">
      <w:pPr>
        <w:jc w:val="both"/>
        <w:rPr>
          <w:rFonts w:ascii="Times" w:hAnsi="Times" w:cs="Times New Roman"/>
          <w:sz w:val="22"/>
          <w:szCs w:val="22"/>
        </w:rPr>
      </w:pPr>
      <w:r w:rsidRPr="00EC0F50">
        <w:rPr>
          <w:rFonts w:ascii="Times" w:hAnsi="Times" w:cs="Times New Roman"/>
          <w:b/>
          <w:sz w:val="22"/>
          <w:szCs w:val="22"/>
        </w:rPr>
        <w:t>Intellectual Merit:</w:t>
      </w:r>
      <w:r w:rsidRPr="00EC0F50">
        <w:rPr>
          <w:rFonts w:ascii="Times" w:hAnsi="Times" w:cs="Times New Roman"/>
          <w:sz w:val="22"/>
          <w:szCs w:val="22"/>
        </w:rPr>
        <w:t xml:space="preserve"> </w:t>
      </w:r>
    </w:p>
    <w:p w14:paraId="602CAFCF" w14:textId="6FEDD1A1" w:rsidR="00EE7BC1" w:rsidRDefault="00EE7BC1" w:rsidP="00E273B6">
      <w:pPr>
        <w:jc w:val="both"/>
        <w:rPr>
          <w:rFonts w:ascii="Times" w:hAnsi="Times" w:cs="Times New Roman"/>
          <w:sz w:val="22"/>
          <w:szCs w:val="22"/>
        </w:rPr>
      </w:pPr>
      <w:r>
        <w:rPr>
          <w:rFonts w:ascii="Times" w:hAnsi="Times" w:cs="Times New Roman"/>
          <w:sz w:val="22"/>
          <w:szCs w:val="22"/>
        </w:rPr>
        <w:t>The problems listed above present a host of new mathematical challenges and opportunities</w:t>
      </w:r>
      <w:r w:rsidR="00125DC6">
        <w:rPr>
          <w:rFonts w:ascii="Times" w:hAnsi="Times" w:cs="Times New Roman"/>
          <w:sz w:val="22"/>
          <w:szCs w:val="22"/>
        </w:rPr>
        <w:t>. First the range of scales is vast: spatial scales range from microscopic granular constituents to large geological aquifers; timescales range from that of a sudden sinkhole collapse to many years for the grains to be worn by fluid mechanical stresses. The systems are inherently multicomponent, with coupling between the fluid and solid phases. Although the governing PDEs are linear, the presence of moving boundaries introduces nonlinear feedback between geometry and flow.</w:t>
      </w:r>
      <w:r w:rsidR="009A3946">
        <w:rPr>
          <w:rFonts w:ascii="Times" w:hAnsi="Times" w:cs="Times New Roman"/>
          <w:sz w:val="22"/>
          <w:szCs w:val="22"/>
        </w:rPr>
        <w:t xml:space="preserve"> </w:t>
      </w:r>
      <w:r w:rsidR="00125DC6">
        <w:rPr>
          <w:rFonts w:ascii="Times" w:hAnsi="Times" w:cs="Times New Roman"/>
          <w:sz w:val="22"/>
          <w:szCs w:val="22"/>
        </w:rPr>
        <w:t>To tackle these challenges, the PI</w:t>
      </w:r>
      <w:r w:rsidR="009A3946">
        <w:rPr>
          <w:rFonts w:ascii="Times" w:hAnsi="Times" w:cs="Times New Roman"/>
          <w:sz w:val="22"/>
          <w:szCs w:val="22"/>
        </w:rPr>
        <w:t>s</w:t>
      </w:r>
      <w:r w:rsidR="00125DC6">
        <w:rPr>
          <w:rFonts w:ascii="Times" w:hAnsi="Times" w:cs="Times New Roman"/>
          <w:sz w:val="22"/>
          <w:szCs w:val="22"/>
        </w:rPr>
        <w:t xml:space="preserve"> will combine tools from PDEs, asymptotic analysis, </w:t>
      </w:r>
      <w:r w:rsidR="00680E86">
        <w:rPr>
          <w:rFonts w:ascii="Times" w:hAnsi="Times" w:cs="Times New Roman"/>
          <w:sz w:val="22"/>
          <w:szCs w:val="22"/>
        </w:rPr>
        <w:t xml:space="preserve">multiphase modeling, </w:t>
      </w:r>
      <w:r w:rsidR="00125DC6">
        <w:rPr>
          <w:rFonts w:ascii="Times" w:hAnsi="Times" w:cs="Times New Roman"/>
          <w:sz w:val="22"/>
          <w:szCs w:val="22"/>
        </w:rPr>
        <w:t>numerical analysis and computing, inverse modeling, optimization and control</w:t>
      </w:r>
      <w:r w:rsidR="00680E86">
        <w:rPr>
          <w:rFonts w:ascii="Times" w:hAnsi="Times" w:cs="Times New Roman"/>
          <w:sz w:val="22"/>
          <w:szCs w:val="22"/>
        </w:rPr>
        <w:t>. Additionally,</w:t>
      </w:r>
      <w:r w:rsidR="00125DC6">
        <w:rPr>
          <w:rFonts w:ascii="Times" w:hAnsi="Times" w:cs="Times New Roman"/>
          <w:sz w:val="22"/>
          <w:szCs w:val="22"/>
        </w:rPr>
        <w:t xml:space="preserve"> controlled laboratory experiments </w:t>
      </w:r>
      <w:r w:rsidR="00680E86">
        <w:rPr>
          <w:rFonts w:ascii="Times" w:hAnsi="Times" w:cs="Times New Roman"/>
          <w:sz w:val="22"/>
          <w:szCs w:val="22"/>
        </w:rPr>
        <w:t xml:space="preserve">will be used </w:t>
      </w:r>
      <w:r w:rsidR="00125DC6">
        <w:rPr>
          <w:rFonts w:ascii="Times" w:hAnsi="Times" w:cs="Times New Roman"/>
          <w:sz w:val="22"/>
          <w:szCs w:val="22"/>
        </w:rPr>
        <w:t>to guide and verify theory</w:t>
      </w:r>
      <w:r w:rsidR="00C57461">
        <w:rPr>
          <w:rFonts w:ascii="Times" w:hAnsi="Times" w:cs="Times New Roman"/>
          <w:sz w:val="22"/>
          <w:szCs w:val="22"/>
        </w:rPr>
        <w:t xml:space="preserve"> developed herein</w:t>
      </w:r>
      <w:r w:rsidR="00125DC6">
        <w:rPr>
          <w:rFonts w:ascii="Times" w:hAnsi="Times" w:cs="Times New Roman"/>
          <w:sz w:val="22"/>
          <w:szCs w:val="22"/>
        </w:rPr>
        <w:t>.</w:t>
      </w:r>
    </w:p>
    <w:p w14:paraId="6BEB6BE4" w14:textId="77777777" w:rsidR="00EE7BC1" w:rsidRPr="00EC0F50" w:rsidRDefault="00EE7BC1" w:rsidP="00EE7BC1">
      <w:pPr>
        <w:jc w:val="both"/>
        <w:rPr>
          <w:rFonts w:ascii="Times" w:hAnsi="Times"/>
          <w:sz w:val="22"/>
          <w:szCs w:val="22"/>
        </w:rPr>
      </w:pPr>
    </w:p>
    <w:p w14:paraId="1FB1E2C8" w14:textId="71C66308" w:rsidR="00E273B6" w:rsidRDefault="00E273B6" w:rsidP="002A1194">
      <w:pPr>
        <w:jc w:val="both"/>
        <w:rPr>
          <w:rFonts w:ascii="Times" w:hAnsi="Times" w:cs="Times New Roman"/>
          <w:sz w:val="22"/>
          <w:szCs w:val="22"/>
        </w:rPr>
      </w:pPr>
      <w:r w:rsidRPr="00EC0F50">
        <w:rPr>
          <w:rFonts w:ascii="Times" w:hAnsi="Times" w:cs="Times New Roman"/>
          <w:b/>
          <w:sz w:val="22"/>
          <w:szCs w:val="22"/>
        </w:rPr>
        <w:t>Broader impacts:</w:t>
      </w:r>
      <w:r w:rsidRPr="00EC0F50">
        <w:rPr>
          <w:rFonts w:ascii="Times" w:hAnsi="Times" w:cs="Times New Roman"/>
          <w:sz w:val="22"/>
          <w:szCs w:val="22"/>
        </w:rPr>
        <w:t xml:space="preserve"> </w:t>
      </w:r>
    </w:p>
    <w:p w14:paraId="744EBBB0" w14:textId="5A6D9EE2" w:rsidR="00D1478D" w:rsidRDefault="00D1478D" w:rsidP="002A1194">
      <w:pPr>
        <w:jc w:val="both"/>
        <w:rPr>
          <w:rFonts w:ascii="Times" w:hAnsi="Times" w:cs="Times New Roman"/>
          <w:sz w:val="22"/>
          <w:szCs w:val="22"/>
        </w:rPr>
      </w:pPr>
      <w:r>
        <w:rPr>
          <w:rFonts w:ascii="Times" w:hAnsi="Times" w:cs="Times New Roman"/>
          <w:sz w:val="22"/>
          <w:szCs w:val="22"/>
        </w:rPr>
        <w:t xml:space="preserve">By gaining a deeper understanding of the underlying physical processes, this investigation offers several potential benefits for managing water resources. First and foremost, a better understanding of sinkhole collapse could lead to policies to prevent these natural hazards. Second, inference of spatially-variable porous-medium properties from seepage </w:t>
      </w:r>
      <w:r w:rsidR="00640DBE">
        <w:rPr>
          <w:rFonts w:ascii="Times" w:hAnsi="Times" w:cs="Times New Roman"/>
          <w:sz w:val="22"/>
          <w:szCs w:val="22"/>
        </w:rPr>
        <w:t>measurements</w:t>
      </w:r>
      <w:r>
        <w:rPr>
          <w:rFonts w:ascii="Times" w:hAnsi="Times" w:cs="Times New Roman"/>
          <w:sz w:val="22"/>
          <w:szCs w:val="22"/>
        </w:rPr>
        <w:t xml:space="preserve"> could identify locations in natural aquifers vulnerable to contamination and/or collapse.</w:t>
      </w:r>
      <w:bookmarkStart w:id="0" w:name="_GoBack"/>
      <w:bookmarkEnd w:id="0"/>
    </w:p>
    <w:p w14:paraId="0AF4462E" w14:textId="13E9A72B" w:rsidR="00D1478D" w:rsidRDefault="00D1478D" w:rsidP="002A1194">
      <w:pPr>
        <w:jc w:val="both"/>
        <w:rPr>
          <w:rFonts w:ascii="Times" w:hAnsi="Times" w:cs="Times New Roman"/>
          <w:sz w:val="22"/>
          <w:szCs w:val="22"/>
        </w:rPr>
      </w:pPr>
    </w:p>
    <w:p w14:paraId="05BED545" w14:textId="2A8C7100" w:rsidR="00D1478D" w:rsidRDefault="00D1478D" w:rsidP="002A1194">
      <w:pPr>
        <w:jc w:val="both"/>
        <w:rPr>
          <w:rFonts w:ascii="Times" w:hAnsi="Times" w:cs="Times New Roman"/>
          <w:sz w:val="22"/>
          <w:szCs w:val="22"/>
        </w:rPr>
      </w:pPr>
      <w:r>
        <w:rPr>
          <w:rFonts w:ascii="Times" w:hAnsi="Times" w:cs="Times New Roman"/>
          <w:sz w:val="22"/>
          <w:szCs w:val="22"/>
        </w:rPr>
        <w:t>(</w:t>
      </w:r>
      <w:proofErr w:type="spellStart"/>
      <w:r>
        <w:rPr>
          <w:rFonts w:ascii="Times" w:hAnsi="Times" w:cs="Times New Roman"/>
          <w:sz w:val="22"/>
          <w:szCs w:val="22"/>
        </w:rPr>
        <w:t>Xiaoming</w:t>
      </w:r>
      <w:proofErr w:type="spellEnd"/>
      <w:r>
        <w:rPr>
          <w:rFonts w:ascii="Times" w:hAnsi="Times" w:cs="Times New Roman"/>
          <w:sz w:val="22"/>
          <w:szCs w:val="22"/>
        </w:rPr>
        <w:t>)</w:t>
      </w:r>
    </w:p>
    <w:p w14:paraId="08793B0F" w14:textId="77777777" w:rsidR="00D1478D" w:rsidRPr="00D1478D" w:rsidRDefault="00D1478D" w:rsidP="00D1478D">
      <w:pPr>
        <w:jc w:val="both"/>
        <w:rPr>
          <w:rFonts w:ascii="Times" w:hAnsi="Times" w:cs="Times New Roman"/>
          <w:sz w:val="22"/>
          <w:szCs w:val="22"/>
        </w:rPr>
      </w:pPr>
      <w:r w:rsidRPr="00D1478D">
        <w:rPr>
          <w:rFonts w:ascii="Times" w:hAnsi="Times" w:cs="Times New Roman"/>
          <w:sz w:val="22"/>
          <w:szCs w:val="22"/>
        </w:rPr>
        <w:t xml:space="preserve">Promoting teaching, training, and learning while advancing discovery is an important part of the project. The proposed project will provide ample opportunities for graduate students to get involved in the modeling, analysis, and computation of several physically motivated problems with different levels of difficulties. At least two graduates will be trained if the project is funded. </w:t>
      </w:r>
    </w:p>
    <w:p w14:paraId="0477B9E8" w14:textId="77777777" w:rsidR="00D1478D" w:rsidRDefault="00D1478D" w:rsidP="002A1194">
      <w:pPr>
        <w:jc w:val="both"/>
        <w:rPr>
          <w:rFonts w:ascii="Times" w:hAnsi="Times" w:cs="Times New Roman"/>
          <w:sz w:val="22"/>
          <w:szCs w:val="22"/>
        </w:rPr>
      </w:pPr>
    </w:p>
    <w:p w14:paraId="7B494E6E" w14:textId="77777777" w:rsidR="00D1478D" w:rsidRDefault="00D1478D" w:rsidP="002A1194">
      <w:pPr>
        <w:jc w:val="both"/>
        <w:rPr>
          <w:rFonts w:ascii="Times" w:hAnsi="Times" w:cs="Times New Roman"/>
          <w:sz w:val="22"/>
          <w:szCs w:val="22"/>
        </w:rPr>
      </w:pPr>
    </w:p>
    <w:p w14:paraId="62D20D69" w14:textId="4652CFEA" w:rsidR="00E256A0" w:rsidRPr="00EC0F50" w:rsidRDefault="00E256A0" w:rsidP="002A1194">
      <w:pPr>
        <w:jc w:val="both"/>
        <w:rPr>
          <w:rFonts w:ascii="Times" w:hAnsi="Times" w:cs="Times New Roman"/>
          <w:sz w:val="22"/>
          <w:szCs w:val="22"/>
        </w:rPr>
      </w:pPr>
    </w:p>
    <w:sectPr w:rsidR="00E256A0" w:rsidRPr="00EC0F50" w:rsidSect="0084213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9A6F7" w14:textId="77777777" w:rsidR="003159BD" w:rsidRDefault="003159BD" w:rsidP="003F588F">
      <w:r>
        <w:separator/>
      </w:r>
    </w:p>
  </w:endnote>
  <w:endnote w:type="continuationSeparator" w:id="0">
    <w:p w14:paraId="003BC5B4" w14:textId="77777777" w:rsidR="003159BD" w:rsidRDefault="003159BD" w:rsidP="003F5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70E82" w14:textId="77777777" w:rsidR="003159BD" w:rsidRDefault="003159BD" w:rsidP="003F588F">
      <w:r>
        <w:separator/>
      </w:r>
    </w:p>
  </w:footnote>
  <w:footnote w:type="continuationSeparator" w:id="0">
    <w:p w14:paraId="199B7E55" w14:textId="77777777" w:rsidR="003159BD" w:rsidRDefault="003159BD" w:rsidP="003F58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21F56"/>
    <w:multiLevelType w:val="hybridMultilevel"/>
    <w:tmpl w:val="E98C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CA108C"/>
    <w:multiLevelType w:val="hybridMultilevel"/>
    <w:tmpl w:val="E6C23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83009A"/>
    <w:multiLevelType w:val="hybridMultilevel"/>
    <w:tmpl w:val="D5584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activeWritingStyle w:appName="MSWord" w:lang="en-US" w:vendorID="64" w:dllVersion="6" w:nlCheck="1" w:checkStyle="1"/>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5CD1"/>
    <w:rsid w:val="0000475E"/>
    <w:rsid w:val="0000551E"/>
    <w:rsid w:val="000079E8"/>
    <w:rsid w:val="00085BEE"/>
    <w:rsid w:val="000A2092"/>
    <w:rsid w:val="000B079B"/>
    <w:rsid w:val="000D4774"/>
    <w:rsid w:val="000E4F04"/>
    <w:rsid w:val="000F63FD"/>
    <w:rsid w:val="00117F74"/>
    <w:rsid w:val="00125DC6"/>
    <w:rsid w:val="00131F3A"/>
    <w:rsid w:val="00134596"/>
    <w:rsid w:val="00135972"/>
    <w:rsid w:val="001414E9"/>
    <w:rsid w:val="001668DD"/>
    <w:rsid w:val="00180BB2"/>
    <w:rsid w:val="00181ECF"/>
    <w:rsid w:val="001929C7"/>
    <w:rsid w:val="001929DE"/>
    <w:rsid w:val="00197C0C"/>
    <w:rsid w:val="001C6782"/>
    <w:rsid w:val="001E66CA"/>
    <w:rsid w:val="001F048D"/>
    <w:rsid w:val="001F2E45"/>
    <w:rsid w:val="002029AB"/>
    <w:rsid w:val="0021682A"/>
    <w:rsid w:val="00225E69"/>
    <w:rsid w:val="00235A5F"/>
    <w:rsid w:val="002404C6"/>
    <w:rsid w:val="00245D57"/>
    <w:rsid w:val="002472B8"/>
    <w:rsid w:val="0024751D"/>
    <w:rsid w:val="00271B8A"/>
    <w:rsid w:val="002A1194"/>
    <w:rsid w:val="002B10B3"/>
    <w:rsid w:val="002B7259"/>
    <w:rsid w:val="002B75D2"/>
    <w:rsid w:val="002C4E3C"/>
    <w:rsid w:val="002C6D9C"/>
    <w:rsid w:val="002D3C2E"/>
    <w:rsid w:val="002D71B8"/>
    <w:rsid w:val="002E6FAB"/>
    <w:rsid w:val="00311A37"/>
    <w:rsid w:val="003159BD"/>
    <w:rsid w:val="00322DD3"/>
    <w:rsid w:val="00327857"/>
    <w:rsid w:val="0034257E"/>
    <w:rsid w:val="00345CD1"/>
    <w:rsid w:val="0034607E"/>
    <w:rsid w:val="00367D96"/>
    <w:rsid w:val="00367EF8"/>
    <w:rsid w:val="00371E4D"/>
    <w:rsid w:val="003749F4"/>
    <w:rsid w:val="00393068"/>
    <w:rsid w:val="00397C5F"/>
    <w:rsid w:val="003B274A"/>
    <w:rsid w:val="003B66B4"/>
    <w:rsid w:val="003C7676"/>
    <w:rsid w:val="003D3A25"/>
    <w:rsid w:val="003E1F10"/>
    <w:rsid w:val="003E3C8E"/>
    <w:rsid w:val="003E76B1"/>
    <w:rsid w:val="003F588F"/>
    <w:rsid w:val="003F608B"/>
    <w:rsid w:val="00417E3C"/>
    <w:rsid w:val="0042519B"/>
    <w:rsid w:val="00430C70"/>
    <w:rsid w:val="00472798"/>
    <w:rsid w:val="004920FB"/>
    <w:rsid w:val="004D6D53"/>
    <w:rsid w:val="004E2926"/>
    <w:rsid w:val="004F1BF9"/>
    <w:rsid w:val="00517D63"/>
    <w:rsid w:val="00520468"/>
    <w:rsid w:val="005359F1"/>
    <w:rsid w:val="00556E16"/>
    <w:rsid w:val="005742EA"/>
    <w:rsid w:val="00580D58"/>
    <w:rsid w:val="005860A9"/>
    <w:rsid w:val="005D3A00"/>
    <w:rsid w:val="005E38DE"/>
    <w:rsid w:val="005F1C8D"/>
    <w:rsid w:val="0060219C"/>
    <w:rsid w:val="00604B0F"/>
    <w:rsid w:val="0061243F"/>
    <w:rsid w:val="006142A3"/>
    <w:rsid w:val="00624DBE"/>
    <w:rsid w:val="00640DBE"/>
    <w:rsid w:val="0064547E"/>
    <w:rsid w:val="006515AF"/>
    <w:rsid w:val="00676032"/>
    <w:rsid w:val="00680E86"/>
    <w:rsid w:val="00696AF1"/>
    <w:rsid w:val="006A2496"/>
    <w:rsid w:val="006B10B0"/>
    <w:rsid w:val="006B5AFE"/>
    <w:rsid w:val="0071571C"/>
    <w:rsid w:val="00723BEA"/>
    <w:rsid w:val="00726BBE"/>
    <w:rsid w:val="00772C59"/>
    <w:rsid w:val="00781C4B"/>
    <w:rsid w:val="00782F2B"/>
    <w:rsid w:val="00791968"/>
    <w:rsid w:val="007C2EBC"/>
    <w:rsid w:val="007C4862"/>
    <w:rsid w:val="007C6A73"/>
    <w:rsid w:val="007D56D8"/>
    <w:rsid w:val="007E0A4C"/>
    <w:rsid w:val="007E535C"/>
    <w:rsid w:val="007F263D"/>
    <w:rsid w:val="007F46E5"/>
    <w:rsid w:val="007F5126"/>
    <w:rsid w:val="007F6B44"/>
    <w:rsid w:val="00806D2A"/>
    <w:rsid w:val="008168AA"/>
    <w:rsid w:val="008206A2"/>
    <w:rsid w:val="0084213B"/>
    <w:rsid w:val="00842ACA"/>
    <w:rsid w:val="0085226E"/>
    <w:rsid w:val="008540C5"/>
    <w:rsid w:val="00865AC3"/>
    <w:rsid w:val="00872124"/>
    <w:rsid w:val="008730A0"/>
    <w:rsid w:val="008873F6"/>
    <w:rsid w:val="00887E35"/>
    <w:rsid w:val="0089051A"/>
    <w:rsid w:val="00891840"/>
    <w:rsid w:val="008A1F1D"/>
    <w:rsid w:val="008A7644"/>
    <w:rsid w:val="008B5C10"/>
    <w:rsid w:val="008C5965"/>
    <w:rsid w:val="008E1826"/>
    <w:rsid w:val="008E2CF0"/>
    <w:rsid w:val="009022F0"/>
    <w:rsid w:val="0090261D"/>
    <w:rsid w:val="00904443"/>
    <w:rsid w:val="00923012"/>
    <w:rsid w:val="00937F20"/>
    <w:rsid w:val="00942A1C"/>
    <w:rsid w:val="009476D7"/>
    <w:rsid w:val="00954595"/>
    <w:rsid w:val="0096080A"/>
    <w:rsid w:val="00986440"/>
    <w:rsid w:val="0098785D"/>
    <w:rsid w:val="00992AB1"/>
    <w:rsid w:val="009A21AA"/>
    <w:rsid w:val="009A382A"/>
    <w:rsid w:val="009A3946"/>
    <w:rsid w:val="009B51A4"/>
    <w:rsid w:val="009D06D0"/>
    <w:rsid w:val="009F731D"/>
    <w:rsid w:val="00A0647F"/>
    <w:rsid w:val="00A139FA"/>
    <w:rsid w:val="00A25484"/>
    <w:rsid w:val="00A53A87"/>
    <w:rsid w:val="00A57FC7"/>
    <w:rsid w:val="00A605BB"/>
    <w:rsid w:val="00A60E66"/>
    <w:rsid w:val="00A72CC4"/>
    <w:rsid w:val="00A82502"/>
    <w:rsid w:val="00A86857"/>
    <w:rsid w:val="00A90B68"/>
    <w:rsid w:val="00AA1537"/>
    <w:rsid w:val="00AA7A3C"/>
    <w:rsid w:val="00AB3C7B"/>
    <w:rsid w:val="00AB6DAF"/>
    <w:rsid w:val="00AC1E0C"/>
    <w:rsid w:val="00AC439F"/>
    <w:rsid w:val="00AC5311"/>
    <w:rsid w:val="00AD3102"/>
    <w:rsid w:val="00AE2AAF"/>
    <w:rsid w:val="00B0142C"/>
    <w:rsid w:val="00B058C1"/>
    <w:rsid w:val="00B23C40"/>
    <w:rsid w:val="00B45F9D"/>
    <w:rsid w:val="00B47073"/>
    <w:rsid w:val="00B66FE3"/>
    <w:rsid w:val="00B71880"/>
    <w:rsid w:val="00B8087B"/>
    <w:rsid w:val="00B835F5"/>
    <w:rsid w:val="00BD5525"/>
    <w:rsid w:val="00BE652B"/>
    <w:rsid w:val="00BF2391"/>
    <w:rsid w:val="00BF2EA3"/>
    <w:rsid w:val="00BF2F0E"/>
    <w:rsid w:val="00C02838"/>
    <w:rsid w:val="00C315A1"/>
    <w:rsid w:val="00C32F52"/>
    <w:rsid w:val="00C364A4"/>
    <w:rsid w:val="00C367BD"/>
    <w:rsid w:val="00C45F91"/>
    <w:rsid w:val="00C5614D"/>
    <w:rsid w:val="00C57461"/>
    <w:rsid w:val="00C608A2"/>
    <w:rsid w:val="00C63946"/>
    <w:rsid w:val="00C6446D"/>
    <w:rsid w:val="00C72349"/>
    <w:rsid w:val="00C82A9D"/>
    <w:rsid w:val="00C90CAE"/>
    <w:rsid w:val="00CA27CA"/>
    <w:rsid w:val="00CA3CCA"/>
    <w:rsid w:val="00CA78BA"/>
    <w:rsid w:val="00CB4E85"/>
    <w:rsid w:val="00CD2874"/>
    <w:rsid w:val="00D12B3E"/>
    <w:rsid w:val="00D1478D"/>
    <w:rsid w:val="00D15F25"/>
    <w:rsid w:val="00D209F9"/>
    <w:rsid w:val="00D20E39"/>
    <w:rsid w:val="00D25E76"/>
    <w:rsid w:val="00D362D2"/>
    <w:rsid w:val="00D641A1"/>
    <w:rsid w:val="00D6600B"/>
    <w:rsid w:val="00D7659D"/>
    <w:rsid w:val="00D802F6"/>
    <w:rsid w:val="00D8133A"/>
    <w:rsid w:val="00D93F98"/>
    <w:rsid w:val="00DB79DE"/>
    <w:rsid w:val="00DC62FA"/>
    <w:rsid w:val="00DE66EB"/>
    <w:rsid w:val="00E04687"/>
    <w:rsid w:val="00E256A0"/>
    <w:rsid w:val="00E273B6"/>
    <w:rsid w:val="00E31A43"/>
    <w:rsid w:val="00E348D4"/>
    <w:rsid w:val="00E45C91"/>
    <w:rsid w:val="00E546B6"/>
    <w:rsid w:val="00E752F4"/>
    <w:rsid w:val="00E9595C"/>
    <w:rsid w:val="00EA3626"/>
    <w:rsid w:val="00EA5C12"/>
    <w:rsid w:val="00EB07D8"/>
    <w:rsid w:val="00EB2A7C"/>
    <w:rsid w:val="00EB3349"/>
    <w:rsid w:val="00EB70BC"/>
    <w:rsid w:val="00EC0F50"/>
    <w:rsid w:val="00EE0FED"/>
    <w:rsid w:val="00EE2437"/>
    <w:rsid w:val="00EE55E7"/>
    <w:rsid w:val="00EE7BC1"/>
    <w:rsid w:val="00F10935"/>
    <w:rsid w:val="00F150F3"/>
    <w:rsid w:val="00F20B1C"/>
    <w:rsid w:val="00F437C1"/>
    <w:rsid w:val="00F45523"/>
    <w:rsid w:val="00F46A45"/>
    <w:rsid w:val="00F8267B"/>
    <w:rsid w:val="00F84126"/>
    <w:rsid w:val="00F97F0E"/>
    <w:rsid w:val="00FB55F0"/>
    <w:rsid w:val="00FB6389"/>
    <w:rsid w:val="00FC0AEA"/>
    <w:rsid w:val="00FD2DD3"/>
    <w:rsid w:val="00FD5B82"/>
    <w:rsid w:val="00FE40EB"/>
    <w:rsid w:val="00FF30BD"/>
    <w:rsid w:val="00FF61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CB69F0"/>
  <w14:defaultImageDpi w14:val="300"/>
  <w15:docId w15:val="{574BB32F-0BE5-8141-9964-34E6058C1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F10"/>
    <w:pPr>
      <w:ind w:left="720"/>
      <w:contextualSpacing/>
    </w:pPr>
  </w:style>
  <w:style w:type="paragraph" w:styleId="Header">
    <w:name w:val="header"/>
    <w:basedOn w:val="Normal"/>
    <w:link w:val="HeaderChar"/>
    <w:uiPriority w:val="99"/>
    <w:unhideWhenUsed/>
    <w:rsid w:val="003F588F"/>
    <w:pPr>
      <w:tabs>
        <w:tab w:val="center" w:pos="4320"/>
        <w:tab w:val="right" w:pos="8640"/>
      </w:tabs>
    </w:pPr>
  </w:style>
  <w:style w:type="character" w:customStyle="1" w:styleId="HeaderChar">
    <w:name w:val="Header Char"/>
    <w:basedOn w:val="DefaultParagraphFont"/>
    <w:link w:val="Header"/>
    <w:uiPriority w:val="99"/>
    <w:rsid w:val="003F588F"/>
  </w:style>
  <w:style w:type="paragraph" w:styleId="Footer">
    <w:name w:val="footer"/>
    <w:basedOn w:val="Normal"/>
    <w:link w:val="FooterChar"/>
    <w:uiPriority w:val="99"/>
    <w:unhideWhenUsed/>
    <w:rsid w:val="003F588F"/>
    <w:pPr>
      <w:tabs>
        <w:tab w:val="center" w:pos="4320"/>
        <w:tab w:val="right" w:pos="8640"/>
      </w:tabs>
    </w:pPr>
  </w:style>
  <w:style w:type="character" w:customStyle="1" w:styleId="FooterChar">
    <w:name w:val="Footer Char"/>
    <w:basedOn w:val="DefaultParagraphFont"/>
    <w:link w:val="Footer"/>
    <w:uiPriority w:val="99"/>
    <w:rsid w:val="003F5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429162">
      <w:bodyDiv w:val="1"/>
      <w:marLeft w:val="0"/>
      <w:marRight w:val="0"/>
      <w:marTop w:val="0"/>
      <w:marBottom w:val="0"/>
      <w:divBdr>
        <w:top w:val="none" w:sz="0" w:space="0" w:color="auto"/>
        <w:left w:val="none" w:sz="0" w:space="0" w:color="auto"/>
        <w:bottom w:val="none" w:sz="0" w:space="0" w:color="auto"/>
        <w:right w:val="none" w:sz="0" w:space="0" w:color="auto"/>
      </w:divBdr>
      <w:divsChild>
        <w:div w:id="121072481">
          <w:marLeft w:val="0"/>
          <w:marRight w:val="0"/>
          <w:marTop w:val="0"/>
          <w:marBottom w:val="0"/>
          <w:divBdr>
            <w:top w:val="none" w:sz="0" w:space="0" w:color="auto"/>
            <w:left w:val="none" w:sz="0" w:space="0" w:color="auto"/>
            <w:bottom w:val="none" w:sz="0" w:space="0" w:color="auto"/>
            <w:right w:val="none" w:sz="0" w:space="0" w:color="auto"/>
          </w:divBdr>
          <w:divsChild>
            <w:div w:id="522669215">
              <w:marLeft w:val="0"/>
              <w:marRight w:val="0"/>
              <w:marTop w:val="0"/>
              <w:marBottom w:val="0"/>
              <w:divBdr>
                <w:top w:val="none" w:sz="0" w:space="0" w:color="auto"/>
                <w:left w:val="none" w:sz="0" w:space="0" w:color="auto"/>
                <w:bottom w:val="none" w:sz="0" w:space="0" w:color="auto"/>
                <w:right w:val="none" w:sz="0" w:space="0" w:color="auto"/>
              </w:divBdr>
              <w:divsChild>
                <w:div w:id="63120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TotalTime>
  <Pages>1</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fsumath</dc:creator>
  <cp:keywords/>
  <dc:description/>
  <cp:lastModifiedBy>Microsoft Office User</cp:lastModifiedBy>
  <cp:revision>236</cp:revision>
  <dcterms:created xsi:type="dcterms:W3CDTF">2014-10-30T20:03:00Z</dcterms:created>
  <dcterms:modified xsi:type="dcterms:W3CDTF">2019-11-09T11:24:00Z</dcterms:modified>
</cp:coreProperties>
</file>