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45C" w:rsidRP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Reporte Resumen de Caja por periodo</w:t>
      </w:r>
    </w:p>
    <w:p w:rsidR="00E963B3" w:rsidRDefault="00E963B3" w:rsidP="00E963B3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13C15" w:rsidRDefault="00D13C15" w:rsidP="00D13C15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13C15" w:rsidRDefault="00D13C15" w:rsidP="00D13C15">
      <w:pPr>
        <w:jc w:val="center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Desde dd/mm/yyy Hasta dd/mm/yyyy</w:t>
      </w:r>
    </w:p>
    <w:p w:rsidR="00D13C15" w:rsidRDefault="00D13C15" w:rsidP="00C64D6A">
      <w:pPr>
        <w:rPr>
          <w:sz w:val="28"/>
          <w:lang w:val="es-ES"/>
        </w:rPr>
      </w:pPr>
      <w:bookmarkStart w:id="0" w:name="_GoBack"/>
      <w:bookmarkEnd w:id="0"/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Cajero:</w:t>
      </w:r>
      <w:r>
        <w:rPr>
          <w:sz w:val="28"/>
          <w:lang w:val="es-ES"/>
        </w:rPr>
        <w:t xml:space="preserve"> XXXXXXXXXXXXXXXXXXXXXXX</w:t>
      </w:r>
    </w:p>
    <w:p w:rsidR="00E963B3" w:rsidRDefault="00E963B3" w:rsidP="00E963B3">
      <w:pPr>
        <w:jc w:val="both"/>
        <w:rPr>
          <w:sz w:val="28"/>
          <w:lang w:val="es-ES"/>
        </w:rPr>
      </w:pPr>
      <w:r w:rsidRPr="00E963B3">
        <w:rPr>
          <w:b/>
          <w:sz w:val="28"/>
          <w:lang w:val="es-ES"/>
        </w:rPr>
        <w:t>Nro. De Cajas durante el período:</w:t>
      </w:r>
      <w:r>
        <w:rPr>
          <w:sz w:val="28"/>
          <w:lang w:val="es-ES"/>
        </w:rPr>
        <w:t xml:space="preserve">  XX</w:t>
      </w: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</w:p>
    <w:p w:rsidR="00E963B3" w:rsidRPr="00E963B3" w:rsidRDefault="00E963B3" w:rsidP="00E963B3">
      <w:pPr>
        <w:jc w:val="both"/>
        <w:rPr>
          <w:b/>
          <w:sz w:val="28"/>
          <w:lang w:val="es-ES"/>
        </w:rPr>
      </w:pPr>
      <w:r w:rsidRPr="00E963B3">
        <w:rPr>
          <w:b/>
          <w:sz w:val="28"/>
          <w:lang w:val="es-ES"/>
        </w:rPr>
        <w:t>Rango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Nro. De Cajas</w:t>
      </w:r>
      <w:r>
        <w:rPr>
          <w:b/>
          <w:sz w:val="28"/>
          <w:lang w:val="es-ES"/>
        </w:rPr>
        <w:tab/>
      </w:r>
      <w:r>
        <w:rPr>
          <w:b/>
          <w:sz w:val="28"/>
          <w:lang w:val="es-ES"/>
        </w:rPr>
        <w:tab/>
        <w:t>Porcentaje (%)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Excelente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 xml:space="preserve">Bien 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Regular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963B3" w:rsidP="00E963B3">
      <w:pPr>
        <w:jc w:val="both"/>
        <w:rPr>
          <w:sz w:val="28"/>
          <w:lang w:val="es-ES"/>
        </w:rPr>
      </w:pPr>
      <w:r>
        <w:rPr>
          <w:sz w:val="28"/>
          <w:lang w:val="es-ES"/>
        </w:rPr>
        <w:t>No Aceptable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xx</w:t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</w:r>
      <w:r>
        <w:rPr>
          <w:sz w:val="28"/>
          <w:lang w:val="es-ES"/>
        </w:rPr>
        <w:tab/>
        <w:t>X %</w:t>
      </w:r>
    </w:p>
    <w:p w:rsidR="00E963B3" w:rsidRDefault="00ED4F11" w:rsidP="00E963B3">
      <w:pPr>
        <w:jc w:val="both"/>
        <w:rPr>
          <w:sz w:val="28"/>
          <w:lang w:val="es-ES"/>
        </w:rPr>
      </w:pPr>
      <w:r>
        <w:rPr>
          <w:noProof/>
          <w:sz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2150364</wp:posOffset>
                </wp:positionH>
                <wp:positionV relativeFrom="paragraph">
                  <wp:posOffset>270510</wp:posOffset>
                </wp:positionV>
                <wp:extent cx="1353312" cy="341376"/>
                <wp:effectExtent l="0" t="0" r="18415" b="2095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341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F11" w:rsidRPr="00ED4F11" w:rsidRDefault="00ED4F11" w:rsidP="00ED4F1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 resumen visual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26" style="position:absolute;left:0;text-align:left;margin-left:169.3pt;margin-top:21.3pt;width:106.5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D4F11" w:rsidRPr="00ED4F11" w:rsidRDefault="00ED4F11" w:rsidP="00ED4F1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 resum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>en visual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63B3" w:rsidRDefault="00E963B3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D4F11" w:rsidRDefault="00ED4F11" w:rsidP="00E963B3">
      <w:pPr>
        <w:jc w:val="both"/>
        <w:rPr>
          <w:sz w:val="28"/>
          <w:lang w:val="es-ES"/>
        </w:rPr>
      </w:pPr>
    </w:p>
    <w:p w:rsidR="00E963B3" w:rsidRPr="00E963B3" w:rsidRDefault="00E963B3" w:rsidP="00E963B3">
      <w:pPr>
        <w:jc w:val="both"/>
        <w:rPr>
          <w:i/>
          <w:sz w:val="28"/>
          <w:u w:val="single"/>
          <w:lang w:val="es-ES"/>
        </w:rPr>
      </w:pPr>
      <w:r w:rsidRPr="00E963B3">
        <w:rPr>
          <w:i/>
          <w:sz w:val="28"/>
          <w:u w:val="single"/>
          <w:lang w:val="es-ES"/>
        </w:rPr>
        <w:t>Notas acerca del diseño del reporte: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rango es configurable</w:t>
      </w:r>
      <w:r w:rsidR="007A01BF">
        <w:rPr>
          <w:sz w:val="28"/>
          <w:lang w:val="es-ES"/>
        </w:rPr>
        <w:t xml:space="preserve"> </w:t>
      </w:r>
      <w:r w:rsidR="00ED4F11">
        <w:rPr>
          <w:sz w:val="28"/>
          <w:lang w:val="es-ES"/>
        </w:rPr>
        <w:t xml:space="preserve">en parámetro </w:t>
      </w:r>
      <w:r w:rsidR="007A01BF">
        <w:rPr>
          <w:sz w:val="28"/>
          <w:lang w:val="es-ES"/>
        </w:rPr>
        <w:t>con color para el reporte detallado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El reporte es el mismo para la el pago de bonificaciones, con la diferencia que si se utiliza o llama desde el módulo de bonificaciones se debe marcar en la base de datos el periodo utilizado para el pago de ese cajero que se seleccionó</w:t>
      </w:r>
    </w:p>
    <w:p w:rsidR="00E963B3" w:rsidRDefault="00E963B3" w:rsidP="00E963B3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Parámetros para el cálculo de bonificación: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Regular elimina una Bien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1 No Aceptable elimina una Excelente</w:t>
      </w:r>
    </w:p>
    <w:p w:rsidR="00E963B3" w:rsidRDefault="00E963B3" w:rsidP="00E963B3">
      <w:pPr>
        <w:pStyle w:val="Prrafodelista"/>
        <w:numPr>
          <w:ilvl w:val="2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t>Estas reglas son configurables con un tilde para aplicarla o no en el algoritmo, iremos añadiendo más a medida que se nos ocurran</w:t>
      </w:r>
    </w:p>
    <w:p w:rsidR="00E963B3" w:rsidRDefault="00E963B3" w:rsidP="00E963B3">
      <w:pPr>
        <w:pStyle w:val="Prrafodelista"/>
        <w:numPr>
          <w:ilvl w:val="1"/>
          <w:numId w:val="1"/>
        </w:numPr>
        <w:jc w:val="both"/>
        <w:rPr>
          <w:sz w:val="28"/>
          <w:lang w:val="es-ES"/>
        </w:rPr>
      </w:pPr>
      <w:r>
        <w:rPr>
          <w:sz w:val="28"/>
          <w:lang w:val="es-ES"/>
        </w:rPr>
        <w:lastRenderedPageBreak/>
        <w:t>Si el rango de no aceptable es mayor a X% (configurable) No aplica bono</w:t>
      </w: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Default="003D34AD" w:rsidP="003D34AD">
      <w:pPr>
        <w:pStyle w:val="Prrafodelista"/>
        <w:jc w:val="both"/>
        <w:rPr>
          <w:sz w:val="28"/>
          <w:lang w:val="es-ES"/>
        </w:rPr>
      </w:pPr>
    </w:p>
    <w:p w:rsidR="003D34AD" w:rsidRPr="00ED4F11" w:rsidRDefault="00ED4F11" w:rsidP="00964FC7">
      <w:pPr>
        <w:jc w:val="both"/>
        <w:rPr>
          <w:b/>
          <w:sz w:val="28"/>
          <w:lang w:val="es-ES"/>
        </w:rPr>
      </w:pPr>
      <w:r w:rsidRPr="00ED4F11">
        <w:rPr>
          <w:b/>
          <w:sz w:val="28"/>
          <w:lang w:val="es-ES"/>
        </w:rPr>
        <w:t>Alertas configurables que generan mensajes de correo: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Monto máximo en caja sin depositar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una caja sin supervisión</w:t>
      </w:r>
    </w:p>
    <w:p w:rsidR="00ED4F11" w:rsidRDefault="00ED4F11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Tiempo máximo de depósito sin reportar</w:t>
      </w:r>
    </w:p>
    <w:p w:rsidR="00C64D6A" w:rsidRPr="00964FC7" w:rsidRDefault="00C64D6A" w:rsidP="00964FC7">
      <w:pPr>
        <w:jc w:val="both"/>
        <w:rPr>
          <w:sz w:val="28"/>
          <w:lang w:val="es-ES"/>
        </w:rPr>
      </w:pPr>
      <w:r>
        <w:rPr>
          <w:sz w:val="28"/>
          <w:lang w:val="es-ES"/>
        </w:rPr>
        <w:t>Otra cosa</w:t>
      </w:r>
    </w:p>
    <w:p w:rsidR="003D34AD" w:rsidRPr="00E963B3" w:rsidRDefault="003D34AD" w:rsidP="003D34AD">
      <w:pPr>
        <w:pStyle w:val="Prrafodelista"/>
        <w:jc w:val="both"/>
        <w:rPr>
          <w:sz w:val="28"/>
          <w:lang w:val="es-ES"/>
        </w:rPr>
      </w:pPr>
    </w:p>
    <w:sectPr w:rsidR="003D34AD" w:rsidRPr="00E96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C21" w:rsidRDefault="00FD5C21" w:rsidP="00E963B3">
      <w:pPr>
        <w:spacing w:after="0" w:line="240" w:lineRule="auto"/>
      </w:pPr>
      <w:r>
        <w:separator/>
      </w:r>
    </w:p>
  </w:endnote>
  <w:endnote w:type="continuationSeparator" w:id="0">
    <w:p w:rsidR="00FD5C21" w:rsidRDefault="00FD5C21" w:rsidP="00E9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C21" w:rsidRDefault="00FD5C21" w:rsidP="00E963B3">
      <w:pPr>
        <w:spacing w:after="0" w:line="240" w:lineRule="auto"/>
      </w:pPr>
      <w:r>
        <w:separator/>
      </w:r>
    </w:p>
  </w:footnote>
  <w:footnote w:type="continuationSeparator" w:id="0">
    <w:p w:rsidR="00FD5C21" w:rsidRDefault="00FD5C21" w:rsidP="00E96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61C16"/>
    <w:multiLevelType w:val="hybridMultilevel"/>
    <w:tmpl w:val="2E8AEF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3"/>
    <w:rsid w:val="00011950"/>
    <w:rsid w:val="003D34AD"/>
    <w:rsid w:val="004C2FE5"/>
    <w:rsid w:val="005E0DC0"/>
    <w:rsid w:val="007A01BF"/>
    <w:rsid w:val="00930E7C"/>
    <w:rsid w:val="00964FC7"/>
    <w:rsid w:val="00A0251C"/>
    <w:rsid w:val="00A53649"/>
    <w:rsid w:val="00C64D6A"/>
    <w:rsid w:val="00D13C15"/>
    <w:rsid w:val="00D45839"/>
    <w:rsid w:val="00E963B3"/>
    <w:rsid w:val="00ED4F11"/>
    <w:rsid w:val="00F6145C"/>
    <w:rsid w:val="00FD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75664-BEC0-4FE8-99F8-84E06CA7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63B3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E96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63B3"/>
    <w:rPr>
      <w:lang w:val="es-VE"/>
    </w:rPr>
  </w:style>
  <w:style w:type="paragraph" w:styleId="Prrafodelista">
    <w:name w:val="List Paragraph"/>
    <w:basedOn w:val="Normal"/>
    <w:uiPriority w:val="34"/>
    <w:qFormat/>
    <w:rsid w:val="00E96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Training01</dc:creator>
  <cp:keywords/>
  <dc:description/>
  <cp:lastModifiedBy>Irivict Calderi</cp:lastModifiedBy>
  <cp:revision>8</cp:revision>
  <dcterms:created xsi:type="dcterms:W3CDTF">2015-11-27T17:54:00Z</dcterms:created>
  <dcterms:modified xsi:type="dcterms:W3CDTF">2015-12-29T16:03:00Z</dcterms:modified>
</cp:coreProperties>
</file>