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3B" w:rsidRPr="00DC74FA" w:rsidRDefault="00DC74FA" w:rsidP="00DC74FA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</w:rPr>
      </w:pPr>
      <w:r w:rsidRPr="00DC74FA">
        <w:rPr>
          <w:rFonts w:ascii="Arial" w:hAnsi="Arial" w:cs="Arial"/>
          <w:b/>
          <w:sz w:val="32"/>
          <w:szCs w:val="32"/>
        </w:rPr>
        <w:t>A6f48e7ee-3874-460c-91db-39b37c5c65c1</w:t>
      </w:r>
    </w:p>
    <w:p w:rsidR="0035537B" w:rsidRPr="00424FFB" w:rsidRDefault="00FB7A3B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eastAsia="es-MX"/>
        </w:rPr>
      </w:pPr>
      <w:r w:rsidRPr="00424FFB">
        <w:rPr>
          <w:rFonts w:ascii="Arial" w:eastAsiaTheme="minorEastAsia" w:hAnsi="Arial" w:cs="Arial"/>
          <w:bCs/>
          <w:sz w:val="20"/>
          <w:szCs w:val="20"/>
          <w:lang w:eastAsia="es-MX"/>
        </w:rPr>
        <w:t>[110000] Información general sobre estados financieros</w:t>
      </w:r>
    </w:p>
    <w:p w:rsidR="003E6D23" w:rsidRDefault="003E6D23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2834"/>
        <w:gridCol w:w="1701"/>
        <w:gridCol w:w="284"/>
      </w:tblGrid>
      <w:tr w:rsidR="00C54250" w:rsidRPr="00E077A9" w:rsidTr="007B1FF8">
        <w:trPr>
          <w:trHeight w:val="365"/>
        </w:trPr>
        <w:tc>
          <w:tcPr>
            <w:tcW w:w="56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</w:rPr>
              <w:t>Clave de Cotización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 xml:space="preserve"> </w:t>
            </w: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A4aa4911c-1057-4b09-a76d-b8d4da0882ca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358EF">
              <w:rPr>
                <w:rFonts w:ascii="Arial" w:hAnsi="Arial" w:cs="Arial"/>
                <w:b/>
                <w:bCs/>
                <w:sz w:val="16"/>
                <w:szCs w:val="20"/>
              </w:rPr>
              <w:t>Periodo cubierto por los estados financieros</w:t>
            </w:r>
            <w:r>
              <w:rPr>
                <w:rFonts w:ascii="Arial" w:hAnsi="Arial" w:cs="Arial"/>
                <w:b/>
                <w:bCs/>
                <w:sz w:val="16"/>
                <w:szCs w:val="20"/>
              </w:rPr>
              <w:t>: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Ae56bc760-ce16-4cd3-bec2-051765403951</w:t>
            </w:r>
          </w:p>
        </w:tc>
      </w:tr>
      <w:tr w:rsidR="00C54250" w:rsidRPr="00E077A9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358EF">
              <w:rPr>
                <w:rFonts w:ascii="Arial" w:hAnsi="Arial" w:cs="Arial"/>
                <w:b/>
                <w:bCs/>
                <w:sz w:val="16"/>
                <w:szCs w:val="20"/>
              </w:rPr>
              <w:t>Fecha de cierre del periodo sobre el que se informa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Pr="005358EF">
              <w:rPr>
                <w:rFonts w:ascii="Arial" w:hAnsi="Arial" w:cs="Arial"/>
                <w:color w:val="788288"/>
                <w:sz w:val="16"/>
                <w:szCs w:val="20"/>
              </w:rPr>
              <w:t xml:space="preserve"> </w:t>
            </w:r>
            <w:r>
              <w:rPr>
                <w:rFonts w:ascii="Arial" w:hAnsi="Arial" w:cs="Arial"/>
                <w:color w:val="788288"/>
                <w:sz w:val="16"/>
                <w:szCs w:val="20"/>
              </w:rPr>
              <w:t xml:space="preserve"> </w:t>
            </w:r>
            <w:r w:rsidRPr="005358EF">
              <w:rPr>
                <w:rFonts w:ascii="Arial" w:hAnsi="Arial" w:cs="Arial"/>
                <w:color w:val="788288"/>
                <w:sz w:val="16"/>
                <w:szCs w:val="20"/>
              </w:rPr>
              <w:t>A83231101-63ee-4e7a-9311-9758c6cdf2bf</w:t>
            </w:r>
          </w:p>
        </w:tc>
      </w:tr>
      <w:tr w:rsidR="00C54250" w:rsidRPr="00E077A9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358EF">
              <w:rPr>
                <w:rFonts w:ascii="Arial" w:hAnsi="Arial" w:cs="Arial"/>
                <w:b/>
                <w:bCs/>
                <w:sz w:val="16"/>
                <w:szCs w:val="20"/>
              </w:rPr>
              <w:t>Nombre de la entidad que informa u otras formas de   identificación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 xml:space="preserve">  </w:t>
            </w:r>
            <w:r w:rsidRPr="005358EF">
              <w:rPr>
                <w:rFonts w:ascii="Arial" w:hAnsi="Arial" w:cs="Arial"/>
                <w:color w:val="788288"/>
                <w:sz w:val="16"/>
                <w:szCs w:val="20"/>
              </w:rPr>
              <w:t>A6f48e7ee-3874-460c-91db-39b37c5c65c1</w:t>
            </w:r>
          </w:p>
        </w:tc>
      </w:tr>
      <w:tr w:rsidR="00C54250" w:rsidRPr="00132051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5"/>
              <w:gridCol w:w="5096"/>
            </w:tblGrid>
            <w:tr w:rsidR="00C54250" w:rsidRPr="00A50097" w:rsidTr="007B1FF8">
              <w:tc>
                <w:tcPr>
                  <w:tcW w:w="5095" w:type="dxa"/>
                </w:tcPr>
                <w:p w:rsidR="00C5425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Descripción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de la moneda de presentación 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A38406107-5cf4-45bc-ac0c-7614c84b85d9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Grado de redondeo utilizado en los estados financieros 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A146d9368-3c33-45b2-befb-912e0c598fad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Consolidado 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A7903b4eb-7f91-488b-bf1b-250e3c277ec9</w:t>
                  </w:r>
                </w:p>
              </w:tc>
            </w:tr>
            <w:tr w:rsidR="00C54250" w:rsidRPr="00A50097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Número De Trimestre: 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A6bb10c09-b490-4fbf-9f49-5cab9d427007</w:t>
                  </w:r>
                  <w:r w:rsidRPr="00BF395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 </w:t>
                  </w:r>
                </w:p>
              </w:tc>
            </w:tr>
            <w:tr w:rsidR="00C54250" w:rsidRPr="00A50097" w:rsidTr="007B1FF8">
              <w:tc>
                <w:tcPr>
                  <w:tcW w:w="5095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Tipo de emisora 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A948dfb7f-2dfe-42c7-8fed-49d80dba5822</w:t>
                  </w:r>
                </w:p>
              </w:tc>
            </w:tr>
            <w:tr w:rsidR="00C54250" w:rsidRPr="00132051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270C60">
                    <w:rPr>
                      <w:rFonts w:ascii="Arial" w:hAnsi="Arial" w:cs="Arial"/>
                      <w:b/>
                      <w:bCs/>
                      <w:sz w:val="16"/>
                    </w:rPr>
                    <w:t>Descripción de la naturaleza de los estados financieros  :</w:t>
                  </w:r>
                </w:p>
              </w:tc>
              <w:tc>
                <w:tcPr>
                  <w:tcW w:w="5096" w:type="dxa"/>
                </w:tcPr>
                <w:p w:rsidR="00C54250" w:rsidRPr="00132051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132051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Af0c18079-1032-4a39-b6da-2aee7134afc5</w:t>
                  </w:r>
                </w:p>
              </w:tc>
            </w:tr>
          </w:tbl>
          <w:p w:rsidR="00C54250" w:rsidRPr="00132051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C54250" w:rsidRPr="00132051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250" w:rsidRPr="00132051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C54250" w:rsidRPr="00270C60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Información a revelar sobre información general sobre los estados financieros [bloque de texto]  :</w:t>
            </w:r>
          </w:p>
        </w:tc>
      </w:tr>
      <w:tr w:rsidR="00C54250" w:rsidRPr="00A50097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A5f309eb8-4fd0-43d6-afcc-001c3cb9edde</w:t>
            </w:r>
          </w:p>
        </w:tc>
      </w:tr>
      <w:tr w:rsidR="00C54250" w:rsidRPr="00270C60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Explicación del cambio en el nombre de la entidad que informa u otras formas de identificación desde el final del periodo sobre el que se informa precedente  :</w:t>
            </w:r>
          </w:p>
        </w:tc>
      </w:tr>
      <w:tr w:rsidR="00C54250" w:rsidRPr="00A50097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Aee80951d-408c-4afb-999d-c2ae7bddcd5b</w:t>
            </w:r>
          </w:p>
        </w:tc>
      </w:tr>
      <w:tr w:rsidR="00C54250" w:rsidRPr="00A50097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</w:tr>
      <w:tr w:rsidR="00C54250" w:rsidRPr="00A50097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ind w:right="409"/>
              <w:rPr>
                <w:sz w:val="24"/>
                <w:szCs w:val="24"/>
                <w:lang w:val="en-US"/>
              </w:rPr>
            </w:pPr>
          </w:p>
        </w:tc>
      </w:tr>
    </w:tbl>
    <w:p w:rsidR="00C54250" w:rsidRPr="009A3A5F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C54250" w:rsidRPr="00270C60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Nombre de proveedor de servicios de Auditoria externa [bloque de texto] 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A3044199a-3e49-41b0-99ce-2bd9b75e19f5</w:t>
            </w:r>
          </w:p>
        </w:tc>
      </w:tr>
      <w:tr w:rsidR="00C54250" w:rsidRPr="00270C60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Nombre del socio que firma la opinión [bloque de texto] 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A3e48bdb5-944f-4672-ba75-be9147973bab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Tipo de opinión a los estados financieros [bloque de texto]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A4797322d-56ed-45aa-9956-816ac8b544d2</w:t>
            </w:r>
          </w:p>
        </w:tc>
      </w:tr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Fecha de opinión sobre los estados financieros [bloque de texto]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Ad2938c8d-0043-4c6f-a29e-7c699ec7418d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Fecha de asamblea en que se aprobaron los estados financieros [bloque de texto]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A55834e59-ba5d-455d-99b4-d612660f2213</w:t>
            </w:r>
          </w:p>
        </w:tc>
      </w:tr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lastRenderedPageBreak/>
              <w:t>Seguimiento de análisis [bloque de texto]  :</w:t>
            </w:r>
          </w:p>
        </w:tc>
      </w:tr>
      <w:tr w:rsidR="00C54250" w:rsidRPr="00A50097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A4f047eed-5ff4-43be-ae19-8c8ceca5f876</w:t>
            </w:r>
          </w:p>
        </w:tc>
      </w:tr>
    </w:tbl>
    <w:p w:rsidR="00C54250" w:rsidRPr="005E75D2" w:rsidRDefault="00C54250" w:rsidP="00C54250">
      <w:pPr>
        <w:rPr>
          <w:lang w:val="en-US"/>
        </w:rPr>
      </w:pPr>
    </w:p>
    <w:p w:rsidR="008822F4" w:rsidRDefault="008822F4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06B6F" w:rsidRPr="00C54250" w:rsidRDefault="00206B6F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965E7E" w:rsidRDefault="00965E7E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3E6D23">
        <w:rPr>
          <w:rFonts w:ascii="Arial" w:eastAsiaTheme="minorEastAsia" w:hAnsi="Arial" w:cs="Arial"/>
          <w:sz w:val="20"/>
          <w:szCs w:val="20"/>
          <w:lang w:eastAsia="es-MX"/>
        </w:rPr>
        <w:t>[105000] Comentarios y Análisis de la Administración</w:t>
      </w:r>
    </w:p>
    <w:p w:rsidR="00E86150" w:rsidRPr="003E6D23" w:rsidRDefault="00E86150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Comentarios de la gerencia [bloque de texto]:</w:t>
            </w:r>
          </w:p>
        </w:tc>
      </w:tr>
      <w:tr w:rsidR="00965E7E" w:rsidRPr="00A50097" w:rsidTr="00F57340">
        <w:trPr>
          <w:trHeight w:val="42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A1847a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04f-55d9-46b6-bc42-692b0fd5bce8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la naturaleza del negocio [bloque de texto]   :</w:t>
            </w:r>
          </w:p>
        </w:tc>
      </w:tr>
      <w:tr w:rsidR="00965E7E" w:rsidRPr="004946F7" w:rsidTr="00F57340">
        <w:trPr>
          <w:trHeight w:val="3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A26e89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b5c-c19f-4f57-b958-e0bb54ec70f0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los objetivos de la gerencia y sus estrategias para alcanzar esos objetivos [bloque de texto]   :</w:t>
            </w:r>
          </w:p>
        </w:tc>
      </w:tr>
      <w:tr w:rsidR="00965E7E" w:rsidRPr="004946F7" w:rsidTr="00F57340">
        <w:trPr>
          <w:trHeight w:val="48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A4b97c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719-03ad-448e-a0bf-0e1f8983ab42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los recursos, riesgos y relaciones más significativos de la entidad [bloque de texto]   :</w:t>
            </w:r>
          </w:p>
        </w:tc>
      </w:tr>
      <w:tr w:rsidR="00965E7E" w:rsidRPr="004946F7" w:rsidTr="00F57340">
        <w:trPr>
          <w:trHeight w:val="46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Ad87de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965-9e74-41ef-9ce5-1339c5ea4065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Resultados de las operaciones y perspectivas [bloque de texto]   :</w:t>
            </w:r>
          </w:p>
        </w:tc>
      </w:tr>
      <w:tr w:rsidR="00965E7E" w:rsidRPr="004946F7" w:rsidTr="00F57340">
        <w:trPr>
          <w:trHeight w:val="4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A72f63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033-410a-491e-83f4-9debf540fbd7</w:t>
            </w:r>
          </w:p>
        </w:tc>
      </w:tr>
      <w:tr w:rsidR="00965E7E" w:rsidRPr="003E6D23" w:rsidTr="00F57340">
        <w:trPr>
          <w:trHeight w:val="25"/>
        </w:trPr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Situación financiera, liquidez y recursos de capital [bloque de texto]   :</w:t>
            </w:r>
          </w:p>
        </w:tc>
      </w:tr>
      <w:tr w:rsidR="00965E7E" w:rsidRPr="004946F7" w:rsidTr="00F57340">
        <w:trPr>
          <w:trHeight w:val="47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A1e3cd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f95-3347-4bea-b378-b47dc1ad00af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Control interno [bloque de texto]   :</w:t>
            </w:r>
          </w:p>
        </w:tc>
      </w:tr>
      <w:tr w:rsidR="00965E7E" w:rsidRPr="004946F7" w:rsidTr="00F57340">
        <w:trPr>
          <w:trHeight w:val="47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Ab6654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faa-fd59-464f-9682-e14e5f222e34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las medidas de rendimiento fundamentales e indicadores que la gerencia utiliza para evaluar el rendimiento de la entidad con respecto a los objetivos establecidos [bloque de texto]   :</w:t>
            </w:r>
          </w:p>
        </w:tc>
      </w:tr>
      <w:tr w:rsidR="00965E7E" w:rsidRPr="00A50097" w:rsidTr="00F57340">
        <w:trPr>
          <w:trHeight w:val="5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A4378f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08a-c23d-45f5-8b2f-fbd7b4598ab9</w:t>
            </w:r>
          </w:p>
        </w:tc>
      </w:tr>
      <w:tr w:rsidR="00965E7E" w:rsidRPr="00A50097" w:rsidTr="00F5734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965E7E" w:rsidRDefault="00965E7E" w:rsidP="004F2236">
            <w:pPr>
              <w:spacing w:after="0" w:line="0" w:lineRule="atLeast"/>
              <w:contextualSpacing/>
              <w:rPr>
                <w:rFonts w:ascii="Helvetica" w:eastAsia="Times New Roman" w:hAnsi="Helvetica" w:cs="Helvetica"/>
                <w:sz w:val="20"/>
                <w:szCs w:val="24"/>
                <w:lang w:val="en-US" w:eastAsia="es-MX"/>
              </w:rPr>
            </w:pPr>
          </w:p>
        </w:tc>
      </w:tr>
    </w:tbl>
    <w:p w:rsidR="008822F4" w:rsidRPr="00975A7E" w:rsidRDefault="008822F4" w:rsidP="00B22E7B">
      <w:pPr>
        <w:spacing w:after="0" w:line="240" w:lineRule="auto"/>
        <w:rPr>
          <w:lang w:val="en-US"/>
        </w:rPr>
        <w:sectPr w:rsidR="008822F4" w:rsidRPr="00975A7E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51730" w:rsidRDefault="00F51730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B22E7B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[210000] Estado de situación financiera, circulante/no circulante</w:t>
      </w:r>
    </w:p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3119"/>
        <w:gridCol w:w="2085"/>
        <w:gridCol w:w="2268"/>
      </w:tblGrid>
      <w:tr w:rsidR="00500E1D" w:rsidRPr="00F56080" w:rsidTr="00E50735">
        <w:trPr>
          <w:tblHeader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0E1D" w:rsidRPr="00DE657D" w:rsidRDefault="00500E1D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0E1D" w:rsidRPr="0074196C" w:rsidRDefault="00500E1D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Trimestre Actual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#fecha_2015_09_30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0E1D" w:rsidRPr="0074196C" w:rsidRDefault="00500E1D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#fecha_2014_12_31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0E1D" w:rsidRPr="0074196C" w:rsidRDefault="00500E1D" w:rsidP="00E50735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Inicio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#fecha_2013_12_31</w:t>
            </w:r>
          </w:p>
        </w:tc>
      </w:tr>
      <w:tr w:rsidR="00500E1D" w:rsidRPr="003C3492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E1D" w:rsidRPr="00DE657D" w:rsidRDefault="00500E1D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Estado de situación financiera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3C3492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00E1D" w:rsidRPr="003C3492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E1D" w:rsidRPr="00DE657D" w:rsidRDefault="00500E1D" w:rsidP="00E50735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00E1D" w:rsidRPr="003C3492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E1D" w:rsidRPr="00DE657D" w:rsidRDefault="00500E1D" w:rsidP="00E5073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circulantes[sinopsis]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00E1D" w:rsidRPr="00A50097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Efectivo y equivalentes de efectivo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Clientes y otras cuentas por cobrar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recuperar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A0359da9e-d72f-460d-8971-2e9620b3c736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Ab63242df-3594-42b5-b9bb-b7c7aaec81c4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Ad95efd36-e03d-42f1-b20e-8495ec3fd145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financieros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A6751fa7d-8fc0-4b51-a342-302e15ea0331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Ab717b571-1224-4bd2-b3d2-c3bd9fe2d25f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Ad0427988-d541-41e0-b471-a92b7417cbc3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Inventarios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biológicos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A669c3050-4dc9-4667-9860-29547d0de0c7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A346d8413-8fb0-4c83-9c30-53f39cf50fa0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Abf7126fb-e653-4776-b9fb-40f70d8c5c26</w:t>
            </w:r>
          </w:p>
        </w:tc>
      </w:tr>
      <w:tr w:rsidR="00500E1D" w:rsidRPr="00A50097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no financieros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A58df302b-3fd7-4254-8275-5171e7a1b2c9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A44d276f7-7d44-444e-946b-39b4acf6a302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A7c68835d-69df-4ad3-9a12-dd39ce625753</w:t>
            </w:r>
          </w:p>
        </w:tc>
      </w:tr>
      <w:tr w:rsidR="00500E1D" w:rsidRPr="00A50097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circulantes distintos de los activos no circulantes o grupo de activos para su disposición clasificados como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A1625eaeb-0200-4147-8021-d4de66b4619c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A347808c1-8167-491b-9695-297f860cbb42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A648422ab-1cd7-4c35-96dc-ac7f48b85b77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activos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E1D" w:rsidRPr="00DE657D" w:rsidRDefault="00500E1D" w:rsidP="00E5073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no circulantes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Clientes y otras cuentas por cobrar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recuperar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A1c017fdd-433b-40df-a375-d4c4f1337d64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A40acc077-2258-4d56-88e0-e097101f1db7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A270ef8ee-2522-4b21-8a1e-205860c3b9e2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Inventarios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Ac26e885c-396b-4e44-bccf-7d522b801a11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A4cabed26-b678-4edb-8915-704d16b8e8db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A615bf7c5-6319-4971-ac1d-38bab391afc7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biológicos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A2c9979f5-91fa-4d9e-996c-076e6860c4ff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A81693073-ceb6-4edd-9815-c10f414cc8aa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A0fcbffb4-ae6d-434d-a240-1a21f76244ba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financieros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A3db813c9-f3bc-458b-9965-379801979fab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A1137e375-65f8-4182-bb79-f9f5c8b66ce2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Aef4f8cf2-0645-449b-8fa4-7b116ac70f41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Inversiones registradas por método de participación 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A05cb29d6-447d-49df-aae7-79660d9b97db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A24dce685-6ac2-41ed-a276-7e820341c69d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A5c0bd6dd-b214-4a11-ba83-145fa3ca6ad2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Inversiones en subsidiarias, negocios conjuntos y asociadas 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500E1D" w:rsidRPr="00A50097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Propiedades, planta y equipo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 de inversión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Crédito mercantil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intangibles distintos al crédito mercantil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por impuestos diferidos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Ada66e2ea-d8ed-46da-b0da-4b606304ef40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Ada993797-2f49-4dc2-9134-1173d76c68cb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Aca8ffd36-87b9-4bd0-9475-744a7727c608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no financieros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A490f8d7a-68cf-4607-bf9e-5877d0c1e617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Ae9df64c9-fb2e-43f6-9c12-f47bb9883741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A8652e4f6-615e-49a5-a30f-eedea782713a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activos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Ab55dd2c9-2f35-46b0-9a4d-6b057194dd93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A53d3f4d0-3d87-467d-9ee5-91ea06b4146c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A7713caad-f75d-436b-9796-35c707a1a21b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activos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500E1D" w:rsidRPr="00E40F86" w:rsidTr="00E50735">
        <w:trPr>
          <w:trHeight w:val="60"/>
        </w:trPr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E1D" w:rsidRPr="00DE657D" w:rsidRDefault="00500E1D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Capital Contable y Pasivos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E40F86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00E1D" w:rsidRPr="00E40F86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E1D" w:rsidRPr="00DE657D" w:rsidRDefault="00500E1D" w:rsidP="00E5073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Pasivos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E40F86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00E1D" w:rsidRPr="00E40F86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Pasivos Circulantes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E40F86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00E1D" w:rsidRPr="00A50097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Proveedores y otras cuentas por pagar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pagar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A7da7dc3e-8c27-40e8-8189-2eb37eb71f65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A4427550c-a52a-4823-b48b-a1281c0438eb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Ab4e0f5f4-8ff0-4d45-a13c-73315021147c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financieros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A6dbecd32-3995-4974-b610-2cb555c8302a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A80bd5c8f-83d4-4aba-8750-d460f1020a51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A4db60ef1-d568-4519-bd88-40be9166f2d1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no financieros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Acb84c1ad-b015-40fa-86ae-ce8a604dc0c7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A238f382e-6ee1-47ab-a086-89d7c3d76380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A678725fa-6115-41b7-9b0c-c360b119211a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E1D" w:rsidRPr="00DE657D" w:rsidRDefault="00500E1D" w:rsidP="00E50735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Provisiones circulantes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70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Provisiones por beneficios a los empleados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Add41e8ca-d254-4744-8f5e-7d2ec51f0c34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A0f1cad79-e6d9-40bc-bbfe-5489dae08827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A4669c1d7-2c41-422f-81a1-c979a8c124a1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684898">
            <w:pPr>
              <w:spacing w:after="0" w:line="240" w:lineRule="auto"/>
              <w:ind w:left="170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Otras provisiones</w:t>
            </w:r>
            <w:r w:rsidR="00684898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a corto plazo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70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provisiones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A5b2cf484-b6b1-48e6-9efd-05b42d4f1795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A63e434a5-fd09-4e5b-b087-5a7a107d4458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A2a31b961-6672-43e5-afda-475ceec81283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pasivos circulantes distintos de los pasivos atribuibles a activos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A8821f061-5e5e-4513-a33e-837cbe1a7e98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A58303e4d-b605-44a7-b6a6-5c09fecc25ca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Ae2aa3b64-08a2-434b-8e9b-9b4865ed19dd</w:t>
            </w:r>
          </w:p>
        </w:tc>
      </w:tr>
      <w:tr w:rsidR="00500E1D" w:rsidRPr="00A50097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Pasivos atribuibles a activos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Aca991dd2-34bc-44fc-89f0-1c650fd289d5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A8888a35b-56ea-484c-87a8-2a0bebf5979b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Ab2bd9718-793b-4d0b-90b3-af61c63a41f4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pasivos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Pasivos a largo plazo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Proveedores y otras cuentas por pagar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pagar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Aedda557f-5c36-4eae-9519-fea2ffa67ada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A28044020-be09-47f2-b908-0b3e8441bcd3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A31348893-ddff-4f67-9e8a-53f3f41f0151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Otros pasivos financieros a largo 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A245b858b-21cd-4a14-a866-55a3cce98e81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A1cc04ab9-f2e6-43bf-891f-</w:t>
            </w: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221644636219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A58a08b24-d721-4f83-a217-</w:t>
            </w: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df96de06cd83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E1D" w:rsidRPr="00DE657D" w:rsidRDefault="00500E1D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Provisiones a largo plazo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no financieros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A7c9baf35-8b05-4770-940a-79c7d516676e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A4ae6a1ca-8870-479a-b44d-6ba672200cae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Afa10bc56-2d2d-473e-bf00-bbf0811763a5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Provisiones por beneficios a los empleados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A403e88bd-9b6f-416d-9694-0e092fc29fb3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A240114ee-48b2-4a48-a217-735c3ece0d6c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A5c625120-d627-45b6-a375-a6422f274484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Otras provisiones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500E1D" w:rsidRPr="00A50097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provisiones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Adac7532b-880b-49fb-a17a-92c82011e9aa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Ac8203f99-ea51-42a9-aeeb-b0bcd2e47ce8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A757f4dfe-baa5-4b2b-b057-5a9a832ff5c3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 por impuestos diferidos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Ae0dcadc7-b4d5-4c66-8969-59bf50a1ba1e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A9dbe92ea-496b-4504-ba24-ca45903ff2d2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Aa4b25fab-6298-45f4-a372-3dd9610e9f09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pasivos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Ac4466ce6-2417-47ea-ae89-ebad03834b71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Afe74911d-014e-400a-9b3e-67167cf080c0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A7b7923b4-6256-480c-93b2-a3023c6f4edc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pasivos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E1D" w:rsidRPr="00DE657D" w:rsidRDefault="00500E1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Capital Contable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Capital social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A9e0f6d00-aec7-4a6b-8f3f-c0b2ae492407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A7033793c-ba31-4d11-8c96-c9a56f579c6b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Adcc6a1ca-258c-4016-a4e0-6aa109b55c7c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Prima en emisión de acciones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A6cc0372f-5240-4ac8-a3b3-9c85d6df785e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A7557eead-6752-4689-ad1f-afc29be4716e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A55dae28b-c4c2-46a2-8c8f-8df2ffe0e182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Acciones en tesorería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A02a963af-f056-438f-a2f6-435b4cf8d411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Ada5b92dd-6e9e-4517-91c1-12b5047d3a0c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A8a5bce01-880b-4377-8667-5f6c56330b47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Utilidades acumuladas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A5f7a7665-6bc3-42ab-a19d-466e6279fd99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Af634ff53-373c-4aa6-ab75-92bd6bb6fb49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A8db360c6-e3e9-4221-a741-b4fae9471f30</w:t>
            </w:r>
          </w:p>
        </w:tc>
      </w:tr>
      <w:tr w:rsidR="00500E1D" w:rsidRPr="00A50097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ab/>
              <w:t>Otros resultados integrales acumulados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A72f6beaf-b2f0-4f53-9733-5f0f6c9194f7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500E1D" w:rsidRPr="00A50097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ab/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Participación controladora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Ac1eb2f90-b055-4cb1-b792-b1cc7dbe35fc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Ac79cc40c-5f27-4bb5-8646-ad12433eef7c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A192c69b6-7f96-4bc0-931a-05ac30ab2690</w:t>
            </w:r>
          </w:p>
        </w:tc>
      </w:tr>
      <w:tr w:rsidR="00500E1D" w:rsidRPr="00A50097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ab/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Participación no controladora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A6e3c7323-8609-44f8-9227-73f113c1d6cd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A4524761f-2c7a-4bd4-a8b1-d25dc316fa21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Ae003f2ac-fbdc-4b31-a64f-6c2f0ef10199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ab/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capital contable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Ad046547d-ab1b-4371-bbe9-0f1a04f1d0cc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Ab1fa77b9-d7ea-49fa-945f-0f910d33e56b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Ad63ef171-529c-4313-9d60-bf23f8861a5b</w:t>
            </w:r>
          </w:p>
        </w:tc>
      </w:tr>
      <w:tr w:rsidR="00500E1D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0E1D" w:rsidRPr="00DE657D" w:rsidRDefault="00500E1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capital contable y pasivos  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Ae1ed328c-8afd-43c1-b94a-410c717f2680</w:t>
            </w:r>
          </w:p>
        </w:tc>
        <w:tc>
          <w:tcPr>
            <w:tcW w:w="208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A2390d0b8-8abd-4a95-b5a5-75dc145caec3</w:t>
            </w:r>
          </w:p>
        </w:tc>
        <w:tc>
          <w:tcPr>
            <w:tcW w:w="2268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0E1D" w:rsidRPr="0074196C" w:rsidRDefault="00500E1D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A6041f241-78cc-4085-8ccc-0e960b147679</w:t>
            </w:r>
          </w:p>
        </w:tc>
      </w:tr>
    </w:tbl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>
      <w:pPr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4E11" w:rsidRPr="008C4E11" w:rsidRDefault="008C4E11" w:rsidP="008C4E11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8C4E11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[310000] Estado de resultados, resultado del periodo, por función de gasto</w:t>
      </w:r>
    </w:p>
    <w:p w:rsidR="008C4E11" w:rsidRDefault="008C4E11" w:rsidP="008C4E1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43"/>
        <w:gridCol w:w="1842"/>
        <w:gridCol w:w="1843"/>
        <w:gridCol w:w="2126"/>
      </w:tblGrid>
      <w:tr w:rsidR="00A6055F" w:rsidRPr="00143F97" w:rsidTr="00E50735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143F97" w:rsidRDefault="00A6055F" w:rsidP="00E50735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F97">
              <w:rPr>
                <w:rFonts w:ascii="Arial" w:hAnsi="Arial" w:cs="Arial"/>
                <w:b/>
                <w:bCs/>
                <w:sz w:val="14"/>
                <w:szCs w:val="14"/>
              </w:rPr>
              <w:t>Concepto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831FB8" w:rsidRDefault="00A6055F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831FB8" w:rsidRDefault="00A6055F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831FB8" w:rsidRDefault="00A6055F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831FB8" w:rsidRDefault="00A6055F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A6055F" w:rsidRPr="00991F2F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Resultado de periodo [sinopsis]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2F7F1B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2F7F1B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6055F" w:rsidRPr="00991F2F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(pérdida) [sinopsis]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2F7F1B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2F7F1B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6055F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Ingresos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Aaabc1338-51eb-49e8-a292-f172c31aa495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Costo de ventas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A3e083f9f-fc1c-4908-8781-98d175c98115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A63b62f32-0ef4-409a-8b36-5bb863dbbba2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Ad18efaa3-25de-4bd5-a591-019e1e3b55ef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A73f73d50-8e73-4891-be5d-8b7e8b429b17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bruta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Af3274e0b-25ad-4a3b-8aab-ea278b300fcb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A99e04cbb-4650-4941-b11c-8c02ab18801f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A89346158-370f-4c02-9441-1ff3941a613b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A9e408f9e-5c89-4668-8f10-547ec7c33b6b</w:t>
            </w:r>
          </w:p>
        </w:tc>
      </w:tr>
      <w:tr w:rsidR="00A6055F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Gastos de venta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Ae1220f87-32d3-4f38-80bf-cc5114a49b23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A9ea98c8d-e0a1-4791-a61b-ad44adcb730d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A09766437-b3c0-4b38-ba48-fbd48323ba77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Ad37b1fb4-354b-442c-b985-a51ad2a68b26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Gastos de administración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A04890b13-85d4-4f4a-a43d-2425c5ef5848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A7faf4ac7-b839-4369-bba6-49c879a2be28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Aff9f1842-beba-4bab-8971-2d702814c258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A1b988c88-908c-4185-8cab-151853786525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ingresos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A84a2cb9a-8511-414d-8715-3978b45811aa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A5dab528e-04ad-458d-8a73-eee5faa37614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A517ec897-a1c2-45be-8630-f4ccaaa39986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A25f90d89-6848-4761-a6cb-983fcff7228b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gastos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A9eaccbd1-046c-45cb-9815-f85e71e166dd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A67975df3-96fe-4fcb-83c6-d06ac1ea6a68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A3b37dbf0-0874-4b4c-93f7-383e4a506edf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Acff18ef8-01e7-4fb1-9606-1fc67d337878</w:t>
            </w:r>
          </w:p>
        </w:tc>
      </w:tr>
      <w:tr w:rsidR="00A6055F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de operación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A7100144c-f15f-464e-a65c-ae7e6cd61a9e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Ad1c9efbc-8628-4501-89ce-e2b8c095f11b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A91e0a202-80c0-49b7-ac2c-075d66c67064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Ab230a58b-77c0-40ab-b39c-6af19995fb6f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Ingresos financieros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A5c926dd1-46f5-441c-b99c-e2f5b6729a39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Adf99c0e2-d0e3-46c8-adf6-9c4a5e638108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A98cdee9e-1e01-466f-bd27-f34efeec965e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A62e4e6e1-d3c2-4950-9827-b497434406bb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Gastos financieros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A6f63e719-fc0a-4813-800e-b9e9c0dec363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Ad80f07dc-f142-4c51-9aeb-973262cd793f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A01af474c-8d2b-4214-99c2-1df5de9f9854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A8f9400ec-da2e-4a8f-9599-65fe27d779c8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Participación en la utilidad (pérdida) de asociadas y negocios conjuntos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A62016642-82b9-4591-a56e-c018e6ac4d7a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A249df818-8971-4e14-8052-4b1c15eaddf9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A5858af3b-ca4e-4bac-b18d-cc20a6d5ce39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A251e373e-b309-4b41-8685-4d0496f928be</w:t>
            </w:r>
          </w:p>
        </w:tc>
      </w:tr>
      <w:tr w:rsidR="00A6055F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antes de impuestos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A9f748ea6-7074-44a5-924e-f588fb29feea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Ab89d84db-7591-4b50-9b37-e74f80c3e799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Ab29b1ad1-c5e8-4a99-a1bc-1f51d1ce25c9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A51aa308b-a5cc-468c-b03d-b53c49b5b767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a la utilidad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Ac3ae128c-319a-46d1-9072-d779bf95b5d0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A5a8fea75-c925-4eb0-8a78-428bd367af9d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A5e34e876-2155-41e1-a5a2-c981ac350340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A9516c522-f0f8-4580-bf94-cd69e43521bb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de operaciones continuas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A16eaacf4-4143-4d21-affa-882fcbf80bf9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Ae3ae1171-1542-4191-9cdd-70307986d477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A25e60e13-8c26-4605-ab5d-db45fc895b50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A0d3845b1-5a61-4121-8b22-183cc958ed47</w:t>
            </w:r>
          </w:p>
        </w:tc>
      </w:tr>
      <w:tr w:rsidR="00A6055F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de operaciones discontinuadas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Af83e2525-82ce-4e20-ae95-08949eef8fa1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A573f0618-a080-49b0-8e0d-ee1f8c96751c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A000b313c-6c9f-434e-aa9e-8291cca3654d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A5ffa8eb2-ce1c-40b5-b352-3102b98ef75f</w:t>
            </w:r>
          </w:p>
        </w:tc>
      </w:tr>
      <w:tr w:rsidR="00A6055F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neta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A465e1b09-486e-4c92-ab2e-a05fc04d21b1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(pérdida), atribuible a [sinopsis]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DE657D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atribuible a la participación controladora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A37bd93b5-15e3-4f3b-acae-46242b6e330e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A3dde8ac4-c1ff-48f0-9f9a-718242279dc3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Ad8b2ea05-3700-424a-93ae-e2ad71a43237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A3b97c124-3938-49fb-abd6-54d13b9bb963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atribuible a la participación no controladora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A3dfe035a-dcf6-47bf-8981-46068a8abf4b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Ad2d9e7ed-711e-425c-947e-202867971f84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Ad6b934cc-7c82-4cf3-a390-6defe22bd017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Af3e79a02-36c2-4838-b308-8859a1159006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Utilidad por acción [bloque de texto]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A301b94a6-fc67-4976-bb69-5adb8e8ef544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Abb87ffed-f1e5-49d1-9a17-991cfba2e2b8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A13812f78-f68c-4bb6-ab42-010eabda2115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A92991f75-c1c3-48be-9078-36df38aaecc5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DE657D" w:rsidRDefault="00A6055F" w:rsidP="00E50735">
            <w:pPr>
              <w:spacing w:after="0" w:line="240" w:lineRule="auto"/>
              <w:ind w:left="142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por acción [sinopsis]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por acción básica [sinopsis]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CC34F2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en operaciones continuas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A45164545-921a-43f2-85e7-22538d8b8352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Ad1fae3b2-f817-47bf-8a5b-003fbdf1d4c6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Ae4cbc81f-d0c2-4283-8eef-67ba73c32f7a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A02d5a617-b18c-48cf-9c8d-17d803769e49</w:t>
            </w:r>
          </w:p>
        </w:tc>
      </w:tr>
      <w:tr w:rsidR="00A6055F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en operaciones discontinuadas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A73eb51b3-c685-4ab3-935b-6739a4272122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A22f880a9-e758-4359-adc1-1f8259030f11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Adece8869-2c5b-4021-a612-0acb87ffe11c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Accb28111-9c5c-4b5c-b796-64f8c3aa734c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básica por acción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A93116e2a-ed5a-4fab-aadf-f381fb445142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Affdb573c-3301-43c1-8deb-fa51ff4ce1c2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Ad6f97d45-b04c-42b4-8da3-f66f79c11ae1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Abed700ec-2e5c-4035-8244-6005efd24e5d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por acción diluida [sinopsis]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diluida en operaciones continuas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A12277766-ef0b-4e53-96e5-afc779bc4d00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A94b2f563-be08-4e7e-a7f0-e4b926aade98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A684ba6aa-726f-44ed-9574-e22732fa1dd2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Ae220e6f8-08f3-4cc9-9d86-d66550a988ca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diluida en operaciones discontinuadas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A41fad473-1b9f-4178-975d-9ca7b42e024c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Aa0e6e68a-4305-4c0a-914c-6140e214b033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Ab0967183-49b3-4284-a6bf-e753cb7f4b99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A52347434-350e-45b8-8c4b-262232d6af64</w:t>
            </w:r>
          </w:p>
        </w:tc>
      </w:tr>
      <w:tr w:rsidR="00A6055F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DE657D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diluida  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Aef4f5138-49ba-42b9-8715-5d34f82fbb4b</w:t>
            </w:r>
          </w:p>
        </w:tc>
        <w:tc>
          <w:tcPr>
            <w:tcW w:w="184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A06956eba-b6b7-4efa-9f03-7db341cd395d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Aea1eb012-24b3-4e20-bd97-2d973e4e15ac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Abdd4e5c0-c606-4bcd-be89-84ae74d283e5</w:t>
            </w:r>
          </w:p>
        </w:tc>
      </w:tr>
    </w:tbl>
    <w:p w:rsidR="00A6055F" w:rsidRDefault="00A6055F" w:rsidP="008C4E1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B22E7B" w:rsidRDefault="00B22E7B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11BA4" w:rsidRPr="00A11BA4" w:rsidRDefault="00A11BA4" w:rsidP="00A11BA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A11BA4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[410000] Estado del resultado integral, componentes ORI presentados netos de impuestos</w:t>
      </w:r>
    </w:p>
    <w:p w:rsidR="00A11BA4" w:rsidRDefault="00A11BA4" w:rsidP="00A11BA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2126"/>
        <w:gridCol w:w="1843"/>
        <w:gridCol w:w="1843"/>
        <w:gridCol w:w="2126"/>
      </w:tblGrid>
      <w:tr w:rsidR="00A6055F" w:rsidRPr="00A11BA4" w:rsidTr="00E50735">
        <w:trPr>
          <w:trHeight w:val="20"/>
          <w:tblHeader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111B3E" w:rsidRDefault="00A6055F" w:rsidP="00E50735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111B3E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831FB8" w:rsidRDefault="00A6055F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831FB8" w:rsidRDefault="00A6055F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831FB8" w:rsidRDefault="00A6055F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831FB8" w:rsidRDefault="00A6055F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A6055F" w:rsidRPr="00111B3E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11B3E" w:rsidRDefault="00A6055F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Estado del resultado integral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111B3E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6055F" w:rsidRPr="00A50097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neta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A465e1b09-486e-4c92-ab2e-a05fc04d21b1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A6055F" w:rsidRPr="00A11BA4" w:rsidTr="00E50735">
        <w:trPr>
          <w:trHeight w:val="137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11B3E" w:rsidRDefault="00A6055F" w:rsidP="00E50735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 resultado integral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Componentes de otro resultado integral que no se reclasificarán a resultados, neto de impuestos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9D019D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Otro resultado integral, neto de impuestos, utilidad (pérdida) de inversiones en instrumentos de capital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Ac17393af-12e2-4ef3-aafc-166dbc35d9f6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A524f55a9-6c49-4c4d-abc8-7c24330df0ee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A1af810c5-ee3c-4564-b0f4-2988184ffeb2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A072d7733-d640-4f32-967b-ab4162553dd2</w:t>
            </w:r>
          </w:p>
        </w:tc>
      </w:tr>
      <w:tr w:rsidR="00A6055F" w:rsidRPr="00A50097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Otro resultado integral, neto de impuestos, utilidad (pérdida) por revaluación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Acf154981-49bf-4f31-9206-10bbe70011f1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Adb4705b3-15ee-4cde-a176-8cf80c916ee1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Ae35af76e-a0af-4f1d-a275-253ed02c9840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A63370ff1-b09c-4a7b-a2b7-fa2f45917828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 resultado integral, neto de impuestos, utilidad (pérdida) por nuevas mediciones de planes de beneficios definidos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A50815570-ae6c-4052-80fd-5858e6ccbafe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Ab5005c1b-95fd-46e6-ac67-eccf85794e48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A822f55f5-bb47-4b5b-b71b-0a9baa71a7ac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A2f2ea4bf-924c-473b-80e1-67f4fb0b8f15</w:t>
            </w:r>
          </w:p>
        </w:tc>
      </w:tr>
      <w:tr w:rsidR="00A6055F" w:rsidRPr="00A50097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Otro resultado integral, neto de impuestos, cambio en el valor razonable de pasivos financieros atribuible a cambios en el riesgo de crédito del pasivo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A6356bbff-621e-4398-8f2f-5bea8b790003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A8ee39d8e-319b-4607-be95-aea8ef41e40a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A81862f7e-0b93-4681-bdac-3b222e48540d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Ab5510894-3eee-42b7-870b-5b2bea868078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 resultado integral, neto de impuestos, utilidad (pérdida) en instrumentos de cobertura que cubren inversiones en instrumentos de capital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Acf04c6a3-27cc-49b5-a1b3-0251a9c58f57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A31e352f5-39e5-4af5-8b0f-fb4082971752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Ac77a9ab4-3eac-407a-9e40-260590945dbe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Ac1d86255-aa9e-446d-9d87-573946905edb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Participación de otro resultado integral de asociadas y negocios conjuntos que no se reclasificará a resultados,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A04006335-2773-4c11-acec-6c7211d069c2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A0b6cbf93-0ab1-404c-bb27-65bbd211ab41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Ae7d63e09-6ea8-410d-bc7b-df3470814ba6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A30da87a6-9e02-4fd7-8d0b-59aca99e55bf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resultado integral que no se reclasificará a resultados,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A69c7ab02-0ee4-40c6-b306-e716a74452c9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Adf7102f9-f0e0-4419-8016-df948bc486dd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Abe6a28c2-754d-45f4-9ab1-165f259ea184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A76e64672-1946-411d-bfbf-fb34b9af4ed5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494A92" w:rsidRDefault="00A6055F" w:rsidP="00E50735">
            <w:pPr>
              <w:spacing w:after="0" w:line="240" w:lineRule="auto"/>
              <w:ind w:left="567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Componentes de otro resultado integral que se reclasificarán a resultados, neto de impuestos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9D019D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494A92" w:rsidRDefault="00A6055F" w:rsidP="00E50735">
            <w:pPr>
              <w:spacing w:after="0" w:line="240" w:lineRule="auto"/>
              <w:ind w:left="709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Efecto por conversión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de efecto por conversión,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Aa02f48f2-ead6-4f59-98ef-cd80b7de504c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A3036af40-b229-41a5-b05e-50a02acd11c0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Aaff7c09c-1220-4855-ae7e-5272dd1f395a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Ab2b333f1-21c2-4e79-81c1-78c430c47ac5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efecto por conversión,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A1e5d2324-22d2-44e6-9c4c-915b363ad14d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Aecb4f70f-93f5-4985-a769-0f77e859b731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A40538cf2-3f20-4d9e-ab6e-26ea45c7d75d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A64eb0c74-eaa9-4718-b670-caa2d0b1b40a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Efecto por conversión,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A121896b9-e9b8-4947-a94d-3deaaeb2189b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Af23e1a05-b503-43fd-b117-615bf874cf89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A9e78757c-6ff3-482c-80c0-12c5759ebbfd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A1f2b7ab7-34c1-415d-9614-88c4b2e30672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11B3E" w:rsidRDefault="00A6055F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financieros disponibles para la venta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   Utilidad (pérdida) por cambios en valor razonable de activos financieros disponibles para la venta,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A203203f3-d369-46ac-8044-7351df138ecf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Acff09098-f54e-43da-954f-4f2f26ae3f5d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Af011b111-f63c-4695-b30e-a6060d06da2e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A02279f68-4fc6-47fc-a602-2adcc21af5e4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la utilidad (pérdida) por cambios en valor razonable de activos financieros disponibles para la venta,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Ac9cd0fa5-0945-4ab3-bd26-2ed2c621280d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Ab0d06ba2-887c-472c-a2db-94fc01671a6b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A975e8868-ca71-4bd6-b562-2ffbda4537e1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A89d3558e-f5f6-4c41-9440-3225e2fd51e5</w:t>
            </w:r>
          </w:p>
        </w:tc>
      </w:tr>
      <w:tr w:rsidR="00A6055F" w:rsidRPr="00A50097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Cambios en valor razonable de activos financieros disponibles para la venta,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Ab7875554-67ea-4b33-8502-e3ecad02f565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A441783a5-d237-42a6-aeb3-17637e1cdb6b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Aed52314e-143e-4193-b5a0-2b47b4f0836a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Af1100ccc-f7cb-41ec-a343-a674c9083c4d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A04F80" w:rsidRDefault="00A6055F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Coberturas de flujos de efectivo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A04F8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por coberturas de flujos de efectivo,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Ab26f273b-d97d-4cb0-8627-23b661c22ad1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Accdfeb23-7f14-406c-9393-913e84cd1385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Ae91c1a1b-3a1a-461e-bb91-e6c9821f94f0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A635251d4-cd16-4574-82a8-6cbdfc9c2492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la utilidad (pérdida) por coberturas de flujos de efectivo,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A48928c88-0032-4b10-8915-fe707c0d4f1c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A2c86ad3a-252e-4ba5-afb5-41673d008836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A81f52159-1162-4b1e-8a29-c1fd5534fffa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Af67a72c7-a5cb-427f-9636-316c6bb79d2c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Importes eliminados del capital incluidos en el valor contable de activos (pasivos) no financieros que se hayan adquirido o incurrido mediante una transacción prevista de cobertura altamente probable,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A98b6f695-8f64-4094-819e-c99733c96250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A1abc0b1b-95b8-47c9-8552-31b359000e95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A57008131-0822-4424-842d-3c58be5ee4f0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Ae93e632a-4ca5-4fea-89f6-0d750ee05af1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Coberturas de flujos de efectivo,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A0e484b2d-0504-4a6e-ab1f-82dc4544d3cb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A5d8ca238-bd46-4363-92a1-b7433702f011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A9458d87e-9bfc-453d-88b6-15daee7a293e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A27cef46f-7e8c-4dcb-bffb-d7c96f0b8c95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494A92" w:rsidRDefault="00A6055F" w:rsidP="00E50735">
            <w:pPr>
              <w:spacing w:after="0" w:line="240" w:lineRule="auto"/>
              <w:ind w:left="709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Coberturas de inversiones netas en negocios en el extranjero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AC61D5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por coberturas de inversiones netas en negocios en el extranjero,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A16cf73a8-1752-43f1-ac4a-dcff003f6d56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A5b743f65-eb79-455b-a1d0-2bd5f95dfb6b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A6f8da6ab-53a1-488a-a2ca-064435144e6a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A4aa76906-363e-4748-949c-926c7e949a0c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por coberturas de inversiones netas en negocios en el extranjero,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Ab08ad3f5-07d4-451b-a681-ba33c9dfd7c3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Ac1be9bd8-1eae-4d3c-b01d-fbb78f3de566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A9c99eb97-68c6-4c26-b62a-4edee01d1dee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A3883f9b9-5c21-4da5-a556-1d8750ad34f5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Coberturas de inversiones netas en negocios en el extranjero,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Aa3f007ce-ef25-4a01-bc3e-b40a6931d7d9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A660c92c2-24e4-40e6-89e9-e79cb0195fe7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A138dae23-5b7a-4a7d-a174-14db0a3cf2ad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Ae9c9e7a4-9ced-4455-9a8a-2ace8ef975d2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11B3E" w:rsidRDefault="00A6055F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Cambios en el valor temporal de las opciones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por cambios en el valor temporal de las opciones,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Afbd1b314-878f-4d08-9286-af6a20dba5dd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A053db87b-778f-4651-ac1a-57a25dba8863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Acfd48c66-3bfb-44ca-912a-1273e5fab542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A86084755-4d85-49e4-9c6c-0ea1fe226f08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cambios en el valor temporal de las opciones,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Aec67850e-6028-4da7-9a52-54fc059c6585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Ad99043e0-573e-47fa-b869-77b2eeade5a6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Ac8bd4490-1109-4fd1-815f-a1ecde53966b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A0ab5efcc-7338-4a92-a73e-f2be6cedc860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Cambios en el valor temporal de las opciones,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Ab6c58d40-279d-4aa7-8993-662a6d348570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A9d9b26ab-e563-4fbb-9e1c-c9af95ef8218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A69981395-0c15-47dc-afb2-dd76e9bfdca1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A8ea3956c-3a5c-456e-a13f-265c578cce6f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11B3E" w:rsidRDefault="00A6055F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Cambios en el valor de contratos a futuro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   Utilidad (pérdida) por cambios en el valor de contratos a futuro,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A044d6788-d2ac-4d22-9e59-1eb26992a243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Af8d15166-b6c2-4699-989d-e3eb88d53e62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Ab0b6f974-6971-4f77-b824-208a8f0b2173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A29118f60-6374-4b78-a5a7-aac8c556409e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cambios en el valor de contratos a futuro,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A11f5b76f-2899-48cf-80af-9f966e20fe4c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A3be2c4c0-e23b-4477-9ae6-25d78396c77d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A703e7e66-4c92-41d9-9331-b212062c0c67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Aa7b1d50a-0221-43c0-a623-5b43ce2f39b8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Cambios en el valor de contratos a futuro,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A8cb383be-cbc9-4e2b-91c4-60f83a9357d2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A238b0b84-0b6b-464a-b97d-26b778810109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Ab845c643-dd77-4dfb-881f-1c4de8310809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Ac3518bc4-ff09-4944-938a-99ffa89c156f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11B3E" w:rsidRDefault="00A6055F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Cambios en el valor de márgenes con base en moneda extranjera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por cambios en el valor de márgenes con base en moneda extranjera,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A1e2c8c49-98c7-4066-8168-019f90df8c9f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A39e95513-70c6-4595-b637-44003e7d9239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A7c97078a-ccfc-4d7e-ab10-ae5af88c37b3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Af1aad941-4a72-4bbd-a004-18814e8c90f9</w:t>
            </w:r>
          </w:p>
        </w:tc>
      </w:tr>
      <w:tr w:rsidR="00A6055F" w:rsidRPr="00A50097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cambios en el valor de márgenes con base en moneda extranjera,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Abb3235f0-45a9-4b8c-bcd2-eaed622de903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A833ce4e3-6668-4967-af89-eb8ab735059f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A4f1eab6b-dbef-4a2e-824d-9b793d59a256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Aa0fe7769-b297-483f-99c4-ed08f53ccba8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Cambios en el valor de márgenes con base en moneda extranjera,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Acc24e74d-78e3-47ce-9ad6-3d478068fa2e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A8add5218-95dd-44e4-a21e-11901f3c5750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A4d18d78b-7966-4b16-8033-eeac91ef0f16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Ac33c6ea8-3307-49fa-af70-168cf3914cb5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Participación de otro resultado integral de asociadas y negocios conjuntos que se reclasificará a resultados,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A774b27ca-04ba-43ea-906a-a2efbabec32a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Aca1ad494-cd19-48b0-9f0e-25933e79c6ca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A3ef2cc1b-29d8-49fe-8645-b336852f9e5e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Af7a519c6-3a07-4e03-a3b0-7b53c2219084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resultado integral que se reclasificará al resultado del periodo,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A5b80fafe-67d9-4cd1-afdf-7ede2f36d136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Ac7c37b22-0bbf-4171-b278-b1638bfab411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Adc59f2e3-4459-4889-a010-549ba7b955cf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A37796dd2-6619-4ebb-ba9b-19923d75d975</w:t>
            </w:r>
          </w:p>
        </w:tc>
      </w:tr>
      <w:tr w:rsidR="00A6055F" w:rsidRPr="00A50097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resultado integral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Aa4c2e0bd-f57b-40c9-aacc-8bb41627f0fd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A2bffa086-a0f2-4fb5-a390-637e1afedb28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Ab6d2e4f3-be2b-4efa-b1e6-4163400c9f53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A3dbf55af-a3c0-4ed2-a1c7-bf1c2333991c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Resultado integral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A1ea6cf51-8495-4ff8-9d8b-7c4f1edc87a1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A7b1d2ee9-cd01-40f2-a771-fc694fbbc5ce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A2573982d-fc1d-43e3-9852-c71663c73ce7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A7ecc3b12-7d2d-43bf-b82f-63da2ce02df5</w:t>
            </w:r>
          </w:p>
        </w:tc>
      </w:tr>
      <w:tr w:rsidR="00A6055F" w:rsidRPr="00AC61D5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11B3E" w:rsidRDefault="00A6055F" w:rsidP="00E5073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Resultado integral atribuible a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AC61D5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6055F" w:rsidRPr="00AC61D5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6055F" w:rsidRPr="00A50097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Resultado integral atribuible a la participación controladora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A8a586280-d6a4-45af-b5b6-fd538d2c2617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Af90ea505-edc8-4fac-96ce-04536bcfeb0b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A4160f324-b640-40fc-a9d7-6efa1fa5a144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A4c37155f-00ed-4d4e-b7be-3d7b03211546</w:t>
            </w:r>
          </w:p>
        </w:tc>
      </w:tr>
      <w:tr w:rsidR="00A6055F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11B3E" w:rsidRDefault="00A6055F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Resultado integral atribuible a la participación no controladora  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Adf311d00-c9f8-455a-9cba-2f2679ce6792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Ad8ef61a6-2f8f-4ebf-a286-d9bf611d5e3a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Ace7b292e-d82f-4c12-a2da-1adc20f85ee1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055F" w:rsidRPr="00664DD1" w:rsidRDefault="00A6055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A33a161f3-d5a4-4e29-9c61-e39bb6901cfa</w:t>
            </w:r>
          </w:p>
        </w:tc>
      </w:tr>
    </w:tbl>
    <w:p w:rsidR="00A6055F" w:rsidRDefault="00A6055F" w:rsidP="00A11BA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2B4314" w:rsidRPr="002B4314" w:rsidRDefault="002B431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2B4314">
        <w:rPr>
          <w:rFonts w:ascii="Arial" w:eastAsiaTheme="minorEastAsia" w:hAnsi="Arial" w:cs="Arial"/>
          <w:sz w:val="20"/>
          <w:szCs w:val="20"/>
          <w:lang w:eastAsia="es-MX"/>
        </w:rPr>
        <w:t>[520000] Estado de flujos de efectivo, método indirecto</w:t>
      </w:r>
    </w:p>
    <w:p w:rsidR="002B4314" w:rsidRDefault="002B4314" w:rsidP="002B431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0752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3827"/>
        <w:gridCol w:w="3544"/>
      </w:tblGrid>
      <w:tr w:rsidR="00B27D98" w:rsidRPr="002B4314" w:rsidTr="00E50735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AE50D1" w:rsidRDefault="00B27D98" w:rsidP="00E50735">
            <w:pPr>
              <w:spacing w:after="0" w:line="240" w:lineRule="auto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2B4314" w:rsidRDefault="00B27D98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2B4314" w:rsidRDefault="00B27D98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B27D98" w:rsidRPr="00AE50D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27D98" w:rsidRPr="00AE50D1" w:rsidRDefault="00B27D98" w:rsidP="00E50735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Estado de flujos de efectivo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AE50D1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27D98" w:rsidRPr="00AE50D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27D98" w:rsidRPr="00AE50D1" w:rsidRDefault="00B27D98" w:rsidP="00E50735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Flujos de efectivo procedentes de (utilizados en) actividades de operación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AE50D1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Utilidad (pérdida) neta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27D98" w:rsidRPr="00AE50D1" w:rsidRDefault="00B27D98" w:rsidP="00E50735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Ajustes para conciliar la utilidad (pérdida)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Operaciones discontinuas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A59d101e8-8b61-4a32-933d-74da9e63feb1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A00a7eb2d-0a45-4b18-b2a9-9bca12d3d326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 utilidad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Ae9146636-a603-424b-9e4e-1f27f41e1e62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Aefe29061-20c5-4bb9-8c26-e865a6970f51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Ingresos y gastos financieros, neto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A85ea0f49-449d-4a35-9199-b288bdf3fb11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A87e44d6c-55f8-43d5-a2f3-1c097b03ce56</w:t>
            </w: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Gastos de depreciación y amortización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Ae2045713-32bc-4741-ab45-fae4d6e84d6d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Aa117ddc5-46b5-4a2b-a32f-fa9f2cb87f65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Deterioro de valor (reversiones de pérdidas por deterioro de valor) reconocidas en el resultado del periodo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A4061d3bb-1bc5-4451-b79a-8f118359d3e2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A85e18659-bfc7-4eb5-aeb0-e5bafbae173a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Provisiones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Ab1ed8db0-a67e-44fb-aed9-d7ae052b39a0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A55306796-55e2-479e-b3d7-656ab1111d09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de moneda extranjera no realizadas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A61b4e134-b1a2-4dda-b28f-2f40342a2862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Afc7ba21e-8fdc-4764-8a82-0b3aa6aadf13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basados en acciones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A5f08e0bd-d928-4aa2-8769-27338e830cce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A35f4578e-6e03-4372-b559-117db3a8bdb0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del valor razonable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A0b42b8af-1c70-4d53-8a2e-89d037f931dc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Ae0313b22-4e09-45a8-bc19-84eab8da47a6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Utilidades no distribuidas de asociadas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Ac4928c2e-af22-4a08-8195-2e59429f9229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Aaba0cf55-f984-4650-870e-fea2f7b12059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por la disposición de activos no circulantes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A06f95c10-41f7-411e-bc55-bfa438bfa08e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A5cd8e26f-8252-4b77-94d3-1193eeb37105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Participación en asociadas y negocios conjuntos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Afd3eda19-7da0-4b65-9ebb-f2208facd129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Afb14c2af-1e4c-4ecb-87ee-6469f1a06a93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Disminuciones (incrementos) en los inventarios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A992ac880-e61a-43ad-9060-e8edd8b34b65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A20ee58f2-d7d2-4715-96a7-c417e1387165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Disminución (incremento) de clientes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A9fdcc002-02e8-4338-8d67-925f1829f277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Ae11e5fb1-00ea-4f0d-a999-418c82a8ba36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Disminuciones (incrementos) en otras cuentas por cobrar derivadas de las actividades de operación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Ae318e380-dae9-4698-a5be-5d5ca07813ee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Ae8c31781-ebb2-4796-b548-05dfa62d948b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de proveedores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A2be56038-8f8e-4ea4-a0f8-426e5a936e86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A56fdc934-00ee-423c-8eed-241ef14b91d1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Incrementos (disminuciones) en otras cuentas por pagar derivadas de las actividades de operación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A99a2d594-3526-40fa-8430-d6cb4d875f02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A85989ddd-e5bf-4cd3-88af-bfd46b2324d8</w:t>
            </w: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partidas distintas al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A699297fa-e10d-4303-a219-bf1335409b29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A559eabdd-f273-494f-a315-d3873f2bcf08</w:t>
            </w: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Otros ajustes para los que los efectos sobre el efectivo son flujos de efectivo de inversión o 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financiamiento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Adf4666e3-2741-4e7a-99f2-56799d9e9f48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A394a308d-b648-4cc5-afc2-01483ea6c860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5009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lastRenderedPageBreak/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Ajuste lineal de ingresos por arrendamientos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A23e39cd9-7b0a-4a96-97ba-175a88f89773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A39b2f463-e7bb-4917-b550-a89bc1291907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Amortización de comisiones por arrendamiento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A7fcc2773-c60e-4e3a-81a9-d49cdfcff7bb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A42e00ced-5220-4b3b-a69b-33b9abc43726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Ajuste por valor de las propiedades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A969716bb-2a17-4d64-98d3-285a05e1596a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A4a1f0123-c64b-47d8-8ec3-a63a9436512f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ajustes para conciliar la utilidad (pérdida)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A7957cf83-caea-430e-b91b-d2b99c403ba1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A2923fae1-03df-47fb-b5f8-4fac08b0a56e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="00A50097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Total </w:t>
            </w:r>
            <w:r w:rsidR="00A50097" w:rsidRPr="00A50097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</w:t>
            </w:r>
            <w:bookmarkStart w:id="0" w:name="_GoBack"/>
            <w:bookmarkEnd w:id="0"/>
            <w:r w:rsidRPr="00A50097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justes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para conciliar la utilidad (pérdida)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Ab79c67cb-3f13-4281-8dd7-697d7b24dd58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A41a35c30-9fe7-42d8-9f1a-5c74d145f8d7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(utilizados en) operaciones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A6c115212-3c19-4bea-babe-30584708cba5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A222b6291-e4dd-42e4-95d8-7053a5a64f56</w:t>
            </w: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Abbaf591f-6a3f-4eb0-b5c3-b85937d238c6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A50d902f3-abf1-4b59-99b0-9a29aabc47d9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recibidos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A28e5b05e-fd81-4b8b-a8aa-afb6fc00ed75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A54eaea31-65bb-49e6-a865-b0a5f41effef</w:t>
            </w: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A4667126c-ef98-44e6-9f1f-2a2b2903eae6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Ae0061636-84ac-4bb3-add4-3c209947f6df</w:t>
            </w: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recibidos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A89c74e08-710a-43d1-bcec-9b7b7a06a0b7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Ac4969462-7a4f-4fa4-bde3-5a44f2b6ca4c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las utilidades reembolsados (pagados)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A6b992ae8-c1ee-4cb7-b936-aab514ea0b64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A8ac41feb-339b-4d89-8ca9-1bcbb9aa608a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A70423dd5-10e6-401f-8fa8-ac03e617c9d2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A5f79fb22-c773-43dd-9108-82f2a7d33920</w:t>
            </w: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operación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Aac98ed31-9f55-4b1e-915b-009ee5ebc8a2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Ab1412f8c-a4b5-4fbb-bcf7-b7d86b9aa10f</w:t>
            </w:r>
          </w:p>
        </w:tc>
      </w:tr>
      <w:tr w:rsidR="00B27D98" w:rsidRPr="00785D19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27D98" w:rsidRPr="00785D19" w:rsidRDefault="00B27D98" w:rsidP="00E50735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Flujos de efectivo procedentes de (utilizados en) actividades de inversión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785D19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785D19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785D19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la pérdida de control de subsidiarias u otros negocios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Ab1b8c0f3-5fe4-4b7f-8b68-796ee8656dbb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Ad37cfedb-d5ba-4aa2-ac77-35942f1ca1ed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utilizados para obtener el control de subsidiarias u otros negocios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Aafa74107-17bb-47a5-8da5-ce15a87b40ef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A5c2f2063-5d6b-426a-8a74-98d5c4a878b3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cobros por la venta de capital o instrumentos de deuda de otras entidades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Ab9d9c346-a431-4733-9ff4-a64ce8883f9a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A447bf4df-f07a-4adf-97aa-5fea8e834d6d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pagos para adquirir capital o instrumentos de deuda de otras entidades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A1561473a-9850-4d2a-892e-de8c5cbda564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A9b4da0bd-dc6d-4a8b-bf8a-1ba55608f18b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cobros por la venta de participaciones en negocios conjuntos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A0d11550b-edfc-49ea-9355-3b8cfae55467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A092f46de-03cf-48e7-8841-db312a3ffc0f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pagos para adquirir participaciones en negocios conjuntos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A2cbb6463-76d2-40b6-8638-3c1a901fc6fc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Aa2422c35-50bc-4719-afe1-55eb541c653d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venta de propiedades, planta y equipo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A0d650a52-0857-4b32-b96c-e99c53fb42ab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A99e13c33-290d-4c18-b464-a563414e845b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Compras de propiedades, planta y equipo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A3f554f88-ed98-4397-8a64-f380495fa46d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A212ec38e-1723-4fd2-bc44-69d435f6185a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ventas de activos intangibles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A2fce4b92-647b-4cf3-9398-8db8a62ffa6b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Abdd1c572-83e9-46d9-9b46-363d2d362b58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Compras de activos intangibles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Ae3d5da5d-a2bc-4ff0-a766-892bdad84037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A4f9e5973-deb7-4b4c-82ee-e5a01a2ae0fb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Recursos por ventas de otros activos a largo plazo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A1fb02e5b-58f6-49bb-97d9-2b5a155b269f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A079a71b6-8574-4a20-9fbf-d271bc0e6030</w:t>
            </w: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Compras de otros activos a largo plazo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A2a3ac176-368a-4d39-a9c9-382c44f29014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A1d61248d-bbcc-421a-a378-7c7c1db3f149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subvenciones del gobierno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A71e673b3-69de-4411-b3f0-5050f0800b1e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A39f44df2-cc08-4771-9094-aa486c82bd0c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Anticipos de efectivo y préstamos concedidos a terceros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Afe0892f3-2408-4bbe-b7c0-781a067e47ae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Ababe7914-4563-4fb1-a6b3-648bf2105261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Cobros procedentes del reembolso de anticipos y préstamos concedidos a terceros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Ac08d0fe6-4d60-4400-8c43-740d7b0f0767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A0e1400e8-71ad-4743-bea0-6df83a680466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derivados de contratos de futuro, a término, de opciones y de permuta financiera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A32f22c1f-8b8a-4fb0-9938-3bde74c7816e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Ae88c6328-a409-4e25-a531-3f0aae17d50c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Cobros procedentes de contratos de futuro, a término, de opciones y de permuta financiera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A7771cc43-4b14-48eb-9951-933f6d4230b8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A453a7ede-e8fa-482e-9398-104f64cd9e9a</w:t>
            </w: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recibidos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A0e20c369-6405-4ea2-82af-da0d5b9dd4f4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Acd57c53b-c6b8-4a7a-8b1b-6d8d5ead0307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A3088d41f-5228-4978-a62f-ae3f18cd1674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A85d18fc4-3c00-49af-a4da-4e9bb7123e14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cobrados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A3eec3d84-1a43-4dc3-8be0-435b30b5a228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A23fb6583-6f37-4042-8a93-0adc7816b4ec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 utilidad reembolsados (pagados)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A08634c40-1b18-4a98-80ca-82608a0aae90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A4b706951-dba9-470a-9f0a-00efd920d199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A82b9a19e-24c5-462f-b3f7-d1b9c6b8a061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Adc02191d-1848-4587-80b6-dfbcc08013d9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inversión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A0b07421b-393d-499b-90e6-d01e63f40139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A46e60239-95a3-40d5-88c4-b9352ec4ffe1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27D98" w:rsidRPr="00AE50D1" w:rsidRDefault="00B27D98" w:rsidP="00E50735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Flujos de efectivo procedentes de (utilizados en) actividades de financiamiento[sinopsis]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por cambios en las participaciones en la propiedad en subsidiarias que no dan lugar a la pérdida de control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A546afe0d-bcd7-4695-8df8-7bcf8763340e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A87b8e79a-8fad-4a9e-827e-dc4fe26356e3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cambios en las participaciones en la propiedad en subsidiarias que no dan lugar a la pérdida de control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Aadd4fffd-f1f2-4c49-b8cf-43196ee6fc17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A99a8aded-0020-4075-9332-95a6d76dbbec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emisión de acciones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A0f4613de-295d-4734-9aae-cb2ec1e5b596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A7a88eb33-b1ae-48aa-9106-44989ba16105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emisión de otros instrumentos de capital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Aa5d9f3a8-3bf0-4ae8-8df4-54384767e832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Aab27f632-a73d-47cb-832e-7ef63a768739</w:t>
            </w: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adquirir o rescatar las acciones de la entidad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Afd8b9df7-ef78-44b6-9f59-b0c04a6c4e6c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A9022bb0b-b803-47ad-b131-30945340b18c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otras aportaciones en el capital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Ab8fc4559-5819-47b9-94f0-680ca230b16d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A0cc1e498-e540-47a1-87a4-026d597a9a21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préstamos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Ac26eb09b-6810-42cb-97a0-a106ee657768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A7409699a-b7a2-4d26-a721-05e732f8fd04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Reembolsos de préstamos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A063a4e2c-f06d-445a-8d12-da612e6fb4da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Ade94b506-207f-452a-9294-6bbac2735763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Pagos de pasivos por arrendamientos 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financieros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Aa2957aae-a06b-4d30-9096-989551d42c33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A5d25f467-acf1-4404-9afd-8c1edec1a085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subvenciones del gobierno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A200cbdad-6888-4bf7-95e8-32b36378dbc4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A62ca371d-230a-4393-a654-b8d0b1454846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Abc90cb13-b708-4ae5-8685-45a6aecb4487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A188c8987-cd5b-42d9-b6da-5a9b58369d7d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Aed9bbc42-0480-4c1f-908a-e509ef46fe72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A88873385-74e5-489c-a5ff-cba6005507f9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las ganancias reembolsados (pagados)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Afc24d98c-256c-4034-adc2-ecf27a355d87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A6a017536-c1b4-43fe-9e1f-69b06be1871a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Ab204a34f-8c6a-44fc-a154-a5934f697a21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A14e5e62e-6e3a-406b-b1e9-e99eea16eaeb</w:t>
            </w: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financiamiento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A0dd220be-1408-4e5e-bdf6-ca65b68b1768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Ab68abcd5-d7ba-49a9-8be0-af8f269f02d0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de efectivo y equivalentes al efectivo, antes del efecto de los cambios en la tasa de cambio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Ac8df12c6-2bf8-41fa-85ac-27bc1bed84aa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A5ed1222f-3e96-4665-90ef-bb48a9280c13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27D98" w:rsidRPr="00AE50D1" w:rsidRDefault="00B27D98" w:rsidP="00E50735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Efectos de la variación en la tasa de cambio sobre el efectivo y equivalentes al efectivo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Efectos de la variación en la tasa de cambio sobre el efectivo y equivalentes al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A79bf70f8-4689-4e7e-bd79-84696c9b6dda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A5b69ffc9-7924-4239-89d2-f201afcd48f9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de efectivo y equivalentes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A8a304845-98f9-4cd0-ba4f-e266afd52a29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Aacbfbf12-d498-4ae3-8439-9ab2d147745d</w:t>
            </w:r>
          </w:p>
        </w:tc>
      </w:tr>
      <w:tr w:rsidR="00B27D98" w:rsidRPr="00A500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principio del periodo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B27D98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E50D1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final del periodo  </w:t>
            </w:r>
          </w:p>
        </w:tc>
        <w:tc>
          <w:tcPr>
            <w:tcW w:w="382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3544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2B4314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A56ff84d9-4809-4458-9dcb-acb50867b536</w:t>
            </w:r>
          </w:p>
        </w:tc>
      </w:tr>
    </w:tbl>
    <w:p w:rsidR="00B27D98" w:rsidRDefault="00B27D98" w:rsidP="002B431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8C4E11" w:rsidRDefault="008C4E11">
      <w:r>
        <w:br w:type="page"/>
      </w:r>
    </w:p>
    <w:p w:rsidR="00D72AC8" w:rsidRDefault="00D72AC8">
      <w:pPr>
        <w:sectPr w:rsidR="00D72AC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363EC" w:rsidRDefault="002D7492" w:rsidP="00E27C2C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2D749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Actual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464422" w:rsidRPr="00273D3F" w:rsidTr="00023BE9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D7492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FE39C3">
              <w:rPr>
                <w:rFonts w:ascii="Arial" w:eastAsia="Times New Roman" w:hAnsi="Arial" w:cs="Arial"/>
                <w:b/>
                <w:bCs/>
                <w:sz w:val="16"/>
                <w:szCs w:val="8"/>
                <w:lang w:eastAsia="es-MX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[miembro]</w:t>
            </w:r>
          </w:p>
        </w:tc>
      </w:tr>
      <w:tr w:rsidR="00464422" w:rsidRPr="00273D3F" w:rsidTr="00023BE9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de la participación controladora [miembro]</w:t>
            </w: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Participación no controladora [miembro]</w:t>
            </w: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64422" w:rsidRPr="00273D3F" w:rsidTr="00023BE9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social [miembro]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Prima en emisión de acciones [miembro]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Acciones en tesorería [miembro]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Utilidades acumuladas [miembro]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acumulados [miembro]</w:t>
            </w: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64422" w:rsidRPr="00273D3F" w:rsidTr="00023BE9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Superávit de revaluación [miembro]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Efecto por conversión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Coberturas de flujos de efectivo [miembro]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en instrumentos de cobertura que cubren inversiones en instrumentos de capital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temporal de las opciones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contratos a futuro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márgenes con base en moneda extranjera [miembro]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cambios en valor razonable de activos financieros disponibles para la venta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Pagos basados en acciones [miembro]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Nuevas mediciones de planes de beneficios definidos [miembro]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Importes reconocidos en otro resultado integral y acumulados en el capital contable relativos a activos no corrientes o grupos de activos para su disposición mantenidos para la venta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inversiones en instrumentos de capital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cambios en el valor razonable de pasivos financieros atribuibles a cambios en el riesgo de crédito del pasivo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catástrofes [miembro]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estabilización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de componentes de participación discrecional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[miembro]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 al comienzo del periodo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bookmarkStart w:id="1" w:name="OLE_LINK5"/>
            <w:bookmarkStart w:id="2" w:name="OLE_LINK6"/>
            <w:r w:rsidRPr="00273D3F">
              <w:rPr>
                <w:sz w:val="8"/>
                <w:szCs w:val="8"/>
              </w:rPr>
              <w:t>[A-0-0-0]</w:t>
            </w:r>
            <w:bookmarkEnd w:id="1"/>
            <w:bookmarkEnd w:id="2"/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[A-0-0-24]</w:t>
            </w:r>
          </w:p>
        </w:tc>
      </w:tr>
      <w:tr w:rsidR="00464422" w:rsidRPr="00C02E59" w:rsidTr="00023BE9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93632B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93632B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Aplicación retroactiva y reexpresión retroactiva [eje]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464422" w:rsidRPr="00C02E59" w:rsidTr="00023BE9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C02E59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Presentado anteriormente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[A-1-0-24]</w:t>
            </w:r>
          </w:p>
        </w:tc>
      </w:tr>
      <w:tr w:rsidR="00464422" w:rsidRPr="00273D3F" w:rsidTr="00023BE9"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y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[A-3-0-24]</w:t>
            </w:r>
          </w:p>
        </w:tc>
      </w:tr>
      <w:tr w:rsidR="00464422" w:rsidRPr="00953723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requeridas por las NIIF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[A-4-0-24]</w:t>
            </w:r>
          </w:p>
        </w:tc>
      </w:tr>
      <w:tr w:rsidR="00464422" w:rsidRPr="00953723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voluntarios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[A-5-0-24]</w:t>
            </w:r>
          </w:p>
        </w:tc>
      </w:tr>
      <w:tr w:rsidR="00464422" w:rsidRPr="00953723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Cambios en el capital contable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Resultado integral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Utilidad (pérdida) neta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Otro 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Aumento de capital social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Dividendos decretados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lastRenderedPageBreak/>
              <w:t>Incrementos por otras aportaciones de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Disminución por otras distribuciones a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otros cambios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acciones propias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cambios en la participación en subsidiarias que no dan lugar a pérdida de control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pagos basados en acciones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cobertura de flujos de efectivo y se incluyen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temporal de las opciones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de los contratos a futuro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cambios en el valor de márgenes con base en moneda extranjera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en el capital contable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[A-0-17-24]</w:t>
            </w:r>
          </w:p>
        </w:tc>
      </w:tr>
    </w:tbl>
    <w:p w:rsidR="00464422" w:rsidRDefault="00464422" w:rsidP="00464422">
      <w:pPr>
        <w:rPr>
          <w:rFonts w:ascii="Arial" w:eastAsiaTheme="minorEastAsia" w:hAnsi="Arial" w:cs="Arial"/>
          <w:sz w:val="20"/>
          <w:szCs w:val="20"/>
          <w:lang w:eastAsia="es-MX"/>
        </w:rPr>
      </w:pPr>
      <w:r>
        <w:br w:type="page"/>
      </w:r>
      <w:r w:rsidRPr="002D749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Anterior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464422" w:rsidRPr="00273D3F" w:rsidTr="00023BE9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D7492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1C73D5">
              <w:rPr>
                <w:rFonts w:ascii="Arial" w:hAnsi="Arial" w:cs="Arial"/>
                <w:b/>
                <w:sz w:val="20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[miembro]</w:t>
            </w:r>
          </w:p>
        </w:tc>
      </w:tr>
      <w:tr w:rsidR="00464422" w:rsidRPr="00273D3F" w:rsidTr="00023BE9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de la participación controladora [miembro]</w:t>
            </w: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Participación no controladora [miembro]</w:t>
            </w: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64422" w:rsidRPr="00273D3F" w:rsidTr="00023BE9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social [miembro]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Prima en emisión de acciones [miembro]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Acciones en tesorería [miembro]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Utilidades acumuladas [miembro]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acumulados [miembro]</w:t>
            </w: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4422" w:rsidRPr="00273D3F" w:rsidRDefault="00464422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64422" w:rsidRPr="00273D3F" w:rsidTr="00023BE9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Superávit de revaluación [miembro]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Efecto por conversión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Coberturas de flujos de efectivo [miembro]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en instrumentos de cobertura que cubren inversiones en instrumentos de capital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temporal de las opciones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contratos a futuro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márgenes con base en moneda extranjera [miembro]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cambios en valor razonable de activos financieros disponibles para la venta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Pagos basados en acciones [miembro]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Nuevas mediciones de planes de beneficios definidos [miembro]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Importes reconocidos en otro resultado integral y acumulados en el capital contable relativos a activos no corrientes o grupos de activos para su disposición mantenidos para la venta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inversiones en instrumentos de capital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cambios en el valor razonable de pasivos financieros atribuibles a cambios en el riesgo de crédito del pasivo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catástrofes [miembro]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estabilización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de componentes de participación discrecional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[miembro]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422" w:rsidRPr="00273D3F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 al comienzo del periodo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-0-0-24]</w:t>
            </w:r>
          </w:p>
        </w:tc>
      </w:tr>
      <w:tr w:rsidR="00464422" w:rsidRPr="00C02E59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93632B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93632B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Aplicación retroactiva y reexpresión retroactiva [eje]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464422" w:rsidRPr="00C02E59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C02E59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Presentado anteriormente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C02E59" w:rsidRDefault="00464422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1-0-24]</w:t>
            </w:r>
          </w:p>
        </w:tc>
      </w:tr>
      <w:tr w:rsidR="00464422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y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2-0-24]</w:t>
            </w:r>
          </w:p>
        </w:tc>
      </w:tr>
      <w:tr w:rsidR="00464422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3-0-24]</w:t>
            </w:r>
          </w:p>
        </w:tc>
      </w:tr>
      <w:tr w:rsidR="00464422" w:rsidRPr="00953723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requeridas por las NIIF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BE64F3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4-0-24]</w:t>
            </w:r>
          </w:p>
        </w:tc>
      </w:tr>
      <w:tr w:rsidR="00464422" w:rsidRPr="00953723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voluntarios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CB398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5-0-24]</w:t>
            </w:r>
          </w:p>
        </w:tc>
      </w:tr>
      <w:tr w:rsidR="00464422" w:rsidRPr="00953723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64422" w:rsidRPr="009B5860" w:rsidRDefault="00464422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6-0-24]</w:t>
            </w:r>
          </w:p>
        </w:tc>
      </w:tr>
      <w:tr w:rsidR="00464422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Cambios en el capital contable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464422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Resultado integral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4422" w:rsidRPr="00EF1375" w:rsidRDefault="00464422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Utilidad (pérdida) neta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Otro 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Aumento de capital social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Dividendos decretados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lastRenderedPageBreak/>
              <w:t>Incrementos por otras aportaciones de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Disminución por otras distribuciones a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otros cambios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acciones propias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cambios en la participación en subsidiarias que no dan lugar a pérdida de control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pagos basados en acciones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cobertura de flujos de efectivo y se incluyen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temporal de las opciones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de los contratos a futuro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cambios en el valor de márgenes con base en moneda extranjera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en el capital contable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-0-16-24]</w:t>
            </w:r>
          </w:p>
        </w:tc>
      </w:tr>
      <w:tr w:rsidR="00464422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4422" w:rsidRPr="00273D3F" w:rsidRDefault="00464422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-0-17-24]</w:t>
            </w:r>
          </w:p>
        </w:tc>
      </w:tr>
    </w:tbl>
    <w:p w:rsidR="00464422" w:rsidRDefault="00464422" w:rsidP="00D81DD0"/>
    <w:p w:rsidR="00464422" w:rsidRDefault="00464422" w:rsidP="00D81DD0">
      <w:pPr>
        <w:sectPr w:rsidR="00464422" w:rsidSect="002D7492">
          <w:pgSz w:w="20160" w:h="12240" w:orient="landscape" w:code="5"/>
          <w:pgMar w:top="284" w:right="315" w:bottom="142" w:left="851" w:header="708" w:footer="708" w:gutter="0"/>
          <w:cols w:space="708"/>
          <w:docGrid w:linePitch="360"/>
        </w:sectPr>
      </w:pPr>
    </w:p>
    <w:p w:rsidR="0002308D" w:rsidRPr="0002308D" w:rsidRDefault="0002308D" w:rsidP="0002308D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02308D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[700000] Datos informativos del Estado de situación financiera</w:t>
      </w: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694"/>
        <w:gridCol w:w="2835"/>
        <w:gridCol w:w="2409"/>
      </w:tblGrid>
      <w:tr w:rsidR="00B27D98" w:rsidRPr="0002308D" w:rsidTr="00E50735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A71A30" w:rsidRDefault="00B27D98" w:rsidP="00E50735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74196C" w:rsidRDefault="00B27D98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Trimestre Actual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#fecha_2015_09_30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74196C" w:rsidRDefault="00B27D98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#fecha_2014_12_31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74196C" w:rsidRDefault="00B27D98" w:rsidP="00E50735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Inicio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#fecha_2013_12_31</w:t>
            </w:r>
          </w:p>
        </w:tc>
      </w:tr>
      <w:tr w:rsidR="00B27D98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27D98" w:rsidRPr="00A71A30" w:rsidRDefault="00B27D98" w:rsidP="00E50735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Datos informativos del estado de situación financiera [sinopsis]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27D98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71A30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Capital social nominal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A00e0ceeb-af04-40f5-b02d-2ade236c4820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A2c50cee3-3447-4480-903d-6f33e19acb85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A7ceb4174-dac2-4967-b35f-d6e01cdf82f4</w:t>
            </w:r>
          </w:p>
        </w:tc>
      </w:tr>
      <w:tr w:rsidR="00B27D98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71A30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Capital social por actualización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Af413cc09-5fa8-47da-b266-88e713659e7e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A0dc0caf4-df6c-4530-b6bd-b35c3c7697a9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Afbf34a96-80e0-4a9a-9c5d-f266e7d0e679</w:t>
            </w:r>
          </w:p>
        </w:tc>
      </w:tr>
      <w:tr w:rsidR="00B27D98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71A30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Fondos para pensiones y prima de antigüedad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A739f49ab-1241-4ebb-8da7-1c0d3877dd57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A19010250-5ebe-406a-8b32-a627cd972770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A802f287b-1c0a-4278-82e4-823516179c17</w:t>
            </w:r>
          </w:p>
        </w:tc>
      </w:tr>
      <w:tr w:rsidR="00B27D98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71A30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funcionarios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A0831ad20-be92-4c4a-afe8-8ec16c2f6299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A3a4278de-d9e1-45b0-9880-76a45d3ff6f7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Ae36e4073-a9a3-4a76-82bb-3bfae55b9473</w:t>
            </w:r>
          </w:p>
        </w:tc>
      </w:tr>
      <w:tr w:rsidR="00B27D98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71A30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empleados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A56037b63-7ea7-478d-a6fa-2fa935a0f863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Abe4d0706-6117-4884-90e9-a59e7056fbba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Af5a4c967-fdeb-4a83-a68f-758609750b6e</w:t>
            </w:r>
          </w:p>
        </w:tc>
      </w:tr>
      <w:tr w:rsidR="00B27D98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71A30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obreros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A0c6f6b1a-93db-4b7b-b7e7-81bf6a597d98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Ab4099649-0d43-4ac4-9b69-a4e3d0b8e464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Ade5aa1e8-6aa7-454b-9f9c-da35deac3618</w:t>
            </w:r>
          </w:p>
        </w:tc>
      </w:tr>
      <w:tr w:rsidR="00B27D98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71A30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acciones en circulación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A6a743dde-1f27-4ad0-a1f8-fa12dc0ef1d2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Ac21a4a99-2087-40f7-838f-3fc0432cf536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A398e048e-d8ca-4961-91b6-0b8c119eeae0</w:t>
            </w:r>
          </w:p>
        </w:tc>
      </w:tr>
      <w:tr w:rsidR="00B27D98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71A30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acciones recompradas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A62ce78ac-c37c-42a2-a513-27f254138058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Ab6021d5f-1a71-4949-8ee7-f99d1dd9340e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A100eab26-627c-41e2-b9b9-d9a1f91f65b5</w:t>
            </w:r>
          </w:p>
        </w:tc>
      </w:tr>
      <w:tr w:rsidR="00B27D98" w:rsidRPr="00A5009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71A30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restringido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A7c02164d-ab44-4236-ba96-08ca22101686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Ad2b982e7-80d0-4eca-b260-ee83ce066f00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Ac831c7e9-b642-48c4-be51-b90d364fc1dd</w:t>
            </w:r>
          </w:p>
        </w:tc>
      </w:tr>
      <w:tr w:rsidR="00B27D98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D98" w:rsidRPr="00A71A30" w:rsidRDefault="00B27D98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Deuda de asociadas garantizada  </w:t>
            </w:r>
          </w:p>
        </w:tc>
        <w:tc>
          <w:tcPr>
            <w:tcW w:w="26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A658a7092-233f-4140-b334-80fed02a6235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Ae487daba-8589-42b2-9793-fd1ba7ee2c25</w:t>
            </w:r>
          </w:p>
        </w:tc>
        <w:tc>
          <w:tcPr>
            <w:tcW w:w="2409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D98" w:rsidRPr="0002308D" w:rsidRDefault="00B27D98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A94032781-25a3-4bfc-90e3-05227bb956d6</w:t>
            </w:r>
          </w:p>
        </w:tc>
      </w:tr>
    </w:tbl>
    <w:p w:rsidR="0002308D" w:rsidRDefault="0002308D" w:rsidP="0002308D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D81DD0" w:rsidRDefault="00D81DD0" w:rsidP="00D81DD0"/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DB7322" w:rsidRPr="00DB7322" w:rsidRDefault="00DB7322" w:rsidP="00DB7322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DB732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[700002] Datos informativos del estado de resultados</w:t>
      </w:r>
    </w:p>
    <w:tbl>
      <w:tblPr>
        <w:tblW w:w="10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984"/>
        <w:gridCol w:w="2127"/>
        <w:gridCol w:w="2126"/>
        <w:gridCol w:w="2551"/>
      </w:tblGrid>
      <w:tr w:rsidR="006C4137" w:rsidRPr="00DB7322" w:rsidTr="00E50735">
        <w:trPr>
          <w:tblHeader/>
        </w:trPr>
        <w:tc>
          <w:tcPr>
            <w:tcW w:w="2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C4137" w:rsidRPr="00F154C2" w:rsidRDefault="006C4137" w:rsidP="00E50735">
            <w:pPr>
              <w:spacing w:after="30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F154C2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19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C4137" w:rsidRPr="00831FB8" w:rsidRDefault="006C4137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C4137" w:rsidRPr="00831FB8" w:rsidRDefault="006C4137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C4137" w:rsidRPr="00831FB8" w:rsidRDefault="006C4137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5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C4137" w:rsidRPr="00831FB8" w:rsidRDefault="006C4137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6C4137" w:rsidRPr="00DB7322" w:rsidTr="00E50735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C4137" w:rsidRPr="00F154C2" w:rsidRDefault="006C4137" w:rsidP="00E50735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Datos informativos del estado de resultados [sinopsis]  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C4137" w:rsidRPr="00DB7322" w:rsidRDefault="006C4137" w:rsidP="00E5073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C4137" w:rsidRPr="00F154C2" w:rsidRDefault="006C4137" w:rsidP="00E5073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C4137" w:rsidRPr="00DB7322" w:rsidRDefault="006C4137" w:rsidP="00E5073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C4137" w:rsidRPr="00DB7322" w:rsidRDefault="006C4137" w:rsidP="00E5073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</w:tr>
      <w:tr w:rsidR="006C4137" w:rsidRPr="00DB7322" w:rsidTr="00E50735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137" w:rsidRPr="00F154C2" w:rsidRDefault="006C4137" w:rsidP="00E50735">
            <w:pPr>
              <w:spacing w:before="100" w:beforeAutospacing="1" w:after="100" w:afterAutospacing="1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F154C2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F154C2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Depreciación y amortización operativa  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137" w:rsidRPr="00DB7322" w:rsidRDefault="006C4137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A08621a50-f933-4d3a-ad45-ec27dfc4e93f</w:t>
            </w: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137" w:rsidRPr="00DB7322" w:rsidRDefault="006C4137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  <w:t>A398d4fa6-5cdd-4edf-9b01-ad78d00fd35d</w:t>
            </w: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137" w:rsidRPr="00DB7322" w:rsidRDefault="006C4137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A0b43f9d2-812f-40e1-810c-38a9e47e6b5c</w:t>
            </w: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137" w:rsidRPr="00DB7322" w:rsidRDefault="006C4137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A0ca30a97-16a4-468e-b440-090eaedb8c8e</w:t>
            </w:r>
          </w:p>
        </w:tc>
      </w:tr>
    </w:tbl>
    <w:p w:rsidR="00DB7322" w:rsidRDefault="00DB7322" w:rsidP="00DB7322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DB7322" w:rsidRPr="00F51730" w:rsidRDefault="00DB7322" w:rsidP="00D81DD0"/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001CAC" w:rsidRPr="00001CAC" w:rsidRDefault="00001CAC" w:rsidP="00001CAC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001CAC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[700003] Datos informativos- Estado de resultados 12 meses</w:t>
      </w: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4394"/>
        <w:gridCol w:w="3260"/>
      </w:tblGrid>
      <w:tr w:rsidR="002D00D1" w:rsidRPr="008A43FC" w:rsidTr="00E50735">
        <w:trPr>
          <w:tblHeader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5779CB" w:rsidRDefault="002D00D1" w:rsidP="00E507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8A43FC" w:rsidRDefault="002D00D1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EA79C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#fecha_2014_10_01 - #fecha_2015_09_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8A43FC" w:rsidRDefault="002D00D1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EA79C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#fecha_2013_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0</w:t>
            </w:r>
            <w:r w:rsidR="00EA79C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</w:t>
            </w:r>
            <w:r w:rsidR="00EA79C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2014_09_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2D00D1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D00D1" w:rsidRPr="005779CB" w:rsidRDefault="002D00D1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Datos informativos del estado de resultados [sinopsis]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2D00D1" w:rsidRPr="00A37CAE" w:rsidRDefault="002D00D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2D00D1" w:rsidRPr="00A37CAE" w:rsidRDefault="002D00D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D00D1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0D1" w:rsidRPr="005779CB" w:rsidRDefault="002D00D1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Ingresos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A37CAE" w:rsidRDefault="002D00D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A82d1a6e3-405f-4bc5-914f-4f1e5bdf8fa7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A37CAE" w:rsidRDefault="002D00D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A7e9ee5e9-7189-4093-b913-098fb862bc58</w:t>
            </w:r>
          </w:p>
        </w:tc>
      </w:tr>
      <w:tr w:rsidR="002D00D1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0D1" w:rsidRPr="005779CB" w:rsidRDefault="002D00D1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Utilidad (pérdida) de operación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A37CAE" w:rsidRDefault="002D00D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A101c90a5-1429-4367-b5db-6f42bf8d55ee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A37CAE" w:rsidRDefault="002D00D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Af4d07cbf-7006-460d-83ca-f8eec771e215</w:t>
            </w:r>
          </w:p>
        </w:tc>
      </w:tr>
      <w:tr w:rsidR="002D00D1" w:rsidRPr="00A50097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0D1" w:rsidRPr="005779CB" w:rsidRDefault="002D00D1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Utilidad (pérdida) neta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A37CAE" w:rsidRDefault="002D00D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Ab6e4f3be-6798-4993-9754-aed7950b209a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A37CAE" w:rsidRDefault="002D00D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A62136776-c1a5-4fef-b1ba-7537fc51a783</w:t>
            </w:r>
          </w:p>
        </w:tc>
      </w:tr>
      <w:tr w:rsidR="002D00D1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0D1" w:rsidRPr="005779CB" w:rsidRDefault="002D00D1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</w:t>
            </w: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atribuible a la participación controladora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A37CAE" w:rsidRDefault="002D00D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Ad40c7a09-6e9c-4bd3-b91b-1fdcb6e506cf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A37CAE" w:rsidRDefault="002D00D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A75e0267e-1393-42a1-b4ad-e3e35e6ca299</w:t>
            </w:r>
          </w:p>
        </w:tc>
      </w:tr>
      <w:tr w:rsidR="002D00D1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0D1" w:rsidRPr="005779CB" w:rsidRDefault="002D00D1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Depreciación y amortización operativa  </w:t>
            </w:r>
          </w:p>
        </w:tc>
        <w:tc>
          <w:tcPr>
            <w:tcW w:w="43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A37CAE" w:rsidRDefault="002D00D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Ae32b7e84-4b54-4170-8bf8-8cbb5a5cb156</w:t>
            </w:r>
          </w:p>
        </w:tc>
        <w:tc>
          <w:tcPr>
            <w:tcW w:w="326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A37CAE" w:rsidRDefault="002D00D1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A7324d08c-4de7-4eff-97af-87d505c133a7</w:t>
            </w:r>
          </w:p>
        </w:tc>
      </w:tr>
    </w:tbl>
    <w:p w:rsidR="00001CAC" w:rsidRPr="00001CAC" w:rsidRDefault="00001CAC" w:rsidP="00001CA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27C2C" w:rsidRDefault="00E27C2C" w:rsidP="00E27C2C"/>
    <w:p w:rsidR="00A37CAE" w:rsidRDefault="00A37CAE">
      <w:pPr>
        <w:sectPr w:rsidR="00A37CAE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A76980" w:rsidRPr="00A76980" w:rsidRDefault="00A76980" w:rsidP="00A7698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A76980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[800100] Notas - Subclasificaciones de activos, pasivos y capital contable</w:t>
      </w:r>
    </w:p>
    <w:tbl>
      <w:tblPr>
        <w:tblW w:w="11319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2835"/>
        <w:gridCol w:w="2126"/>
        <w:gridCol w:w="1985"/>
      </w:tblGrid>
      <w:tr w:rsidR="00E934B5" w:rsidRPr="00A76980" w:rsidTr="00E50735">
        <w:trPr>
          <w:trHeight w:val="712"/>
          <w:tblHeader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A76980" w:rsidRDefault="00E934B5" w:rsidP="00E5073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Trimestre Actual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  <w:vAlign w:val="bottom"/>
          </w:tcPr>
          <w:p w:rsidR="00E934B5" w:rsidRPr="00975A7E" w:rsidRDefault="00E934B5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del Ejercicio Anterior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#fecha_2014_12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Inicio del Ejercicio Anterior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3_12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_3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</w:p>
        </w:tc>
      </w:tr>
      <w:tr w:rsidR="00E934B5" w:rsidRPr="00975A7E" w:rsidTr="00E50735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1E1B87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Subclasificaciones de activos, pasivos y capital contable [sinopsis]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4D4C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4D4C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975A7E" w:rsidTr="00E50735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1E1B87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Efectivo y equivalentes de efectivo [sinopsis]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4D4C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4D4C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975A7E" w:rsidTr="00E50735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1E1B87" w:rsidRDefault="00E934B5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Efectivo [sinopsis]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975A7E" w:rsidTr="00E50735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Efectivo en caja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A91bc121d-d0ec-4f4a-8f6b-8742dc40d7ec</w:t>
            </w: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A48a6bbee-3ebd-40b0-a951-afd87c79c010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Ac5894b9a-e317-4c2c-bc53-a56ca31c0bc2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Saldos en bancos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Aa311b0ea-d850-4971-bf1b-9e3ede44db0b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A21e95ccd-9dd5-4154-89f4-2581cefba654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A21e0f1d6-2f15-4d38-8897-52214997eea1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A95214ac6-ce4e-4432-9942-9534a0b249e7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Abc6e0d04-6e9f-4c14-a9ea-d6577a371bfb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Ab197d57b-1520-4a96-9ace-7fbae78a6a09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Equivalentes de efectivo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Depósitos a corto plazo, clasificados como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Af3dbee62-221d-4454-ade6-f4ee1054054f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A843e6af6-5367-4555-9010-72a8f8e56516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A58be4da3-4cd0-4527-ad75-d6be2ec33c80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Inversiones a corto plazo, clasificados como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Ac194c807-5006-436d-855b-d9f388a2524f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A7b81ed94-e7da-4638-8cde-1790ef385dc3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A53f33cda-5c9a-4fce-bae4-ac6cb62a6312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acuerdos bancarios, clasificados como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Ad4162541-7ec0-42fb-89e4-7a2dd0d55a0a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Acd3301b7-0f0e-4182-baf6-f7cdc4bf516b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A84f22d77-0da5-4063-ab06-70de7c322ce1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A409cab9f-31ae-4d55-a08b-eaf03e74adda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Ae43ff9cb-be8f-45f0-8c2d-48dcc0b6deaf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Ace88fd6c-a2bf-4349-bedc-f3437235a8aa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efectivo y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A869ddeb8-685a-442d-a44c-cdb14d82e064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Aa16e2032-41ce-4c17-841b-f4072dd04745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A521770c1-fd1b-4791-be26-01f237fce3fc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Efectivo y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A8573B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Clientes y otras cuentas por cobrar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A8573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Clientes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A80d22d46-dfca-49a2-85d4-7449a2bbc1fc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A5b8460ff-dbd3-4758-b683-c33dc4848b42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A17292414-949a-4ca6-8d8b-108f9de15a88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circulantes a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A7cfe4aac-56ec-408e-ae0b-428ff847388a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Af62a71ea-74a5-4992-9671-16710cf68804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Abc70edd4-83e1-4053-a78d-42aee6152b34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Anticipos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Anticipos circulantes a proveedores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A92415073-edbe-417f-83ad-8f0ef6dd1a45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Aa1739b22-ee1d-4de8-97f7-b2ae439a3e1f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A27fbb606-9c4c-4e15-9353-a209f0c9a75c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Gastos anticipados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Aa47ca131-e3a9-4d40-9a91-ad5dfe775cf5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Adb048068-245e-4bd3-8a23-7486ce77e966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A0caf16ee-97b9-4c45-a917-c3f85e9b6c40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Anticipos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A29797732-b290-4898-b14a-015a51f420cf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A621d896c-dba7-4487-85b9-fd95180baf06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Af36e385f-6918-48da-9225-7abb38425dbd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circulantes procedentes de impuestos distintos a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A86683e46-fe32-40aa-ad9b-92fca0442a89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A99e43721-522b-4e05-b05a-b7cfc351dbbf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A6ac92441-aa75-4cf8-bec8-07cf462fa734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 al valor agregado por cobrar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A413e5ef1-aa5e-43a0-8a32-4b6ccd931234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A3f2d627c-f948-415d-a81a-0e23e70365f5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Aad50e2bb-f0e6-4b52-b7df-e031029f4237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Cuentas por cobras circulantes por venta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Abadab15c-364a-4f0f-b831-a4b777cd6c8e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Abdb9a87f-897f-4cf7-965c-4a8d264e0db7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Acc09ffee-75c7-4672-8a98-dd1f7a771ac6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circulantes por alquiler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A54f887cf-94ce-4356-a0ae-fc506f8a61c2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Ae4e2d64b-9eb0-42ed-94a0-d71ccde71374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A5937e0d4-0966-499d-90d1-507f10b05140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cobrar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A4ee74282-5577-45e6-a208-7fad3afbea46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A5b88f336-ab6a-4abd-8da9-bff3a0f5b8e5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A243463d0-536f-4972-9bd7-b56a80bdd112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Clientes y otras cuentas por cobrar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E934B5" w:rsidRPr="006A7E94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Clases de inventarios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6A7E94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6A7E94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6A7E94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Materias primas circulantes y suministros de producción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6A7E94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6A7E94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Materias primas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Ae34cb625-2ebf-49dd-8487-29927deef2cf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Af4faf0a9-931c-44f2-864a-2fad929fad4f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Ad2b60036-c9c3-4cb1-b0a7-b98348f449bd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Suministros de producción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Abe36c3a4-c4ad-4f5b-aa4e-59a11893105e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Acfa54ea9-bc86-434c-8603-48d3c22cd49b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A4d3913c3-79d5-4e38-a78b-bb9bf0582e00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Materias primas y suministros de producción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A59769fd6-e9df-4986-8a3b-cecc982a8d90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A5c90661e-8b37-465b-b87c-7e0dcd65826a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A2159b1b2-7b89-4b05-b9ed-c141e139cab9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Mercancía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A9234d427-6950-42c2-9af3-336d785c404c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A383991b0-38d5-4fbf-88d5-6b46947d898c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A62f8fa73-5ba3-45a4-8314-059c6f83f9f2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Trabajo en curso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Aa48871c9-baa7-4294-a7d8-06e6afd4c893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A4747c95b-857c-4a76-9b44-5a84516f7116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A7d87a651-6c05-44fa-a9d0-2e261c0d594d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Productos terminados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A615f2a4b-27e4-417a-ab13-6eee7d32a89a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A32006adb-86a9-4eff-8092-dc580c1cd202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A1404ab46-3d5b-4412-a493-084929f315db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Piezas de repuesto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A6445c691-f915-46bf-bf48-898a82657148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A639b2ec2-184d-4eae-8f93-456ea84223af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A93a16575-1f09-4191-a8e1-bcde500dbd77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Propiedad para venta en curso ordinario de negocio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A117148b8-14c3-41c5-ba88-93ec1aab86a7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A1f9b420f-6ba3-46d2-b3a9-35e9a227bc22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A353b0a9d-7527-493f-bab0-ca2f5e7f9af6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inventarios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A4392c9c2-3a4e-4a3c-b08b-ea2b163a1cba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Ab26505b0-bd89-4011-a597-d422841b4f50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Aeb7bdc15-8706-45cb-b930-8d26239d35e8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Inventarios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mantenidos para la venta [sinopsis]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BE57C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no circulantes o grupos de activos para su disposición clasificados como mantenidos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A79db7f0f-2dc1-43cb-a83d-3d6884874f4c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A2d5c893a-5d50-42b9-bbd4-0243d8c6abe2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Aed19e84a-3e4b-4e4e-bdd8-4a5c629fd768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no circulantes o grupos de activos para su disposición clasificados como mantenidos para distribuir a los propietarios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A3cf5c625-6c67-40e8-b699-8376ac8325dd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A61fe23fe-f949-44db-a5b4-9f66ed484ac1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Ad2d9322a-fa1f-4303-8839-7e350ef2c36f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mantenidos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Clientes y otras cuentas por cobrar no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Clientes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A2637a016-f6ff-43c1-8eca-917e15b6b240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A51394c51-1559-4c04-b37e-d1eab10f328a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A97d9dfc7-f1bc-49ea-a063-2f935772c5e9</w:t>
            </w:r>
          </w:p>
        </w:tc>
      </w:tr>
      <w:tr w:rsidR="00E934B5" w:rsidRPr="003C2079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Cuentas por cobrar no circulantes debidas por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Ad3d2b406-4dcc-4019-b006-f225d8bb23c4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A6a961749-22cd-4b3f-a47c-1e3b00dd8c76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A3cd65886-1f8a-466c-940c-171a32572dd2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Anticipos de pagos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A1bb1fb35-6222-496b-af4f-3b930bb53232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A28c3e1d4-9337-4bf7-a823-32f1f9ff5900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A82814875-712d-4df4-b4aa-124ed4cc756b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Anticipos de arrendamientos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A6111d6c1-96a7-453e-ab90-a500ecd9cd51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A1b6d7a46-53c8-4f01-8f90-0ba6b0d5b3fd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A84217f1e-8311-46a9-9ff7-dbbbb94e06b2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no circulantes procedentes de impuestos distintos a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Ac03fac9b-beb9-4ce9-b3a4-abda6973fe85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A1059d94f-367e-41b9-a46e-755df387a52a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A05e088fa-f504-4354-b9e2-7e4434964ae8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Impuesto al valor agregado por cobrar no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A09771423-2385-4ecd-9a95-dec40d800c5a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Afccae10b-6feb-4b2c-9167-c6f5f299b352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Af7307fef-1177-470c-b28a-e0ab3a2a4fd4</w:t>
            </w:r>
          </w:p>
        </w:tc>
      </w:tr>
      <w:tr w:rsidR="00E934B5" w:rsidRPr="003C2079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no circulantes por venta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Ad98a211a-1752-41f0-ad13-d34b630aaa37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A7fcf5ac3-5bc7-41b2-a4a5-200d9d0aca9f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A1ad09d9c-1535-48bc-896c-5ae5c439c78c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no circulantes por alquiler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A7619b627-450a-4d83-b0e3-d462d110f11a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A111262ba-8916-4d69-89c9-84d757a8d2f6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A9c757766-005c-4ce0-b8de-862d50891c51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Rentas por facturar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A924a6399-705c-4013-ac8d-ecb1e1b94aca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Afb2ab357-ad40-4cd4-847d-0d7c31c13eea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A165ef7e8-6785-4cc5-865c-eb1505b04106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cobrar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Aca77aaef-6e69-4407-8c85-e965ea211e55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Ab20184e9-0b83-449d-82c8-50829bbbdc4a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A8449ffe5-9ce3-4f41-9021-271ca677164b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Clientes y otras cuentas por cobrar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Inversiones en subsidiarias, negocios conjuntos y asociadas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170679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subsidiarias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A2f53696b-0250-43ff-b4f3-1050d447473e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Ae9eed82a-7d51-4c0d-b051-d7582fd1dbf4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A04fb3748-1f83-4eba-996c-75addff67d71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negocios conjuntos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Af1bc6de4-a305-4433-b5c8-678b788d8603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A03e28351-fa38-4598-9f58-57a74cb47f0a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Aa83d6bb8-9969-4a3e-bbe1-30ab1d3e52fd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asociadas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A39a63108-2721-4c3a-85dd-54d2afa27b57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Ae575145e-83fe-4971-ae9c-9bbe2ad73c8e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A73a406dd-9605-4415-91b6-73208f8c7d58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subsidiarias, negocios conjuntos y asociadas 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1E1B87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Propiedades, planta y equipo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1E1B87" w:rsidRDefault="00E934B5" w:rsidP="00E50735">
            <w:pPr>
              <w:spacing w:after="0" w:line="240" w:lineRule="auto"/>
              <w:ind w:firstLine="284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Terrenos y construcciones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Terrenos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A82062bc6-9506-4a77-9049-6a56549e43b5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A663995d3-c6ef-404f-8945-d592a279eb76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A402de361-0316-43a8-b1a3-69069efc2e0c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Edificios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A8b8466c3-e2aa-4e94-a7ad-0ec197f0a33d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A66c1333f-20b1-4c78-9c14-e5a27ffcb13a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Ac98175c0-ec12-4db2-b35e-f3389bfc0b4b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Terrenos y edificios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A7336c785-38b4-43dd-b3ba-b6ddc929ceab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Aceae4573-cb59-42ba-a59a-b19c3cda435e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Adeafe1bb-30c8-4343-b9f1-4c013fefb073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Maquinaria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Ab5c14909-f377-4d0d-8894-190921ea008e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A2537ba5d-db7f-445c-a0dd-6c15701ef49d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Ac8b7a318-1ff7-4ad3-8c8d-30cd7c2d86ee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Vehículos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Buques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Ab8698ab3-23db-45ab-bb1a-0652d0d6e3ba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Ac1460edb-7079-442c-9292-2ae938200061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Aa405c866-a6ed-4e7a-bcb7-116dcfd6e804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Aeronave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A99201fbe-8114-4ce2-a84a-d0c850415f5d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A4704b924-defc-43e1-a0d5-9c215d378cd2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A116b0735-7a79-4097-95fa-5b86f38ed264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Equipos de Transporte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Afd1ee7f9-bc89-4316-abaf-e08ed87158b8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Ad9896c6a-fd54-47f8-914e-eaebbd5dce36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A12e57fe9-d7f2-486f-8ae9-745802caa2da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Vehículos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Adc7401d6-e2f1-479e-a2dc-72d80bb610ab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A428619f4-5f07-481f-a5cc-27c43951ed0c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Aaf059027-bf73-4350-a128-14647d326082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Enseres y accesorios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A1883f22a-afdc-4568-af95-79bd985a495c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A002b6e63-2187-402f-bc02-4604a15f5e57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A5ae48924-2624-4f57-8c0e-a004b50349ec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Equipo de oficina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A63e9cd8f-0c80-42d6-9ff8-ca0a99a65d0e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A4ad0acbc-4aee-4121-b202-68dbc4ba0a5f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Aa3a45520-db03-49cd-a089-b2a2ab0eaf7b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tangibles para exploración y evaluación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A159fc50f-02c9-4d51-ac92-8d815254f26e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A076d5040-7806-4f39-83cd-71bbf905a07d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Af29c3da2-f92f-4e71-b532-cc570c8fd4ae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de minería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A73fd0bfc-0d88-4821-882c-4164519cd18e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A237810a3-69de-451b-a9ac-5e97840195fd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Ae1fc6479-7111-41a5-992b-b13489c168b5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de petróleo y gas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A23799133-185a-40f2-b95c-8e29ce96a5a3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A85f65dd8-772b-4f8a-9ebe-cab3b1a10dcc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A4a5d9863-1e09-4a30-915f-62804ce5c10e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Construcciones en proceso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Af8c67b34-20e8-4bbc-908d-0aa680103e8e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A85912acc-7b32-42ba-9466-07be5df73cf3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Ac33920f0-3024-4743-92b2-cde3dc831132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Anticipos para construcciones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Afdcdede5-f9ae-443d-bc39-01dbfef02544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Ac4f62831-1ce7-428f-8fdc-bc5afb4db144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Acfa5f122-a649-4810-86c3-6e2ed126c263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propiedades, planta y equipo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Adcbaaf45-ef32-485c-baf2-aa6e50e8321c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Aa19fb0ad-e9fa-4cc2-8246-3ee4e90a0531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A0d5a5fbe-f186-4ba9-bb6c-2cfe472160ff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Propiedades, planta y equipo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E934B5" w:rsidRPr="002F7F1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firstLine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Propiedades de inversión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 de inversión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A90d50204-93da-4f80-ae0b-145365b735c0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A1a8f4f1d-3a08-44a4-9081-22bfc826ae89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A7c6df034-eafc-4f81-8ce4-5c8302861971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 de inversión en construcción o desarrollo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Ab10d174c-e60e-4cf4-ba57-66c19789788b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A2efd1887-722a-482b-8a6b-999e1df0de12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Afa7bda07-1a4a-48a4-85e7-cb9b6a2e2528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Anticipos para la adquisición de propiedades de inversión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Ad45460d6-ea06-4f17-9190-7e1acb83a05d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Ae4c9123a-ff0c-4bc5-a9fb-1fe31bbd0b4d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A12f7291f-7bdb-48d6-b8cb-de078736edfd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Propiedades de inversión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1E1B87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intangibles y crédito mercantil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3A491D" w:rsidRDefault="00E934B5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sz w:val="14"/>
                <w:szCs w:val="14"/>
                <w:lang w:eastAsia="es-MX"/>
              </w:rPr>
            </w:pPr>
            <w:r w:rsidRPr="003A491D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intangibles distintos de crédito mercantil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Marcas comerciales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A75ccbd1c-e588-4ae7-9985-79d63d19991d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Ab96e0880-3098-4778-ad98-cb811aae051a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A492e7cd6-9f5e-480d-b5dc-89dadb4a05e1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Activos intangibles para exploración y evaluación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Aeb2939aa-4083-4c63-9b05-b8d002c6b021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Acd7d50c7-d9d4-47be-b8ec-b1ee3f984122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A5d67c2d1-2c5c-426d-af08-8fad0a987389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Cabeceras de periódicos o revistas y títulos de publicaciones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Af0a07053-ba08-4740-868f-e4d4a6443ecf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A926987ff-17e2-469a-abca-3515fff7898c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A06dc5826-7458-4226-870e-137fce8a0c5f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Programas de computador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A96ef18de-b974-4ebe-a67a-ffe4e6f4c9ef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A17205985-6362-4249-914f-297e5d5477e6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A25a4fdfb-b86a-4326-a3da-d0042ec71bbc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Licencias y franquicias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A69623de3-c06b-4f4c-80be-5712d12e32bf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A1110e09d-22c0-453b-9bd3-add7b36991e2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Aa5a664e2-1112-4f99-bc17-9ead83595801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Derechos de propiedad intelectual, patentes y otros derechos de propiedad industrial, servicio y derechos de explotación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A1d33603d-b616-4b16-a508-935fb601d5e0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A145d41da-1d70-4dcc-9166-83395fd37236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Aab272731-a318-4aab-a988-e79f454fa862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Recetas, fórmulas, modelos, diseños y prototipos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A26760d80-c4bb-488d-be64-e7f7ed962fbf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A88b661d0-a4a6-41c6-9225-6b7ab3aaa23b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A8ab344c1-3aef-48f4-aa35-6cf116d9ff3d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intangibles en desarrollo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A34c0b6e5-3d9a-4520-9c6f-f7cc85d087aa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Aff31c562-9271-40e8-9ca2-d4a2eecfd10a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A2d04d9a1-a027-4ddc-a19d-16886ff3b9f0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intangibles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Af879b9de-5354-45c6-a538-ac8780745995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A4339722c-5123-4398-80ca-e0c75cc2b488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A6681bdfb-604a-40a3-a6ed-059249e7ba5d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Activos intangibles distintos al crédito mercantil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Crédito mercantil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intangibles y crédito mercantil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Aae1474ad-63ce-456b-a127-596db9aeb45a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A5ffd5e8e-0c19-429a-b978-2ae0e541aa2c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A3b40daf7-d08a-4168-bb46-7eb85830eb71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CA4987" w:rsidRDefault="00E934B5" w:rsidP="00E50735">
            <w:pPr>
              <w:spacing w:after="0" w:line="240" w:lineRule="auto"/>
              <w:ind w:firstLine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Proveedores y otras cuentas por pagar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A498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Proveedores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A54170b29-90e3-441b-a7a2-4ed109f12b5d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A7f9b98a6-0a8d-48bf-992e-5bef892b0b84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A05726d3a-d692-42d2-b1ad-c63670034007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circulantes a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Ac4cb3da1-7385-46f9-be3c-ac26f0fe74f2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A5843379e-4c4e-482c-b01e-4f53fb790dca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A9c050853-f956-4cbb-aa24-93c9eb20a1e5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Pasivos acumulados (devengados) e ingresos diferidos clasificados como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CA4987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Ingresos diferidos clasificados como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A25db4bbb-8df8-46d8-addc-0bc085d5aaa4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A9b6d4597-d42c-4246-9d95-944d87487e2e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A8a4f8f9c-1e47-438e-9fa8-207a35a633b6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Ingreso diferido por alquileres clasificado como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Ac352085f-6f1f-4037-ac06-c4eeffc5a29d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A1758c9b5-304f-486e-bdbd-df4b08b011d0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A672e80ac-5503-48ff-92e6-99b9983876ca</w:t>
            </w:r>
          </w:p>
        </w:tc>
      </w:tr>
      <w:tr w:rsidR="00E934B5" w:rsidRPr="003C2079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Pasivos acumulados (devengados) clasificados como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Aa445a69e-d930-4ed0-8a46-2bdc3268f13c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Ae0a3dadc-5b1f-458f-b32f-6055508bd9eb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A6148bd78-0f82-4d98-a2a9-54dd7b06d4d4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Beneficios a los empleados a corto plazo acumulados (o devengados)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A5bed1469-66ca-40d5-8035-0f2150fcce30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A7f379277-10ba-4103-bc61-7d540859ec3e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Aee32143f-f274-48be-94eb-63199f2fe375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Pasivos acumulados (devengados) e ingresos diferidos clasificados como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Acb8208aa-04c2-44a1-aa54-e4b19a5dc6bb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A27b138c2-150d-4795-a892-a485976ad225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A3c37bce4-d71c-4b8b-ba41-46866a02e0c8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circulantes de la seguridad social e impuestos distintos de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A84f99ac3-9887-415e-aa50-50ae01d5b5ea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A08e208cc-b435-4e42-9819-eeb34c589c83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A4a35dd69-3950-4551-be9a-b309a88904b7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Impuesto al valor agregado por pagar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A2f43d131-5279-4a33-8015-8a575d3d2c50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A6130aaed-c9c8-4162-9cfb-1769ca3125cf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Aed00d88d-843a-418d-ad47-7e7be9ef60f6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Retenciones por pagar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A4b987a23-161d-4beb-bb95-3df5cec83a7e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Ac8fec856-533b-4d8b-ad47-d9bab097f9c2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Ab3a190d2-7e64-4873-8885-87a727253d70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pagar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Aaff3deb4-35ec-448d-996b-4bcbdfdd8438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A52a4ecad-1e5e-4022-88d1-6cee2490a17c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A6774e576-802d-48ff-b934-564cf8d0d779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Proveedores y otras cuentas por pagar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CA4987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Otros pasivos financieros a corto plazo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A498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Créditos Bancarios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A153d26df-02ef-4501-b860-fc2822fe47a3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A652a0ae4-ef22-4409-bcc8-edf06ad6c89e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A4d30f1b0-37b7-40fb-8b4c-1e1c325db4fe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Créditos Bursátiles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A30a54a76-f488-4223-8f03-14d80d518fbd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A47228e39-9c41-4483-9716-c2e3e771f59b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A4d084e30-6dfd-4422-8572-9bdb6f213b28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con costo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A3efbb2b4-7c73-4f0e-85f2-d6e96311a511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A86ef7f26-0c96-4dd4-af3d-0e7e1334d65e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Acb4ec063-a073-4fa7-ad6c-13fb20e55f9f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sin costo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A98c72f83-76e3-4ef3-96e7-8fb3b4c0c7a5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Ad4880785-3a86-4b46-bbda-04ce40d71f08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A6edc8f43-ed34-4e7b-b3a4-447632cfa3f4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pasivos financieros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Acab1b701-2742-43d2-b14c-c7e6c10fff6c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A17f160db-4163-44d3-9a00-5c5b2bb3f2c1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Aa94a718b-948a-4ce4-a2ee-fa9d469d0f19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Total de otros pasivos financieros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A2eb951ed-4328-4c56-8a59-76e3a494570a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Abf52e52b-a9ad-486a-9214-bc26287db0c8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A11a2b313-10eb-4bf9-8932-49b3fd7f8729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Proveedores y otras cuentas por pagar a largo plazo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Proveedores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Afdb51dfd-bf8e-4ace-bb1c-2e174b516e5c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Af8b0da9b-32a3-4fcb-a148-58bbe76fe261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A52201cfb-2211-46e2-bb6c-28705d54b002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no circulantes con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Aced3d87c-b13a-42ab-8a99-f26cafb8c686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Ab6991845-14dd-4abe-9afe-93bdb8b70ad2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Ae84eca53-946e-4c03-bc34-ac35c8873c9b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Pasivos acumulados (devengados) e ingresos diferidos clasificados como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Ingresos diferidos clasificados como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Acbaad50b-e214-40fd-9db3-9e2455c6d79e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A3eeba595-fc2a-4dcc-a5e6-684a85501347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A60a0a10c-ae03-45df-8e1e-be1ae1d6186a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Ingreso diferido por alquileres clasificado como no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A92a13a34-cf0f-4ff1-9277-084f20403c36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Ae2ae89f1-6c64-4f42-8f56-56d4398f037a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Ae064c4c2-4f4a-4ac3-9731-b3aa9e47d269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Pasivos acumulados (devengados) clasificados como no corrientes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A1a5044f7-a2ff-4f56-b7b8-78ef04b57c92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Aa50e52e9-46ac-4c52-923c-8ae696d7294d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A11de844e-6b92-4576-9f24-a7cc00576831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Pasivos acumulados (devengados) e ingresos diferidos clasificados como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Aefa24a5f-0b6f-449f-87ec-deadb542724e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A37cf66a9-f019-4d25-a3a1-09648b52c394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A85f68835-4fef-4796-a0ea-d01f53985577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no circulantes a la seguridad social e impuestos distintos de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A4324c24b-f46c-415a-9cca-1079e46518ba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Afe42bb7e-85f9-4fce-95c1-3828a4a67717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Ab2b620c5-d50c-421b-9f3a-fb7830ae01c9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 al valor agregado por pagar no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A118141f2-eea9-40d6-a25f-76f7e32b786a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A513f7ee4-f953-41f9-9e40-4f766423666d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A46a89308-e8d8-4ed1-abab-82a3bbe7658d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Retenciones por pagar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A0c14b077-4cfb-42c4-87a3-1028e3c0602d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A92b1c641-6427-482c-9d31-94da15ab5570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Abd556c7d-1f6c-426b-b25e-5f88cea74909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pagar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A0c2e8121-4586-420c-a90d-</w:t>
            </w: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0216802ff73b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Ad3ef2d7b-1fb3-4fa4-bf5c-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fc854dc2fc17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Aca5b5a54-b230-49d5-ba3a-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cc9bb581620a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Proveedores y otras cuentas por pagar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E934B5" w:rsidRPr="00081D2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1E1B87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Otros pasivos financ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ieros a largo plazo [sinopsis]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081D27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Créditos Bancarios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A0ae9691e-71c8-4bbd-bb21-f92f93fd0939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A970a077d-be61-4937-a114-7c16bfa38332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Ac8294ef1-6acc-4e5d-983c-8acbb05f5308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Créditos Bursátiles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A9b4c556e-b5d8-4100-ba82-ef3cee901e06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A7ebcbfd1-122c-41b7-9069-f7a0ad1e1968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A74677d46-8a99-4931-860a-fff9cbfee35f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con costo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A838a8544-32be-4721-97ca-6925d9111b10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A899bd761-ce7a-4cff-b93c-c02799036a71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A926b07da-4dfc-485f-8b69-7b3de8ee7064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sin costo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A90550481-4ad1-4b1a-ae88-65a52bd072d2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A9beff325-4a6a-4a71-9be5-ca0cdfa94b1b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Aeeecd820-efbc-442a-a37d-35c6082eaae0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financieros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Ab5b82ad7-6c00-43b2-9600-c3bf44d51249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Af7206826-f15e-4df2-bdf8-a33a21386095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A0452a39a-0623-4822-a8b2-896b39f2ae3c</w:t>
            </w:r>
          </w:p>
        </w:tc>
      </w:tr>
      <w:tr w:rsidR="00E934B5" w:rsidRPr="003C2079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Total de otros pasivos financieros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Aacc22ba1-40e5-4b63-ba62-b2d217a8baa9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Af780c898-88f7-4734-b0b4-5033dd75e0df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A2f52c954-e0cd-408e-acfe-3435ceaf889c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firstLine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Otras provisiones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provisiones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945FED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provisiones a corto plazo</w:t>
            </w:r>
            <w:r w:rsidR="00E934B5"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o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tras provisiones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Ade33ffba-d7db-492a-8d3e-1cede7d7992b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A892c5a92-80de-4bf4-b082-80e36c44ebae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Ac6f10151-4cbb-43c3-9a1d-01bc5d67803f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1E1B87" w:rsidRDefault="00E934B5" w:rsidP="00E50735">
            <w:pPr>
              <w:spacing w:after="0" w:line="240" w:lineRule="auto"/>
              <w:ind w:firstLine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Otros resultados integrales acumulados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8A391B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8A391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Superávit de revaluación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A96786ed5-8090-4bed-a8ae-e7cda46479cf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A4faa8677-9841-4f87-be05-7c6d0b2efb11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A152d7e6b-f900-4218-ad39-7c19e81e35af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diferencias de cambio por conversión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A911f7fb1-2bbb-4069-b204-3e48ee0e5b41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Afa9f6eec-46e6-4009-a314-a310e5e00245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A8aafc46e-6ab6-4334-9d78-76aca187b5ab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coberturas del flujo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Ad9103166-e819-4ddc-b283-714565d37b6b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Adbcb82d3-c5fe-4430-8b6f-d774bf5aa97d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A622df4d8-8f2b-40d4-bc45-040494a7dd54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de ganancias y pérdidas por nuevas mediciones de activos financieros disponibles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Aae5b3b71-d034-438c-af14-daf3414bb138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A6853a089-f5fe-49ea-8d9e-5619ea4ecf43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Aa9239394-80ef-441e-801c-2c22cdba6e0d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la variación del valor temporal de las opciones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Acdb6e51e-62cb-4f50-8796-606e38b3cc65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A36871c4d-51ae-447a-b6bb-784fc05bcad8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Ae88e2717-7662-4c5c-a7e4-8e9080f871e5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la variación en el valor de contratos a futuro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A1913da1c-6fe7-45a5-b557-e6a27ca10400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Af2293bba-0f00-4150-ba25-fe95b30d785f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A0599e57c-02bf-4d8f-a670-e57e225794fd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del variación en el valor de márgenes con base en moneda extranjera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Abe13fcd4-f41a-417c-ab31-994b690f644e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A5676265f-b949-4e66-b6f1-788136726aaf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Ab593bf02-1dbe-47ec-be0d-6473d00173cb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por cambios en valor razonable de activos financieros disponibles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A90f358ba-27e0-434f-8939-d421f5bc9377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Acf1d1091-61fd-426b-82ac-600b4107753a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Ad5832e61-0c46-4a02-baee-3cdb5d4d23b9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de pagos basados en acciones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Ae5c58ffd-0cbf-44a6-ab72-04810fb0375d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A29e51973-d041-4106-9ad7-0a915a02be90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Ae5760000-e0ed-4662-96f6-a708c058f677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nuevas mediciones de planes de beneficios definidos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A7fc200cd-0063-470f-ba86-12b098883188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A07bdcf87-c2d4-45ea-86e4-386bb5ec102b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A5defe81f-9496-4429-ae29-de2debe0c21b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Importes reconocidos en otro resultado integral y acumulados en el capital relativos a activos no circulantes o grupos de activos para su disposición mantenidos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Aac796a20-762b-4d68-a102-1c3312f5a123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A204c1f8f-3632-42ae-94a3-542e6ddee538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A136f1b3b-f871-4a99-8ce8-e8fb1f8bb560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ganancias y pérdidas por inversiones en instrumentos de capital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A6208cfc8-1f0c-4239-aa1c-db5ada531f2e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Aa5262401-51be-4177-ae42-daa434c0e555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A0dced018-1647-4c72-bbae-680fcc35fe23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cambios en el valor razonable de pasivos financieros atribuibles a cambios en el riesgo de crédito del pasivo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A6cb8b2cf-a200-4644-9871-d1aacc848def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Acf93de57-d2f6-4dc0-935f-e492f2e18e53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A78412fd4-808f-4b10-9013-c32a08082c5b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para catástrofes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Af4e4cf4b-5e7a-4635-b16e-fd73fc8b89fa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A6339af91-8df3-4953-96db-17215a866c9f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Ae1e88173-143b-47d9-82ca-09446afca2a8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para estabilización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Af2a6e436-5f68-4432-a558-0d58ad796dba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A1a12c2e0-cc5c-4ee9-a7a4-ee45b82dfdd3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A0d0d3892-ad1b-4662-8055-e31f9828e06c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componentes de participación discrecional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Aa85da834-96f0-46ca-8b49-7cc0b263c69d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A8287021a-ee81-4aa8-8e2f-e12372986258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A2fb0a42a-aac8-470d-9a12-4cf795135289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componentes de capital de instrumentos convertibles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A49f3cb0f-db4c-42ac-b90d-80c142e8d920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A76f68f7d-46c0-4195-ba86-87039401459a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Ab0dc88b1-4a8f-485f-96f0-03ebd11b1bdc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Reservas para reembolsos de capital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A8738ea39-bb0a-489e-b217-7c158a449d0c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A247eeae2-b131-4b3c-ae7c-7b759370bcd4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A44cdda4e-8503-4091-9f64-11a7b2efea64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fusiones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Ad73a69b8-7bb5-421a-9ecc-529bfe21bf7b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A418ed0df-8b95-4164-bcb8-aa50749922c3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Acf393eb6-bd87-41dc-a8ec-9b5995ffce42</w:t>
            </w:r>
          </w:p>
        </w:tc>
      </w:tr>
      <w:tr w:rsidR="00E934B5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legal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A76b29e4f-d2a3-4f2e-9d5c-e166bfd6d6a3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A0b580a06-d78e-46b0-af40-31b9421f5acb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A35f941e6-70b6-4b20-b50a-f26c9dcb4670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resultados integrales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A1f656861-3b38-493a-9879-bc958dfccb77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A0689ad11-ca71-41fd-96ec-0eae44660473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A901bdb5a-afae-4601-8cc6-a5aefa51595c</w:t>
            </w:r>
          </w:p>
        </w:tc>
      </w:tr>
      <w:tr w:rsidR="00E934B5" w:rsidRPr="00A5009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resultados integrales acumulados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A72f6beaf-b2f0-4f53-9733-5f0f6c9194f7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(pasivos) netos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Pasivos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(pasivos) netos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Ac5f86cd3-35a6-4fcc-a4a0-95f2e3d671d2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A25a6deab-a219-46d0-bc19-9ebc2dcc474c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A9659e6d4-b175-437d-a035-45df1e549102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4B5" w:rsidRPr="004D4C7E" w:rsidRDefault="00E934B5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(pasivos) circulantes netos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Pasivos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E934B5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4B5" w:rsidRPr="004D4C7E" w:rsidRDefault="00E934B5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(pasivos) circulantes netos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7B1FF8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Aff90eb4b-5ca4-4370-92ed-</w:t>
            </w: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30c255da647b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Aa21a9591-64c7-41da-bab7-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8ac9174f17b4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E934B5" w:rsidRPr="00975A7E" w:rsidRDefault="00E934B5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Ae25fb0f6-d264-4286-8a08-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02e3dad584fe</w:t>
            </w:r>
          </w:p>
        </w:tc>
      </w:tr>
    </w:tbl>
    <w:p w:rsidR="00A76980" w:rsidRPr="00A76980" w:rsidRDefault="00A76980" w:rsidP="00A769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37CAE" w:rsidRDefault="00A37CAE" w:rsidP="00E27C2C"/>
    <w:p w:rsidR="008822F4" w:rsidRDefault="008822F4" w:rsidP="00E27C2C">
      <w:p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5523B6" w:rsidRPr="005523B6" w:rsidRDefault="005523B6" w:rsidP="005523B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[800200] Notas - Análisis de ingresos y gastos</w:t>
      </w: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410"/>
        <w:gridCol w:w="1944"/>
        <w:gridCol w:w="1843"/>
        <w:gridCol w:w="1984"/>
      </w:tblGrid>
      <w:tr w:rsidR="00D8098A" w:rsidRPr="00612B77" w:rsidTr="00E50735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098A" w:rsidRPr="005523B6" w:rsidRDefault="00D8098A" w:rsidP="00E5073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Trimestre Actual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="00084D41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2015_07_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</w:tcPr>
          <w:p w:rsidR="00D8098A" w:rsidRPr="00612B77" w:rsidRDefault="00D8098A" w:rsidP="00E5073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Trimestre Año Anterior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="00084D41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_07_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</w:tcPr>
          <w:p w:rsidR="00D8098A" w:rsidRPr="00612B77" w:rsidRDefault="00D8098A" w:rsidP="00E5073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Acumulado Año Actual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5</w:t>
            </w:r>
            <w:r w:rsidR="00084D41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1</w:t>
            </w:r>
            <w:r w:rsidR="00084D41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</w:tcPr>
          <w:p w:rsidR="00D8098A" w:rsidRPr="00612B77" w:rsidRDefault="00D8098A" w:rsidP="00E5073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Acumulado Año Anterior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="00084D41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1</w:t>
            </w:r>
            <w:r w:rsidR="00084D41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8098A" w:rsidRPr="006B3362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Análisis de ingresos y gastos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[</w:t>
            </w: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sinopsis]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8098A" w:rsidRPr="00612B77" w:rsidRDefault="00D8098A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8098A" w:rsidRPr="006B3362" w:rsidRDefault="00D8098A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Ingresos [sinopsis]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Servicios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Aa3044f02-80ae-4d51-821a-6604ec7409e9</w:t>
            </w: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Aec91b4d0-42d4-4a73-8d72-1330ce0a8bf0</w:t>
            </w: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A342b7e51-cc6d-4c3c-a1ad-3df18eeda9e1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Add747ea6-db47-42fc-9603-047981b03815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Venta de bienes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A0a67b516-6858-4708-acc4-42e2ac9dd924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A50b496a4-3846-46b5-b580-2120ed102eee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Adb01d9b9-be8d-458a-beee-441f4591cc10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A215dcf0c-cd6a-4918-9fab-080c64bb28aa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Intereses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Ab1343701-aa2d-44ba-a384-b32d61774d61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Ac2bc0f1a-e0f8-4341-98c8-6d4e3f8e2440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Ab4e1955e-3948-4c51-ac2d-6b62d7f46db8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Ad5dfbfec-17e2-4976-806b-46995a381790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Regalías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A0ab1db62-7e32-4abb-8f22-557ebfc6c114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Abc57ab02-df8f-45b9-bfaa-e02a527af38d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A763f1de8-9135-467e-8b9f-9a4a6b6d5398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A9b452e60-b919-4931-be9c-2edcb5587b85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Dividendos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A74639b81-833b-4a31-9744-ce8e129f0747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A1e734802-b973-4844-8a3b-b5de6fe59e88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A3bab9132-7c4c-4e96-bf6e-5ee0edf7540c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A30b235ba-8537-46f3-bfdb-6cd0a51c808c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Arrendamiento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Aa50e6a11-3aa3-49bf-98d5-b1fe37872f2b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Adb341335-3fcc-4ff6-b0b2-d8fd453f2480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Af6a3ed9f-fffb-4eae-81bd-5f062ccab887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Af1df5a95-faed-4be4-9300-f53e7c9e05ca</w:t>
            </w:r>
          </w:p>
        </w:tc>
      </w:tr>
      <w:tr w:rsidR="00D8098A" w:rsidRPr="00A5009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Construcción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Ab8b2c907-2b09-4883-b90b-732bd28b0b99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A8ffbec7f-89ee-4f55-9047-83b1d66d3807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A19a533e9-6398-46da-a578-e5dd1c0a90cc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A4712cf62-0f52-4fab-a91f-2b238c3398d5</w:t>
            </w:r>
          </w:p>
        </w:tc>
      </w:tr>
      <w:tr w:rsidR="00D8098A" w:rsidRPr="00A5009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ingresos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Ad15678fa-2433-4096-bf5d-9b60d71cb6e6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A9521962b-5c4a-4cc6-b211-91fc3f9c9ad3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Ac8a8c868-8dcd-4850-8dcb-740977c182be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A475a1684-7a71-45a2-a552-9c7620dd3ad0</w:t>
            </w:r>
          </w:p>
        </w:tc>
      </w:tr>
      <w:tr w:rsidR="00D8098A" w:rsidRPr="00A5009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Ingresos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Aaabc1338-51eb-49e8-a292-f172c31aa495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8098A" w:rsidRPr="007F27E6" w:rsidRDefault="00D8098A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Ingresos financieros [sinopsis]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Intereses ganados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A57bd6341-ca6f-416f-9170-23b3a3eade97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Aec672aa8-ce68-49d9-9f29-148896150503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Af62caeb9-860f-4d0a-9e84-fbf61c608162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A769581c8-f020-46e3-b1c9-67e840743f01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Utilidad por fluctuación cambiaria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A52548121-4982-44b0-9de1-e57830383a87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Ac2b31425-a003-4674-b683-e75a6fbb1737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Af232526f-ac15-458d-aa03-d2716e570583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A2066d676-6cc7-446b-89a9-a56caee9f269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Utilidad por cambios en el valor razonable de derivados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A993ae91d-1421-448e-84aa-c2c640676758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A3388c111-d495-4141-92a4-da5b2dc200f4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A29eb2127-3d8c-420f-8c7f-5cdaec0d847e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Adcc3ff4d-1517-402c-835d-62eb5ec2c657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Utilidad por cambios en valor razonable de instrumentos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Af06719f6-bab8-4920-a7ab-6eac0a737b91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A235d7205-be4f-4d39-afd1-e061761a8b7c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Ac80b07ed-c71b-4a68-aa79-175f1b02dfa6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A7d7a4dbb-d513-4ce6-805a-f957f168c408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Otros ingresos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Ad504c089-b3cb-4452-b5db-9d1065f23f76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A948eb4ac-a80a-49e6-bf11-1784d51ef98f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Ab30505b2-a075-464b-8913-6c308640fe6d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A21eae28c-9bf2-4efc-b406-8a2f69e5bffa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ingresos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A8623b401-1e1b-4925-a24d-24818ee9b371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A948eb4ac-a80a-49e6-bf11-1784d51ef98g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A6bfad3fa-6a44-441b-9b08-c03a58e8ec5a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A948eb4ac-a80a-49e6-bf11-1784d51ef98h</w:t>
            </w:r>
          </w:p>
        </w:tc>
      </w:tr>
      <w:tr w:rsidR="00D8098A" w:rsidRPr="002F7F1B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8098A" w:rsidRPr="007F27E6" w:rsidRDefault="00D8098A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Gastos financieros [sinopsis]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D8098A" w:rsidRPr="00A5009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Intereses devengados a cargo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A58846fed-dbea-4958-b2c5-ba5066e3c1fe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Aad7e01e8-d573-41ac-bd35-6170af93ed9b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A079e5f44-7175-4ee3-aeb9-6e7e46c8e762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A4e911be5-006d-45b6-b5bc-827647512fce</w:t>
            </w:r>
          </w:p>
        </w:tc>
      </w:tr>
      <w:tr w:rsidR="00D8098A" w:rsidRPr="00A5009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Pérdida por fluctuación cambiaria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Ae3ad8973-c812-4aed-99ae-44d6bb39c3c5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A186d76d1-ce4d-4773-ae73-2a1e6c36a3d5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Aedaf2d34-d7aa-410d-9668-828b9b13dc83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A035fea61-04f8-47ec-af19-0f42c3bd8c81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Pérdidas por cambio en el valor razonable de derivados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A8c865efe-8e18-496b-89ac-ece894214548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A542a7575-a451-443d-9871-07ac0fbd7f40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Ad885ca3e-7ab3-4c52-b70a-5af3e951c861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Aa1407a57-3b93-4fc5-bb36-e36942983cec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      Pérdida por cambios en valor razonable de instrumentos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Abc4393f3-2ff5-4206-b608-0495cce0df8d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A0361eb97-3e35-45b9-a513-b6d992b59ee0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A59531f1d-6106-4029-9ce3-0003a1be481b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Ae372de70-bcd1-4513-af7f-46c06cd33b75</w:t>
            </w:r>
          </w:p>
        </w:tc>
      </w:tr>
      <w:tr w:rsidR="00D8098A" w:rsidRPr="00975A7E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Otros gastos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Ab058c18f-ad89-45f6-a369-b09122cae82d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Abd9c172c-3131-4aa1-bcea-5af0c3a9e980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A2adb96e6-70d9-4dbc-ab2e-a7376a28400a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A4ee874b9-bcd6-4c24-b6bc-59a523bb1819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gastos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A45b8209b-0b39-4014-8160-1defb68b49a7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A53a65e27-0df7-4c82-b0b6-4bca05f56304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Ae5b21fb6-f6f5-4627-9a94-47cc06624c40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A524401af-d967-43e7-8bb2-363e9258309b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8098A" w:rsidRPr="007F27E6" w:rsidRDefault="00D8098A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Impu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estos a la utilidad [sinopsis]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Impuesto causado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Abbd428a3-2a6c-46b4-8eea-188e1e0ee626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A8aeb914a-c026-4518-88db-8fe2cbc909dc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A719bcd86-1b4c-4b7c-b4b9-176e666645d9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A8d864987-cc46-47ea-b95a-db33165cdc04</w:t>
            </w:r>
          </w:p>
        </w:tc>
      </w:tr>
      <w:tr w:rsidR="00D8098A" w:rsidRPr="00612B7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Impuesto diferido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A31e18188-6517-4588-a2ed-318d9169fa67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Ad4335872-0e50-46ae-9618-5bc8ab32de4a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A21169fb3-84d2-4815-85e2-a90a776bc2f8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A7406ff5a-8241-483c-8459-927600c210cf</w:t>
            </w:r>
          </w:p>
        </w:tc>
      </w:tr>
      <w:tr w:rsidR="00D8098A" w:rsidRPr="00A50097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7F27E6" w:rsidRDefault="00D8098A" w:rsidP="00E5073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Total de Impuestos a la utilidad  </w:t>
            </w:r>
          </w:p>
        </w:tc>
        <w:tc>
          <w:tcPr>
            <w:tcW w:w="2410" w:type="dxa"/>
            <w:tcBorders>
              <w:top w:val="single" w:sz="6" w:space="0" w:color="DDDDDD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098A" w:rsidRPr="00612B77" w:rsidRDefault="00D8098A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Aa2b0e35b-b08f-4052-abcc-c70c69a9c7a3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A1a901a0c-7b21-4b7c-879c-4ff6ca52fd59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Ab7d197f0-6ece-4c2f-b597-0ecc44eb8f13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098A" w:rsidRPr="00204C45" w:rsidRDefault="00D8098A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Ab7461c3d-91f7-4f49-a51b-d4bc2cf09c85</w:t>
            </w:r>
          </w:p>
        </w:tc>
      </w:tr>
    </w:tbl>
    <w:p w:rsidR="00BE7177" w:rsidRDefault="00BE7177" w:rsidP="00E27C2C">
      <w:pPr>
        <w:rPr>
          <w:lang w:val="en-US"/>
        </w:rPr>
      </w:pPr>
    </w:p>
    <w:p w:rsidR="00D8098A" w:rsidRPr="00204C45" w:rsidRDefault="00D8098A" w:rsidP="00E27C2C">
      <w:pPr>
        <w:rPr>
          <w:lang w:val="en-US"/>
        </w:rPr>
      </w:pPr>
    </w:p>
    <w:p w:rsidR="008822F4" w:rsidRPr="00204C45" w:rsidRDefault="008822F4" w:rsidP="00E27C2C">
      <w:pPr>
        <w:rPr>
          <w:lang w:val="en-US"/>
        </w:rPr>
        <w:sectPr w:rsidR="008822F4" w:rsidRPr="00204C45" w:rsidSect="0092471D">
          <w:pgSz w:w="12240" w:h="15840" w:code="1"/>
          <w:pgMar w:top="720" w:right="1183" w:bottom="720" w:left="720" w:header="708" w:footer="708" w:gutter="0"/>
          <w:cols w:space="708"/>
          <w:docGrid w:linePitch="360"/>
        </w:sectPr>
      </w:pPr>
    </w:p>
    <w:p w:rsidR="00AD792E" w:rsidRPr="005523B6" w:rsidRDefault="00AD792E" w:rsidP="00CD39F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</w:t>
      </w:r>
      <w:r>
        <w:rPr>
          <w:rFonts w:ascii="Arial" w:eastAsia="Times New Roman" w:hAnsi="Arial" w:cs="Arial"/>
          <w:sz w:val="20"/>
          <w:szCs w:val="20"/>
          <w:lang w:eastAsia="es-MX"/>
        </w:rPr>
        <w:t>5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00] Notas </w:t>
      </w:r>
      <w:r>
        <w:rPr>
          <w:rFonts w:ascii="Arial" w:eastAsia="Times New Roman" w:hAnsi="Arial" w:cs="Arial"/>
          <w:sz w:val="20"/>
          <w:szCs w:val="20"/>
          <w:lang w:eastAsia="es-MX"/>
        </w:rPr>
        <w:t>–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MX"/>
        </w:rPr>
        <w:t>Lista de notas</w:t>
      </w:r>
    </w:p>
    <w:p w:rsidR="00AD792E" w:rsidRDefault="00AD792E" w:rsidP="00CD39F4">
      <w:pPr>
        <w:spacing w:after="0"/>
      </w:pPr>
    </w:p>
    <w:p w:rsidR="008822F4" w:rsidRDefault="008822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CD39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AD792E" w:rsidRPr="00D97C76" w:rsidTr="00ED25E8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C76" w:rsidRPr="00D97C76" w:rsidRDefault="00D97C76" w:rsidP="00AD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7C7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MX"/>
              </w:rPr>
              <w:lastRenderedPageBreak/>
              <w:t>[800600] Notas - Lista de políticas contables</w:t>
            </w:r>
          </w:p>
        </w:tc>
      </w:tr>
    </w:tbl>
    <w:p w:rsidR="008822F4" w:rsidRDefault="008822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sectPr w:rsidR="00CD39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BE7177" w:rsidRPr="00ED25E8" w:rsidRDefault="00ED25E8" w:rsidP="00CD39F4">
      <w:pPr>
        <w:spacing w:after="0"/>
        <w:rPr>
          <w:rFonts w:ascii="Arial" w:hAnsi="Arial" w:cs="Arial"/>
          <w:sz w:val="20"/>
          <w:szCs w:val="20"/>
        </w:rPr>
      </w:pPr>
      <w:r w:rsidRPr="00ED25E8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>[813000] Notas - Información financiera intermedia de conformidad con la NIC 34</w:t>
      </w:r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787"/>
      </w:tblGrid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Información a revelar sobre información financiera intermedia [bloque de texto]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Ae8c0cbf0-0183-4f27-b6dc-8761da15e12f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 sucesos y transacciones significativas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A1b214411-b9bc-4567-b079-7cf925104b2f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 las políticas contables y métodos de cálculo seguidos en los estados financieros intermedios [bloque de texto]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Aa2523db2-1ad5-40e7-aa53-2c3d29b08798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la estacionalidad o carácter cíclico de operaciones intermedias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A210be076-2027-44de-adb2-bc956c94d40b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la naturaleza e importe de las partidas, que afecten a los activos, pasivos, capital contable, ganancia neta o flujos de efectivo, que sean no usuales por su naturaleza, importe o incidencia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A9886aaea-1d0c-482a-a72d-0d7ffe11254b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la naturaleza e importe de cambios en las estimaciones de importes presentados en periodos intermedios anteriores o ejercicios contables anteriores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A0047a381-4514-4e42-a2bc-6e0434b90a81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cuestiones, recompras y reembolsos de títulos representativos de deuda y capital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Ae92168cd-9306-48d2-8e58-5133a83f17b2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acciones ordinarias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A3026ec41-925e-4a4a-9a85-f39451613c8b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otras acciones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Af9b452cd-a4a0-4dc8-b8af-872602c37f6e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acciones ordinarias por acción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Aea3f2986-7470-47a2-b621-9f18ea212241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otras acciones por acción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A2b0676af-9a96-43e8-a410-57de78c6dbf2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sucesos ocurridos después del periodo intermedio sobre el que se informa que no han sido reflejados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A932fcf78-f83d-42a9-991c-7d8ca9a05173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del efecto de cambios en la composición de la entidad durante periodos intermedios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Aa44cd536-2580-48d3-8eeb-e690d58589b9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del cumplimiento con las NIIF si se aplican a la información financiera intermedia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A3ffa7331-8d73-4b33-aa3a-57c9e74f92cb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 la naturaleza e importe del cambio en estimaciones durante el periodo intermedio final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A6b349f51-5cb8-40a0-a1ec-01559172c83f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ED25E8" w:rsidRDefault="00ED25E8" w:rsidP="00E27C2C"/>
    <w:sectPr w:rsidR="00ED25E8" w:rsidSect="001532B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B1A" w:rsidRDefault="008E7B1A" w:rsidP="008822F4">
      <w:pPr>
        <w:spacing w:after="0" w:line="240" w:lineRule="auto"/>
      </w:pPr>
      <w:r>
        <w:separator/>
      </w:r>
    </w:p>
  </w:endnote>
  <w:endnote w:type="continuationSeparator" w:id="0">
    <w:p w:rsidR="008E7B1A" w:rsidRDefault="008E7B1A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B1A" w:rsidRDefault="008E7B1A" w:rsidP="008822F4">
      <w:pPr>
        <w:spacing w:after="0" w:line="240" w:lineRule="auto"/>
      </w:pPr>
      <w:r>
        <w:separator/>
      </w:r>
    </w:p>
  </w:footnote>
  <w:footnote w:type="continuationSeparator" w:id="0">
    <w:p w:rsidR="008E7B1A" w:rsidRDefault="008E7B1A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9E"/>
    <w:rsid w:val="00001CAC"/>
    <w:rsid w:val="00015FC9"/>
    <w:rsid w:val="0002308D"/>
    <w:rsid w:val="000237B7"/>
    <w:rsid w:val="000555DD"/>
    <w:rsid w:val="00060B95"/>
    <w:rsid w:val="00084D41"/>
    <w:rsid w:val="00087CBF"/>
    <w:rsid w:val="00090F9B"/>
    <w:rsid w:val="000D70A4"/>
    <w:rsid w:val="000F652C"/>
    <w:rsid w:val="001036B9"/>
    <w:rsid w:val="00113143"/>
    <w:rsid w:val="00132051"/>
    <w:rsid w:val="00143F97"/>
    <w:rsid w:val="001532B2"/>
    <w:rsid w:val="00165916"/>
    <w:rsid w:val="00175BAD"/>
    <w:rsid w:val="0018700E"/>
    <w:rsid w:val="001A6870"/>
    <w:rsid w:val="00204C45"/>
    <w:rsid w:val="00206B6F"/>
    <w:rsid w:val="00257E61"/>
    <w:rsid w:val="00270C60"/>
    <w:rsid w:val="00275E1E"/>
    <w:rsid w:val="0028355D"/>
    <w:rsid w:val="002B4314"/>
    <w:rsid w:val="002D00D1"/>
    <w:rsid w:val="002D3189"/>
    <w:rsid w:val="002D4C61"/>
    <w:rsid w:val="002D7492"/>
    <w:rsid w:val="002F52BA"/>
    <w:rsid w:val="002F761F"/>
    <w:rsid w:val="00301022"/>
    <w:rsid w:val="00304083"/>
    <w:rsid w:val="00337E59"/>
    <w:rsid w:val="0035537B"/>
    <w:rsid w:val="00361287"/>
    <w:rsid w:val="00363358"/>
    <w:rsid w:val="003942CE"/>
    <w:rsid w:val="003A7C8E"/>
    <w:rsid w:val="003B18C2"/>
    <w:rsid w:val="003C2079"/>
    <w:rsid w:val="003C3492"/>
    <w:rsid w:val="003E6D23"/>
    <w:rsid w:val="003E6E96"/>
    <w:rsid w:val="00400990"/>
    <w:rsid w:val="00406B82"/>
    <w:rsid w:val="00424FFB"/>
    <w:rsid w:val="00437EF3"/>
    <w:rsid w:val="00445051"/>
    <w:rsid w:val="00464422"/>
    <w:rsid w:val="00467CBD"/>
    <w:rsid w:val="0049339E"/>
    <w:rsid w:val="004946F7"/>
    <w:rsid w:val="004B0591"/>
    <w:rsid w:val="004F2236"/>
    <w:rsid w:val="00500E1D"/>
    <w:rsid w:val="0051152D"/>
    <w:rsid w:val="00516571"/>
    <w:rsid w:val="00522482"/>
    <w:rsid w:val="005236A3"/>
    <w:rsid w:val="005358EF"/>
    <w:rsid w:val="005366E7"/>
    <w:rsid w:val="0054606F"/>
    <w:rsid w:val="005523B6"/>
    <w:rsid w:val="00556400"/>
    <w:rsid w:val="00567009"/>
    <w:rsid w:val="00576C35"/>
    <w:rsid w:val="005A03D4"/>
    <w:rsid w:val="005D748E"/>
    <w:rsid w:val="005E0716"/>
    <w:rsid w:val="00602097"/>
    <w:rsid w:val="00612B77"/>
    <w:rsid w:val="00624844"/>
    <w:rsid w:val="00657E82"/>
    <w:rsid w:val="006608E5"/>
    <w:rsid w:val="00664DD1"/>
    <w:rsid w:val="00671D74"/>
    <w:rsid w:val="00681FBF"/>
    <w:rsid w:val="00684898"/>
    <w:rsid w:val="00691903"/>
    <w:rsid w:val="00692A18"/>
    <w:rsid w:val="00695205"/>
    <w:rsid w:val="006A21F3"/>
    <w:rsid w:val="006C4137"/>
    <w:rsid w:val="006C5FF6"/>
    <w:rsid w:val="006D2112"/>
    <w:rsid w:val="00722469"/>
    <w:rsid w:val="00724361"/>
    <w:rsid w:val="0073641B"/>
    <w:rsid w:val="0074196C"/>
    <w:rsid w:val="007474A9"/>
    <w:rsid w:val="007602F5"/>
    <w:rsid w:val="00780BB0"/>
    <w:rsid w:val="007B1FF8"/>
    <w:rsid w:val="007B57EF"/>
    <w:rsid w:val="007C0330"/>
    <w:rsid w:val="007C0494"/>
    <w:rsid w:val="007C08B4"/>
    <w:rsid w:val="008056E6"/>
    <w:rsid w:val="0081187E"/>
    <w:rsid w:val="00831A39"/>
    <w:rsid w:val="00831FB8"/>
    <w:rsid w:val="00836EB3"/>
    <w:rsid w:val="00860EBC"/>
    <w:rsid w:val="008822F4"/>
    <w:rsid w:val="008A43FC"/>
    <w:rsid w:val="008C18B4"/>
    <w:rsid w:val="008C4E11"/>
    <w:rsid w:val="008E7B1A"/>
    <w:rsid w:val="008E7D68"/>
    <w:rsid w:val="008F0E34"/>
    <w:rsid w:val="008F56A0"/>
    <w:rsid w:val="008F5E8A"/>
    <w:rsid w:val="0092471D"/>
    <w:rsid w:val="00945FED"/>
    <w:rsid w:val="00963D46"/>
    <w:rsid w:val="00965E7E"/>
    <w:rsid w:val="00975A7E"/>
    <w:rsid w:val="00990442"/>
    <w:rsid w:val="00997976"/>
    <w:rsid w:val="009A13D2"/>
    <w:rsid w:val="009A3A5F"/>
    <w:rsid w:val="009B326E"/>
    <w:rsid w:val="009B38E2"/>
    <w:rsid w:val="009B764C"/>
    <w:rsid w:val="009C1156"/>
    <w:rsid w:val="009C2F45"/>
    <w:rsid w:val="009E49BA"/>
    <w:rsid w:val="00A057BA"/>
    <w:rsid w:val="00A11BA4"/>
    <w:rsid w:val="00A15177"/>
    <w:rsid w:val="00A37CAE"/>
    <w:rsid w:val="00A46C1B"/>
    <w:rsid w:val="00A50097"/>
    <w:rsid w:val="00A57720"/>
    <w:rsid w:val="00A6016A"/>
    <w:rsid w:val="00A6055F"/>
    <w:rsid w:val="00A63936"/>
    <w:rsid w:val="00A76980"/>
    <w:rsid w:val="00AB41CC"/>
    <w:rsid w:val="00AC2E29"/>
    <w:rsid w:val="00AC54A2"/>
    <w:rsid w:val="00AD792E"/>
    <w:rsid w:val="00AE50A9"/>
    <w:rsid w:val="00AF4AC0"/>
    <w:rsid w:val="00B22E7B"/>
    <w:rsid w:val="00B27D98"/>
    <w:rsid w:val="00B3140E"/>
    <w:rsid w:val="00B40DE9"/>
    <w:rsid w:val="00B44BC0"/>
    <w:rsid w:val="00B53ABD"/>
    <w:rsid w:val="00B55C9C"/>
    <w:rsid w:val="00BB244F"/>
    <w:rsid w:val="00BB6F6A"/>
    <w:rsid w:val="00BE7177"/>
    <w:rsid w:val="00BF395B"/>
    <w:rsid w:val="00C54250"/>
    <w:rsid w:val="00C71567"/>
    <w:rsid w:val="00C733EF"/>
    <w:rsid w:val="00C735D9"/>
    <w:rsid w:val="00C85929"/>
    <w:rsid w:val="00C97CFA"/>
    <w:rsid w:val="00CD05F3"/>
    <w:rsid w:val="00CD39F4"/>
    <w:rsid w:val="00CE5CB9"/>
    <w:rsid w:val="00D363EC"/>
    <w:rsid w:val="00D72AC8"/>
    <w:rsid w:val="00D8098A"/>
    <w:rsid w:val="00D809D6"/>
    <w:rsid w:val="00D81DD0"/>
    <w:rsid w:val="00D94FB5"/>
    <w:rsid w:val="00D97C76"/>
    <w:rsid w:val="00DB03FC"/>
    <w:rsid w:val="00DB7322"/>
    <w:rsid w:val="00DC74FA"/>
    <w:rsid w:val="00DD3E75"/>
    <w:rsid w:val="00DF4333"/>
    <w:rsid w:val="00E21DC5"/>
    <w:rsid w:val="00E27C2C"/>
    <w:rsid w:val="00E34E5A"/>
    <w:rsid w:val="00E4081F"/>
    <w:rsid w:val="00E40F86"/>
    <w:rsid w:val="00E4534A"/>
    <w:rsid w:val="00E46F30"/>
    <w:rsid w:val="00E619AA"/>
    <w:rsid w:val="00E86150"/>
    <w:rsid w:val="00E864BE"/>
    <w:rsid w:val="00E9300D"/>
    <w:rsid w:val="00E934B5"/>
    <w:rsid w:val="00EA79CA"/>
    <w:rsid w:val="00EC2F6F"/>
    <w:rsid w:val="00ED25E8"/>
    <w:rsid w:val="00ED57CE"/>
    <w:rsid w:val="00EF0A81"/>
    <w:rsid w:val="00EF3F85"/>
    <w:rsid w:val="00F03562"/>
    <w:rsid w:val="00F0447E"/>
    <w:rsid w:val="00F31781"/>
    <w:rsid w:val="00F3680B"/>
    <w:rsid w:val="00F51730"/>
    <w:rsid w:val="00F57340"/>
    <w:rsid w:val="00F60AE4"/>
    <w:rsid w:val="00F86168"/>
    <w:rsid w:val="00FA0DA9"/>
    <w:rsid w:val="00FB7A3B"/>
    <w:rsid w:val="00FD23F2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DCB8C-5BF3-4AF8-B6DD-3E977D37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84870-26B5-4872-B5B2-78C03434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36</Pages>
  <Words>15008</Words>
  <Characters>82545</Characters>
  <Application>Microsoft Office Word</Application>
  <DocSecurity>0</DocSecurity>
  <Lines>687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Oscar Ernesto Loyola Sánchez</cp:lastModifiedBy>
  <cp:revision>185</cp:revision>
  <dcterms:created xsi:type="dcterms:W3CDTF">2015-01-29T17:45:00Z</dcterms:created>
  <dcterms:modified xsi:type="dcterms:W3CDTF">2015-06-08T02:10:00Z</dcterms:modified>
</cp:coreProperties>
</file>