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45" w:rsidRPr="008C2F9F" w:rsidRDefault="00FE1B45" w:rsidP="00FE1B45">
      <w:pPr>
        <w:spacing w:before="150" w:after="150" w:line="240" w:lineRule="auto"/>
        <w:jc w:val="center"/>
        <w:outlineLvl w:val="3"/>
        <w:rPr>
          <w:rFonts w:ascii="Helvetica" w:hAnsi="Helvetica" w:cs="Helvetica"/>
          <w:b/>
          <w:bCs/>
          <w:sz w:val="32"/>
          <w:szCs w:val="32"/>
          <w:lang w:val="en-US"/>
        </w:rPr>
      </w:pPr>
      <w:r w:rsidRPr="008C2F9F">
        <w:rPr>
          <w:rFonts w:ascii="Arial" w:hAnsi="Arial" w:cs="Arial"/>
          <w:b/>
          <w:sz w:val="32"/>
          <w:szCs w:val="32"/>
          <w:lang w:val="en-US"/>
        </w:rPr>
        <w:t>A6f48e7ee-3874-460c-91db-39b37c5c65c1</w:t>
      </w:r>
    </w:p>
    <w:p w:rsidR="00FE1B45" w:rsidRPr="008C2F9F" w:rsidRDefault="00FE1B45" w:rsidP="00FE1B45">
      <w:pPr>
        <w:spacing w:before="100" w:beforeAutospacing="1" w:after="0" w:line="240" w:lineRule="auto"/>
        <w:rPr>
          <w:rFonts w:ascii="Arial" w:eastAsiaTheme="minorEastAsia" w:hAnsi="Arial" w:cs="Arial"/>
          <w:bCs/>
          <w:sz w:val="20"/>
          <w:szCs w:val="20"/>
          <w:lang w:val="en-US" w:eastAsia="es-MX"/>
        </w:rPr>
      </w:pPr>
      <w:r w:rsidRPr="008C2F9F">
        <w:rPr>
          <w:rFonts w:ascii="Arial" w:eastAsiaTheme="minorEastAsia" w:hAnsi="Arial" w:cs="Arial"/>
          <w:bCs/>
          <w:sz w:val="20"/>
          <w:szCs w:val="20"/>
          <w:lang w:val="en-US" w:eastAsia="es-MX"/>
        </w:rPr>
        <w:t>[110000] General information about financial statements</w:t>
      </w:r>
    </w:p>
    <w:p w:rsidR="00FE1B45" w:rsidRPr="008C2F9F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2834"/>
        <w:gridCol w:w="1701"/>
        <w:gridCol w:w="284"/>
      </w:tblGrid>
      <w:tr w:rsidR="00FE1B45" w:rsidRPr="00E077A9" w:rsidTr="00FE1B45">
        <w:trPr>
          <w:trHeight w:val="365"/>
        </w:trPr>
        <w:tc>
          <w:tcPr>
            <w:tcW w:w="56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077A9" w:rsidRDefault="00FE1B45" w:rsidP="00FE1B45">
            <w:pPr>
              <w:spacing w:line="300" w:lineRule="atLeast"/>
              <w:jc w:val="both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</w:rPr>
              <w:t>Ticker</w:t>
            </w:r>
            <w:r w:rsidRPr="00E077A9"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color w:val="788288"/>
                <w:sz w:val="16"/>
                <w:szCs w:val="20"/>
              </w:rPr>
              <w:t xml:space="preserve"> </w:t>
            </w: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A4aa4911c-1057-4b09-a76d-b8d4da0882ca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256249" w:rsidRDefault="00FE1B45" w:rsidP="00FE1B45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Period covered by financial statements:</w:t>
            </w:r>
          </w:p>
        </w:tc>
        <w:tc>
          <w:tcPr>
            <w:tcW w:w="19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077A9" w:rsidRDefault="00FE1B45" w:rsidP="00FE1B45">
            <w:pPr>
              <w:spacing w:line="300" w:lineRule="atLeast"/>
              <w:jc w:val="right"/>
              <w:rPr>
                <w:rFonts w:ascii="Arial" w:hAnsi="Arial" w:cs="Arial"/>
                <w:color w:val="788288"/>
                <w:sz w:val="16"/>
                <w:szCs w:val="20"/>
              </w:rPr>
            </w:pPr>
            <w:r w:rsidRPr="00165916">
              <w:rPr>
                <w:rFonts w:ascii="Arial" w:hAnsi="Arial" w:cs="Arial"/>
                <w:color w:val="788288"/>
                <w:sz w:val="16"/>
                <w:szCs w:val="20"/>
              </w:rPr>
              <w:t>Ae56bc760-ce16-4cd3-bec2-051765403951</w:t>
            </w:r>
          </w:p>
        </w:tc>
      </w:tr>
      <w:tr w:rsidR="00FE1B45" w:rsidRPr="00577068" w:rsidTr="00FE1B45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256249" w:rsidRDefault="00FE1B45" w:rsidP="00FE1B45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256249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Date of end of reporting period</w:t>
            </w:r>
            <w:r w:rsidRPr="00256249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>:</w:t>
            </w:r>
            <w:r w:rsidRPr="00256249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 xml:space="preserve">  A83231101-63ee-4e7a-9311-9758c6cdf2bf</w:t>
            </w:r>
          </w:p>
        </w:tc>
      </w:tr>
      <w:tr w:rsidR="00FE1B45" w:rsidRPr="00577068" w:rsidTr="00FE1B45">
        <w:trPr>
          <w:trHeight w:val="365"/>
        </w:trPr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1516F4" w:rsidRDefault="00FE1B45" w:rsidP="00FE1B45">
            <w:pPr>
              <w:spacing w:line="300" w:lineRule="atLeast"/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</w:pPr>
            <w:r w:rsidRPr="001516F4"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  <w:t>Name of reporting entity or other means of identification</w:t>
            </w:r>
            <w:r w:rsidRPr="001516F4">
              <w:rPr>
                <w:rFonts w:ascii="Arial" w:hAnsi="Arial" w:cs="Arial"/>
                <w:b/>
                <w:bCs/>
                <w:color w:val="788288"/>
                <w:sz w:val="16"/>
                <w:szCs w:val="20"/>
                <w:lang w:val="en-US"/>
              </w:rPr>
              <w:t xml:space="preserve">:  </w:t>
            </w:r>
            <w:r w:rsidRPr="001516F4">
              <w:rPr>
                <w:rFonts w:ascii="Arial" w:hAnsi="Arial" w:cs="Arial"/>
                <w:color w:val="788288"/>
                <w:sz w:val="16"/>
                <w:szCs w:val="20"/>
                <w:lang w:val="en-US"/>
              </w:rPr>
              <w:t>A6f48e7ee-3874-460c-91db-39b37c5c65c1</w:t>
            </w:r>
          </w:p>
        </w:tc>
      </w:tr>
      <w:tr w:rsidR="00FE1B45" w:rsidRPr="00577068" w:rsidTr="00FE1B45">
        <w:tblPrEx>
          <w:shd w:val="clear" w:color="auto" w:fill="FFFFFF"/>
        </w:tblPrEx>
        <w:trPr>
          <w:gridAfter w:val="1"/>
          <w:wAfter w:w="284" w:type="dxa"/>
          <w:trHeight w:val="600"/>
        </w:trPr>
        <w:tc>
          <w:tcPr>
            <w:tcW w:w="1020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095"/>
              <w:gridCol w:w="5096"/>
            </w:tblGrid>
            <w:tr w:rsidR="00FE1B45" w:rsidRPr="00577068" w:rsidTr="00FE1B45">
              <w:tc>
                <w:tcPr>
                  <w:tcW w:w="5095" w:type="dxa"/>
                </w:tcPr>
                <w:p w:rsidR="00FE1B45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Description of presentation currency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A38406107-5cf4-45bc-ac0c-7614c84b85d9</w:t>
                  </w:r>
                </w:p>
              </w:tc>
            </w:tr>
            <w:tr w:rsidR="00FE1B45" w:rsidRPr="00BF395B" w:rsidTr="00FE1B45">
              <w:tc>
                <w:tcPr>
                  <w:tcW w:w="5095" w:type="dxa"/>
                </w:tcPr>
                <w:p w:rsidR="00FE1B45" w:rsidRPr="001516F4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Level of rounding used in financial statements </w:t>
                  </w: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A146d9368-3c33-45b2-befb-912e0c598fad</w:t>
                  </w:r>
                </w:p>
              </w:tc>
            </w:tr>
            <w:tr w:rsidR="00FE1B45" w:rsidRPr="00BF395B" w:rsidTr="00FE1B45">
              <w:tc>
                <w:tcPr>
                  <w:tcW w:w="5095" w:type="dxa"/>
                </w:tcPr>
                <w:p w:rsidR="00FE1B45" w:rsidRPr="00780BB0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Consolidated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  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  <w:szCs w:val="20"/>
                    </w:rPr>
                    <w:t>: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780BB0"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  <w:t>A7903b4eb-7f91-488b-bf1b-250e3c277ec9</w:t>
                  </w:r>
                </w:p>
              </w:tc>
            </w:tr>
            <w:tr w:rsidR="00FE1B45" w:rsidRPr="00577068" w:rsidTr="00FE1B45">
              <w:tc>
                <w:tcPr>
                  <w:tcW w:w="5095" w:type="dxa"/>
                </w:tcPr>
                <w:p w:rsidR="00FE1B45" w:rsidRPr="00780BB0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Number of quarter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: 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A6bb10c09-b490-4fbf-9f49-5cab9d427007</w:t>
                  </w:r>
                  <w:r w:rsidRPr="00BF395B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 </w:t>
                  </w:r>
                </w:p>
              </w:tc>
            </w:tr>
            <w:tr w:rsidR="00FE1B45" w:rsidRPr="00577068" w:rsidTr="00FE1B45">
              <w:tc>
                <w:tcPr>
                  <w:tcW w:w="5095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</w:rPr>
                    <w:t>Type of issuer</w:t>
                  </w:r>
                  <w:r w:rsidRPr="00780BB0">
                    <w:rPr>
                      <w:rFonts w:ascii="Arial" w:hAnsi="Arial" w:cs="Arial"/>
                      <w:b/>
                      <w:bCs/>
                      <w:sz w:val="16"/>
                    </w:rPr>
                    <w:t> :</w:t>
                  </w:r>
                </w:p>
              </w:tc>
              <w:tc>
                <w:tcPr>
                  <w:tcW w:w="5096" w:type="dxa"/>
                </w:tcPr>
                <w:p w:rsidR="00FE1B45" w:rsidRPr="00BF395B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BF395B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A948dfb7f-2dfe-42c7-8fed-49d80dba5822</w:t>
                  </w:r>
                </w:p>
              </w:tc>
            </w:tr>
            <w:tr w:rsidR="00FE1B45" w:rsidRPr="00132051" w:rsidTr="00FE1B45">
              <w:tc>
                <w:tcPr>
                  <w:tcW w:w="5095" w:type="dxa"/>
                </w:tcPr>
                <w:p w:rsidR="00FE1B45" w:rsidRPr="001516F4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Description of nature of financial statements :</w:t>
                  </w:r>
                </w:p>
              </w:tc>
              <w:tc>
                <w:tcPr>
                  <w:tcW w:w="5096" w:type="dxa"/>
                </w:tcPr>
                <w:p w:rsidR="00FE1B45" w:rsidRPr="00132051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</w:rPr>
                  </w:pPr>
                  <w:r w:rsidRPr="00132051"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  <w:t>Af0c18079-1032-4a39-b6da-2aee7134afc5</w:t>
                  </w:r>
                </w:p>
              </w:tc>
            </w:tr>
            <w:tr w:rsidR="00FE1B45" w:rsidRPr="00577068" w:rsidTr="00FE1B45">
              <w:tc>
                <w:tcPr>
                  <w:tcW w:w="5095" w:type="dxa"/>
                </w:tcPr>
                <w:p w:rsidR="00FE1B45" w:rsidRPr="001516F4" w:rsidRDefault="00FE1B45" w:rsidP="00FE1B45">
                  <w:pPr>
                    <w:spacing w:line="300" w:lineRule="atLeast"/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</w:pPr>
                  <w:r w:rsidRPr="001516F4">
                    <w:rPr>
                      <w:rFonts w:ascii="Arial" w:hAnsi="Arial" w:cs="Arial"/>
                      <w:b/>
                      <w:bCs/>
                      <w:sz w:val="16"/>
                      <w:lang w:val="en-US"/>
                    </w:rPr>
                    <w:t>Explanation of change in name of reporting entity or other means of identification from end of preceding reporting period :</w:t>
                  </w:r>
                </w:p>
              </w:tc>
              <w:tc>
                <w:tcPr>
                  <w:tcW w:w="5096" w:type="dxa"/>
                </w:tcPr>
                <w:p w:rsidR="00FE1B45" w:rsidRPr="00132051" w:rsidRDefault="00FE1B45" w:rsidP="00FE1B45">
                  <w:pPr>
                    <w:spacing w:line="300" w:lineRule="atLeast"/>
                    <w:rPr>
                      <w:rFonts w:ascii="Arial" w:hAnsi="Arial" w:cs="Arial"/>
                      <w:color w:val="788288"/>
                      <w:sz w:val="16"/>
                      <w:szCs w:val="20"/>
                      <w:lang w:val="en-US"/>
                    </w:rPr>
                  </w:pPr>
                  <w:r w:rsidRPr="000603B2">
                    <w:rPr>
                      <w:rFonts w:ascii="Arial" w:hAnsi="Arial" w:cs="Arial"/>
                      <w:color w:val="808080" w:themeColor="background1" w:themeShade="80"/>
                      <w:sz w:val="16"/>
                      <w:szCs w:val="16"/>
                      <w:lang w:val="en-US"/>
                    </w:rPr>
                    <w:t>Aee80951d-408c-4afb-999d-c2ae7bddcd5b</w:t>
                  </w:r>
                </w:p>
              </w:tc>
            </w:tr>
          </w:tbl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szCs w:val="20"/>
                <w:lang w:val="en-US"/>
              </w:rPr>
            </w:pPr>
          </w:p>
        </w:tc>
      </w:tr>
      <w:tr w:rsidR="00FE1B45" w:rsidRPr="00577068" w:rsidTr="00FE1B45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1516F4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516F4">
              <w:rPr>
                <w:rFonts w:ascii="Arial" w:hAnsi="Arial" w:cs="Arial"/>
                <w:b/>
                <w:bCs/>
                <w:sz w:val="16"/>
                <w:lang w:val="en-US"/>
              </w:rPr>
              <w:t>Disclosure of general information about financial statements [text block]  :</w:t>
            </w:r>
          </w:p>
        </w:tc>
      </w:tr>
      <w:tr w:rsidR="00FE1B45" w:rsidRPr="00577068" w:rsidTr="00FE1B45">
        <w:tc>
          <w:tcPr>
            <w:tcW w:w="10490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A5f309eb8-4fd0-43d6-afcc-001c3cb9edde</w:t>
            </w:r>
          </w:p>
        </w:tc>
      </w:tr>
    </w:tbl>
    <w:p w:rsidR="00FE1B45" w:rsidRPr="009A3A5F" w:rsidRDefault="00FE1B45" w:rsidP="00FE1B45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  <w:lang w:val="en-US"/>
        </w:rPr>
      </w:pPr>
    </w:p>
    <w:tbl>
      <w:tblPr>
        <w:tblW w:w="110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7"/>
      </w:tblGrid>
      <w:tr w:rsidR="00FE1B45" w:rsidRPr="00577068" w:rsidTr="00FE1B45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Name service provider external audit [text block] :</w:t>
            </w:r>
          </w:p>
        </w:tc>
      </w:tr>
      <w:tr w:rsidR="00FE1B45" w:rsidRPr="006C5FF6" w:rsidTr="00FE1B45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A3044199a-3e49-41b0-99ce-2bd9b75e19f5</w:t>
            </w:r>
          </w:p>
        </w:tc>
      </w:tr>
      <w:tr w:rsidR="00FE1B45" w:rsidRPr="00577068" w:rsidTr="00FE1B45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Name of the partner signing opinion [text block]  :</w:t>
            </w:r>
          </w:p>
        </w:tc>
      </w:tr>
      <w:tr w:rsidR="00FE1B45" w:rsidRPr="006C5FF6" w:rsidTr="00FE1B45">
        <w:tc>
          <w:tcPr>
            <w:tcW w:w="110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A3e48bdb5-944f-4672-ba75-be9147973bab</w:t>
            </w:r>
          </w:p>
        </w:tc>
      </w:tr>
    </w:tbl>
    <w:p w:rsidR="00FE1B45" w:rsidRDefault="00FE1B45" w:rsidP="00FE1B45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FE1B45" w:rsidRPr="00577068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Type of opinion on the financial statements [text block]  :</w:t>
            </w:r>
          </w:p>
        </w:tc>
      </w:tr>
      <w:tr w:rsidR="00FE1B45" w:rsidRPr="006C5FF6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A4797322d-56ed-45aa-9956-816ac8b544d2</w:t>
            </w:r>
          </w:p>
        </w:tc>
      </w:tr>
      <w:tr w:rsidR="00FE1B45" w:rsidRPr="00577068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Date of opinion on the financial statements [text block]  :</w:t>
            </w:r>
          </w:p>
        </w:tc>
      </w:tr>
      <w:tr w:rsidR="00FE1B45" w:rsidRPr="006C5FF6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Ad2938c8d-0043-4c6f-a29e-7c699ec7418d</w:t>
            </w:r>
          </w:p>
        </w:tc>
      </w:tr>
    </w:tbl>
    <w:p w:rsidR="00FE1B45" w:rsidRDefault="00FE1B45" w:rsidP="00FE1B45">
      <w:pPr>
        <w:shd w:val="clear" w:color="auto" w:fill="FFFFFF"/>
        <w:spacing w:line="300" w:lineRule="atLeast"/>
        <w:rPr>
          <w:rFonts w:ascii="Helvetica" w:hAnsi="Helvetica" w:cs="Helvetica"/>
          <w:vanish/>
          <w:color w:val="788288"/>
          <w:sz w:val="20"/>
          <w:szCs w:val="20"/>
        </w:rPr>
      </w:pPr>
    </w:p>
    <w:tbl>
      <w:tblPr>
        <w:tblW w:w="10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3"/>
      </w:tblGrid>
      <w:tr w:rsidR="00FE1B45" w:rsidRPr="00577068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t>Date assembly in which the financial statements were approved [text block]  :</w:t>
            </w:r>
          </w:p>
        </w:tc>
      </w:tr>
      <w:tr w:rsidR="00FE1B45" w:rsidRPr="006C5FF6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A55834e59-ba5d-455d-99b4-d612660f2213</w:t>
            </w:r>
          </w:p>
        </w:tc>
      </w:tr>
      <w:tr w:rsidR="00FE1B45" w:rsidRPr="00577068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0603B2" w:rsidRDefault="00FE1B45" w:rsidP="00FE1B45">
            <w:pPr>
              <w:spacing w:line="300" w:lineRule="atLeast"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0603B2">
              <w:rPr>
                <w:rFonts w:ascii="Arial" w:hAnsi="Arial" w:cs="Arial"/>
                <w:b/>
                <w:bCs/>
                <w:sz w:val="16"/>
                <w:lang w:val="en-US"/>
              </w:rPr>
              <w:lastRenderedPageBreak/>
              <w:t>Follow-up of analysis [text block] :</w:t>
            </w:r>
          </w:p>
        </w:tc>
      </w:tr>
      <w:tr w:rsidR="00FE1B45" w:rsidRPr="00577068" w:rsidTr="00FE1B45">
        <w:tc>
          <w:tcPr>
            <w:tcW w:w="1077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6C5FF6" w:rsidRDefault="00FE1B45" w:rsidP="00FE1B45">
            <w:pPr>
              <w:spacing w:line="300" w:lineRule="atLeas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C5FF6">
              <w:rPr>
                <w:rFonts w:ascii="Arial" w:hAnsi="Arial" w:cs="Arial"/>
                <w:sz w:val="16"/>
                <w:szCs w:val="16"/>
                <w:lang w:val="en-US"/>
              </w:rPr>
              <w:t>A4f047eed-5ff4-43be-ae19-8c8ceca5f876</w:t>
            </w:r>
          </w:p>
        </w:tc>
      </w:tr>
    </w:tbl>
    <w:p w:rsidR="00FE1B45" w:rsidRPr="005E75D2" w:rsidRDefault="00FE1B45" w:rsidP="00FE1B45">
      <w:pPr>
        <w:rPr>
          <w:lang w:val="en-US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C54250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FE1B45" w:rsidRPr="003E6D23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  <w:r w:rsidRPr="003E6D23">
        <w:rPr>
          <w:rFonts w:ascii="Arial" w:eastAsiaTheme="minorEastAsia" w:hAnsi="Arial" w:cs="Arial"/>
          <w:sz w:val="20"/>
          <w:szCs w:val="20"/>
          <w:lang w:eastAsia="es-MX"/>
        </w:rPr>
        <w:t xml:space="preserve">[105000] </w:t>
      </w:r>
      <w:r w:rsidRPr="000E4A9C">
        <w:rPr>
          <w:rFonts w:ascii="Arial" w:eastAsiaTheme="minorEastAsia" w:hAnsi="Arial" w:cs="Arial"/>
          <w:sz w:val="20"/>
          <w:szCs w:val="20"/>
          <w:lang w:eastAsia="es-MX"/>
        </w:rPr>
        <w:t>Management commentary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FE1B45" w:rsidRPr="003E6D23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3E6D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1D3623">
              <w:rPr>
                <w:rFonts w:ascii="Arial" w:hAnsi="Arial" w:cs="Arial"/>
                <w:b/>
                <w:bCs/>
                <w:sz w:val="16"/>
              </w:rPr>
              <w:t>Management commentary [text block]</w:t>
            </w:r>
            <w:r w:rsidRPr="003E6D23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FE1B45" w:rsidRPr="00577068" w:rsidTr="00FE1B45">
        <w:trPr>
          <w:trHeight w:val="42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4946F7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A1847a04f-55d9-46b6-bc42-692b0fd5bce8</w:t>
            </w:r>
          </w:p>
        </w:tc>
      </w:tr>
      <w:tr w:rsidR="00FE1B45" w:rsidRPr="00577068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1D3623" w:rsidRDefault="00FE1B45" w:rsidP="00FE1B45">
            <w:pPr>
              <w:spacing w:after="0" w:line="240" w:lineRule="auto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nature of business [text block]   :</w:t>
            </w:r>
          </w:p>
        </w:tc>
      </w:tr>
      <w:tr w:rsidR="00FE1B45" w:rsidRPr="004946F7" w:rsidTr="00FE1B45">
        <w:trPr>
          <w:trHeight w:val="35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A26e89b5c-c19f-4f57-b958-e0bb54ec70f0</w:t>
            </w:r>
          </w:p>
        </w:tc>
      </w:tr>
      <w:tr w:rsidR="00FE1B45" w:rsidRPr="00577068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1D36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management's objectives and its strategies for meeting those objectives [text block]:</w:t>
            </w:r>
          </w:p>
        </w:tc>
      </w:tr>
      <w:tr w:rsidR="00FE1B45" w:rsidRPr="004946F7" w:rsidTr="00FE1B45">
        <w:trPr>
          <w:trHeight w:val="486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A4b97c719-03ad-448e-a0bf-0e1f8983ab42</w:t>
            </w:r>
          </w:p>
        </w:tc>
      </w:tr>
      <w:tr w:rsidR="00FE1B45" w:rsidRPr="00577068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1D36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entity's most significant resources, risks and relationships [text block]:</w:t>
            </w:r>
          </w:p>
        </w:tc>
      </w:tr>
      <w:tr w:rsidR="00FE1B45" w:rsidRPr="004946F7" w:rsidTr="00FE1B45">
        <w:trPr>
          <w:trHeight w:val="46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Ad87de965-9e74-41ef-9ce5-1339c5ea4065</w:t>
            </w:r>
          </w:p>
        </w:tc>
      </w:tr>
      <w:tr w:rsidR="00FE1B45" w:rsidRPr="00577068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1D36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1D3623">
              <w:rPr>
                <w:rFonts w:ascii="Arial" w:hAnsi="Arial" w:cs="Arial"/>
                <w:b/>
                <w:bCs/>
                <w:sz w:val="16"/>
                <w:lang w:val="en-US"/>
              </w:rPr>
              <w:t>Disclosure of results of operations and prospects [text block]:</w:t>
            </w:r>
          </w:p>
        </w:tc>
      </w:tr>
      <w:tr w:rsidR="00FE1B45" w:rsidRPr="004946F7" w:rsidTr="00FE1B45">
        <w:trPr>
          <w:trHeight w:val="4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E86150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E86150">
              <w:rPr>
                <w:rFonts w:ascii="Arial" w:hAnsi="Arial" w:cs="Arial"/>
                <w:sz w:val="16"/>
                <w:szCs w:val="16"/>
              </w:rPr>
              <w:t>A72f63033-410a-491e-83f4-9debf540fbd7</w:t>
            </w:r>
          </w:p>
        </w:tc>
      </w:tr>
      <w:tr w:rsidR="00FE1B45" w:rsidRPr="00577068" w:rsidTr="00FE1B45">
        <w:trPr>
          <w:trHeight w:val="25"/>
        </w:trPr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58332B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58332B">
              <w:rPr>
                <w:rFonts w:ascii="Arial" w:hAnsi="Arial" w:cs="Arial"/>
                <w:b/>
                <w:bCs/>
                <w:sz w:val="16"/>
                <w:lang w:val="en-US"/>
              </w:rPr>
              <w:t>Financial position, liquidity and capital resources [text block]:</w:t>
            </w:r>
          </w:p>
        </w:tc>
      </w:tr>
      <w:tr w:rsidR="00FE1B45" w:rsidRPr="004946F7" w:rsidTr="00FE1B45">
        <w:trPr>
          <w:trHeight w:val="47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4946F7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A1e3cdf95-3347-4bea-b378-b47dc1ad00af</w:t>
            </w:r>
          </w:p>
        </w:tc>
      </w:tr>
      <w:tr w:rsidR="00FE1B45" w:rsidRPr="003E6D23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3E6D23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</w:rPr>
            </w:pPr>
            <w:r w:rsidRPr="0058332B">
              <w:rPr>
                <w:rFonts w:ascii="Arial" w:hAnsi="Arial" w:cs="Arial"/>
                <w:b/>
                <w:bCs/>
                <w:sz w:val="16"/>
              </w:rPr>
              <w:t>Internal control [text block]</w:t>
            </w:r>
            <w:r w:rsidRPr="003E6D23">
              <w:rPr>
                <w:rFonts w:ascii="Arial" w:hAnsi="Arial" w:cs="Arial"/>
                <w:b/>
                <w:bCs/>
                <w:sz w:val="16"/>
              </w:rPr>
              <w:t>:</w:t>
            </w:r>
          </w:p>
        </w:tc>
      </w:tr>
      <w:tr w:rsidR="00FE1B45" w:rsidRPr="004946F7" w:rsidTr="00FE1B45">
        <w:trPr>
          <w:trHeight w:val="474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4946F7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Ab6654faa-fd59-464f-9682-e14e5f222e34</w:t>
            </w:r>
          </w:p>
        </w:tc>
      </w:tr>
      <w:tr w:rsidR="00FE1B45" w:rsidRPr="00577068" w:rsidTr="00FE1B45">
        <w:tc>
          <w:tcPr>
            <w:tcW w:w="0" w:type="auto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E1B45" w:rsidRPr="00AF4679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b/>
                <w:bCs/>
                <w:sz w:val="16"/>
                <w:lang w:val="en-US"/>
              </w:rPr>
            </w:pPr>
            <w:r w:rsidRPr="00AF4679">
              <w:rPr>
                <w:rFonts w:ascii="Arial" w:hAnsi="Arial" w:cs="Arial"/>
                <w:b/>
                <w:bCs/>
                <w:sz w:val="16"/>
                <w:lang w:val="en-US"/>
              </w:rPr>
              <w:t>Disclosure of critical performance measures and indicators that management uses to evaluate entity's performance against stated objectives [text block]:</w:t>
            </w:r>
          </w:p>
        </w:tc>
      </w:tr>
      <w:tr w:rsidR="00FE1B45" w:rsidRPr="00577068" w:rsidTr="00FE1B45">
        <w:trPr>
          <w:trHeight w:val="58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4946F7" w:rsidRDefault="00FE1B45" w:rsidP="00FE1B45">
            <w:pPr>
              <w:spacing w:after="0" w:line="0" w:lineRule="atLeast"/>
              <w:contextualSpacing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946F7">
              <w:rPr>
                <w:rFonts w:ascii="Arial" w:hAnsi="Arial" w:cs="Arial"/>
                <w:sz w:val="16"/>
                <w:szCs w:val="16"/>
                <w:lang w:val="en-US"/>
              </w:rPr>
              <w:t>A4378f08a-c23d-45f5-8b2f-fbd7b4598ab9</w:t>
            </w:r>
          </w:p>
        </w:tc>
      </w:tr>
      <w:tr w:rsidR="00FE1B45" w:rsidRPr="00577068" w:rsidTr="00FE1B45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1B45" w:rsidRPr="00965E7E" w:rsidRDefault="00FE1B45" w:rsidP="00FE1B45">
            <w:pPr>
              <w:spacing w:after="0" w:line="0" w:lineRule="atLeast"/>
              <w:contextualSpacing/>
              <w:rPr>
                <w:rFonts w:ascii="Helvetica" w:eastAsia="Times New Roman" w:hAnsi="Helvetica" w:cs="Helvetica"/>
                <w:sz w:val="20"/>
                <w:szCs w:val="24"/>
                <w:lang w:val="en-US" w:eastAsia="es-MX"/>
              </w:rPr>
            </w:pPr>
          </w:p>
        </w:tc>
      </w:tr>
    </w:tbl>
    <w:p w:rsidR="00FE1B45" w:rsidRPr="00975A7E" w:rsidRDefault="00FE1B45" w:rsidP="00FE1B45">
      <w:pPr>
        <w:spacing w:after="0" w:line="240" w:lineRule="auto"/>
        <w:rPr>
          <w:lang w:val="en-US"/>
        </w:rPr>
        <w:sectPr w:rsidR="00FE1B45" w:rsidRPr="00975A7E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2D5D93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2D5D93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[210000] Statement of financial position, current/non-current</w:t>
      </w:r>
    </w:p>
    <w:p w:rsidR="00FE1B45" w:rsidRPr="002D5D93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3119"/>
        <w:gridCol w:w="2085"/>
        <w:gridCol w:w="2268"/>
      </w:tblGrid>
      <w:tr w:rsidR="00FE1B45" w:rsidRPr="00577068" w:rsidTr="00FE1B45">
        <w:trPr>
          <w:tblHeader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DE657D" w:rsidRDefault="00FE1B45" w:rsidP="00FE1B45">
            <w:pPr>
              <w:spacing w:after="0" w:line="240" w:lineRule="auto"/>
              <w:contextualSpacing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 w:rsidRPr="005C0162"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74196C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Current Quarter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#fecha_2015_09_30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74196C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Previous Year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7419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#fecha_2014_12_31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C6D79" w:rsidRDefault="00FE1B45" w:rsidP="00FE1B45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Exercise Previous</w:t>
            </w: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8C6D79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rPr>
                <w:rFonts w:ascii="Arial" w:hAnsi="Arial" w:cs="Arial"/>
                <w:b/>
                <w:bCs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b/>
                <w:bCs/>
                <w:color w:val="595959"/>
                <w:sz w:val="14"/>
                <w:szCs w:val="14"/>
                <w:lang w:val="en-US"/>
              </w:rPr>
              <w:t>Statement of financial position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3C3492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200" w:firstLine="281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3C3492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Current 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Cash and cash equivalents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current receivables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tax assets, 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A0359da9e-d72f-460d-8971-2e9620b3c736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Ab63242df-3594-42b5-b9bb-b7c7aaec81c4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Ad95efd36-e03d-42f1-b20e-8495ec3fd145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A6751fa7d-8fc0-4b51-a342-302e15ea0331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Ab717b571-1224-4bd2-b3d2-c3bd9fe2d25f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Ad0427988-d541-41e0-b471-a92b7417cbc3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inventories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biological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A669c3050-4dc9-4667-9860-29547d0de0c7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A346d8413-8fb0-4c83-9c30-53f39cf50fa0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Abf7126fb-e653-4776-b9fb-40f70d8c5c26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current non-financial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A58df302b-3fd7-4254-8275-5171e7a1b2c9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A44d276f7-7d44-444e-946b-39b4acf6a302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A7c68835d-69df-4ad3-9a12-dd39ce625753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assets other than non-current assets or disposal groups classified as held for sale or as held for distribution to owners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A1625eaeb-0200-4147-8021-d4de66b4619c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A347808c1-8167-491b-9695-297f860cbb42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A648422ab-1cd7-4c35-96dc-ac7f48b85b77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Non-current assets or disposal groups classified as held for sale or as held for distribution to owners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current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Non-current assets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non-current receivables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tax assets, non-current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A1c017fdd-433b-40df-a375-d4c4f1337d64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A40acc077-2258-4d56-88e0-e097101f1db7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A270ef8ee-2522-4b21-8a1e-205860c3b9e2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inventories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Ac26e885c-396b-4e44-bccf-7d522b801a11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A4cabed26-b678-4edb-8915-704d16b8e8db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A615bf7c5-6319-4971-ac1d-38bab391afc7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biological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A2c9979f5-91fa-4d9e-996c-076e6860c4ff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A81693073-ceb6-4edd-9815-c10f414cc8aa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A0fcbffb4-ae6d-434d-a240-1a21f76244ba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A3db813c9-f3bc-458b-9965-379801979fab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A1137e375-65f8-4182-bb79-f9f5c8b66ce2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Aef4f8cf2-0645-449b-8fa4-7b116ac70f41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lastRenderedPageBreak/>
              <w:t>Investments accounted for using equity method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A05cb29d6-447d-49df-aae7-79660d9b97db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A24dce685-6ac2-41ed-a276-7e820341c69d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A5c0bd6dd-b214-4a11-ba83-145fa3ca6ad2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851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Investments in subsidiaries, joint ventures and associates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Property, plant and equipment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Investment property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Goodwill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Intangible assets other than goodwill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Deferred tax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Ada66e2ea-d8ed-46da-b0da-4b606304ef40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Ada993797-2f49-4dc2-9134-1173d76c68cb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Aca8ffd36-87b9-4bd0-9475-744a7727c608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non-financial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A490f8d7a-68cf-4607-bf9e-5877d0c1e617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Ae9df64c9-fb2e-43f6-9c12-f47bb9883741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A8652e4f6-615e-49a5-a30f-eedea782713a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Ab55dd2c9-2f35-46b0-9a4d-6b057194dd93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A53d3f4d0-3d87-467d-9ee5-91ea06b4146c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A7713caad-f75d-436b-9796-35c707a1a21b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400" w:firstLine="56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assets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FE1B45" w:rsidRPr="00E40F86" w:rsidTr="00FE1B45">
        <w:trPr>
          <w:trHeight w:val="60"/>
        </w:trPr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Equity and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E40F86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E40F86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E40F86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E40F86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600" w:firstLine="843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Current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E40F86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current payables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Current tax liabilities, 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A7da7dc3e-8c27-40e8-8189-2eb37eb71f65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A4427550c-a52a-4823-b48b-a1281c0438eb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Ab4e0f5f4-8ff0-4d45-a13c-73315021147c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A6dbecd32-3995-4974-b610-2cb555c8302a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A80bd5c8f-83d4-4aba-8750-d460f1020a51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A4db60ef1-d568-4519-bd88-40be9166f2d1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current non-financial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Acb84c1ad-b015-40fa-86ae-ce8a604dc0c7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A238f382e-6ee1-47ab-a086-89d7c3d76380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A678725fa-6115-41b7-9b0c-c360b119211a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ind w:firstLineChars="607" w:firstLine="853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  <w:r w:rsidRPr="00B70B54">
              <w:rPr>
                <w:rFonts w:ascii="Arial" w:hAnsi="Arial" w:cs="Arial"/>
                <w:b/>
                <w:color w:val="595959"/>
                <w:sz w:val="14"/>
                <w:szCs w:val="14"/>
              </w:rPr>
              <w:t>Current provisions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provisions for employee benefits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Add41e8ca-d254-4744-8f5e-7d2ec51f0c34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A0f1cad79-e6d9-40bc-bbfe-5489dae08827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A4669c1d7-2c41-422f-81a1-c979a8c124a1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lastRenderedPageBreak/>
              <w:t>Total 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A5b2cf484-b6b1-48e6-9efd-05b42d4f1795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A63e434a5-fd09-4e5b-b087-5a7a107d4458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A2a31b961-6672-43e5-afda-475ceec81283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Total current liabilities other than liabilities included in disposal groups classified as held for sale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A8821f061-5e5e-4513-a33e-837cbe1a7e98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A58303e4d-b605-44a7-b6a6-5c09fecc25ca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Ae2aa3b64-08a2-434b-8e9b-9b4865ed19dd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Liabilities included in disposal groups classified as held for sale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Aca991dd2-34bc-44fc-89f0-1c650fd289d5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A8888a35b-56ea-484c-87a8-2a0bebf5979b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Ab2bd9718-793b-4d0b-90b3-af61c63a41f4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current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ind w:firstLineChars="600" w:firstLine="843"/>
              <w:rPr>
                <w:rFonts w:ascii="Arial" w:hAnsi="Arial" w:cs="Arial"/>
                <w:b/>
                <w:color w:val="595959"/>
                <w:sz w:val="14"/>
                <w:szCs w:val="14"/>
              </w:rPr>
            </w:pPr>
            <w:r w:rsidRPr="00B70B54">
              <w:rPr>
                <w:rFonts w:ascii="Arial" w:hAnsi="Arial" w:cs="Arial"/>
                <w:b/>
                <w:color w:val="595959"/>
                <w:sz w:val="14"/>
                <w:szCs w:val="14"/>
              </w:rPr>
              <w:t>Non-current liabilities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Trade and other non-current payables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Current tax liabilities, non-current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Aedda557f-5c36-4eae-9519-fea2ffa67ada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A28044020-be09-47f2-b908-0b3e8441bcd3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A31348893-ddff-4f67-9e8a-53f3f41f0151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A245b858b-21cd-4a14-a866-55a3cce98e81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A1cc04ab9-f2e6-43bf-891f-221644636219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A58a08b24-d721-4f83-a217-df96de06cd83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Other non-current non-financial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70B54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Non-current provisions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A7c9baf35-8b05-4770-940a-79c7d516676e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A4ae6a1ca-8870-479a-b44d-6ba672200cae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Afa10bc56-2d2d-473e-bf00-bbf0811763a5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1134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Non-current provisions for employee benefits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A403e88bd-9b6f-416d-9694-0e092fc29fb3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A240114ee-48b2-4a48-a217-735c3ece0d6c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A5c625120-d627-45b6-a375-a6422f274484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non-current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10" w:firstLine="1134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provisions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Adac7532b-880b-49fb-a17a-92c82011e9aa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Ac8203f99-ea51-42a9-aeeb-b0bcd2e47ce8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A757f4dfe-baa5-4b2b-b057-5a9a832ff5c3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Deferred tax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Ae0dcadc7-b4d5-4c66-8969-59bf50a1ba1e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A9dbe92ea-496b-4504-ba24-ca45903ff2d2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Aa4b25fab-6298-45f4-a372-3dd9610e9f09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800" w:firstLine="11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non-current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Ac4466ce6-2417-47ea-ae89-ebad03834b71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Afe74911d-014e-400a-9b3e-67167cf080c0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A7b7923b4-6256-480c-93b2-a3023c6f4edc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600" w:firstLine="84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liabilities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ind w:firstLineChars="300" w:firstLine="422"/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/>
                <w:sz w:val="14"/>
                <w:szCs w:val="14"/>
              </w:rPr>
              <w:t>Equity [abstract]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Issued capital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A9e0f6d00-aec7-4a6b-8f3f-c0b2ae492407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A7033793c-ba31-4d11-8c96-c9a56f579c6b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Adcc6a1ca-258c-4016-a4e0-6aa109b55c7c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Share premium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A6cc0372f-5240-4ac8-a3b3-9c85d6df785e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A7557eead-6752-4689-ad1f-afc29be4716e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A55dae28b-c4c2-46a2-8c8f-8df2ffe0e182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lastRenderedPageBreak/>
              <w:t>Treasury shares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A02a963af-f056-438f-a2f6-435b4cf8d411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Ada5b92dd-6e9e-4517-91c1-12b5047d3a0c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A8a5bce01-880b-4377-8667-5f6c56330b47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500" w:firstLine="70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Retained earnings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A5f7a7665-6bc3-42ab-a19d-466e6279fd99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Af634ff53-373c-4aa6-ab75-92bd6bb6fb49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A8db360c6-e3e9-4221-a741-b4fae9471f30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Other reserves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A72f6beaf-b2f0-4f53-9733-5f0f6c9194f7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70B54" w:rsidRDefault="00FE1B45" w:rsidP="00FE1B45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</w:pPr>
            <w:r w:rsidRPr="00B70B54">
              <w:rPr>
                <w:rFonts w:ascii="Arial" w:hAnsi="Arial" w:cs="Arial"/>
                <w:color w:val="595959"/>
                <w:sz w:val="14"/>
                <w:szCs w:val="14"/>
                <w:lang w:val="en-US"/>
              </w:rPr>
              <w:t>Total equity attributable to owners of parent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Ac1eb2f90-b055-4cb1-b792-b1cc7dbe35fc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Ac79cc40c-5f27-4bb5-8646-ad12433eef7c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A192c69b6-7f96-4bc0-931a-05ac30ab2690</w:t>
            </w:r>
          </w:p>
        </w:tc>
      </w:tr>
      <w:tr w:rsidR="00FE1B45" w:rsidRPr="00577068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Non-controlling interests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A6e3c7323-8609-44f8-9227-73f113c1d6cd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A4524761f-2c7a-4bd4-a8b1-d25dc316fa21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Ae003f2ac-fbdc-4b31-a64f-6c2f0ef10199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left="709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equity</w:t>
            </w:r>
          </w:p>
        </w:tc>
        <w:tc>
          <w:tcPr>
            <w:tcW w:w="311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Ad046547d-ab1b-4371-bbe9-0f1a04f1d0cc</w:t>
            </w:r>
          </w:p>
        </w:tc>
        <w:tc>
          <w:tcPr>
            <w:tcW w:w="20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Ab1fa77b9-d7ea-49fa-945f-0f910d33e56b</w:t>
            </w:r>
          </w:p>
        </w:tc>
        <w:tc>
          <w:tcPr>
            <w:tcW w:w="2268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Ad63ef171-529c-4313-9d60-bf23f8861a5b</w:t>
            </w:r>
          </w:p>
        </w:tc>
      </w:tr>
      <w:tr w:rsidR="00FE1B45" w:rsidRPr="00F56080" w:rsidTr="00FE1B45">
        <w:tc>
          <w:tcPr>
            <w:tcW w:w="3664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ind w:firstLineChars="300" w:firstLine="420"/>
              <w:rPr>
                <w:rFonts w:ascii="Arial" w:hAnsi="Arial" w:cs="Arial"/>
                <w:color w:val="595959"/>
                <w:sz w:val="14"/>
                <w:szCs w:val="14"/>
              </w:rPr>
            </w:pPr>
            <w:r>
              <w:rPr>
                <w:rFonts w:ascii="Arial" w:hAnsi="Arial" w:cs="Arial"/>
                <w:color w:val="595959"/>
                <w:sz w:val="14"/>
                <w:szCs w:val="14"/>
              </w:rPr>
              <w:t>Total equity and liabilities</w:t>
            </w:r>
          </w:p>
        </w:tc>
        <w:tc>
          <w:tcPr>
            <w:tcW w:w="311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Ae1ed328c-8afd-43c1-b94a-410c717f2680</w:t>
            </w:r>
          </w:p>
        </w:tc>
        <w:tc>
          <w:tcPr>
            <w:tcW w:w="208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A2390d0b8-8abd-4a95-b5a5-75dc145caec3</w:t>
            </w:r>
          </w:p>
        </w:tc>
        <w:tc>
          <w:tcPr>
            <w:tcW w:w="2268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74196C" w:rsidRDefault="00FE1B45" w:rsidP="00FE1B45">
            <w:pPr>
              <w:spacing w:after="0" w:line="240" w:lineRule="auto"/>
              <w:contextualSpacing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4196C">
              <w:rPr>
                <w:rFonts w:ascii="Arial" w:hAnsi="Arial" w:cs="Arial"/>
                <w:color w:val="000000"/>
                <w:sz w:val="14"/>
                <w:szCs w:val="14"/>
              </w:rPr>
              <w:t>A6041f241-78cc-4085-8ccc-0e960b147679</w:t>
            </w:r>
          </w:p>
        </w:tc>
      </w:tr>
    </w:tbl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Default="00FE1B45" w:rsidP="00FE1B45">
      <w:pPr>
        <w:rPr>
          <w:rFonts w:ascii="Arial" w:eastAsiaTheme="minorEastAsia" w:hAnsi="Arial" w:cs="Arial"/>
          <w:sz w:val="20"/>
          <w:szCs w:val="20"/>
          <w:lang w:eastAsia="es-MX"/>
        </w:r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2D5D93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2D5D93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[310000] Statement of comprehensive income, profit or loss, by function of expense</w:t>
      </w:r>
    </w:p>
    <w:p w:rsidR="00FE1B45" w:rsidRPr="002D5D93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843"/>
        <w:gridCol w:w="1842"/>
        <w:gridCol w:w="1843"/>
        <w:gridCol w:w="2126"/>
      </w:tblGrid>
      <w:tr w:rsidR="00FE1B45" w:rsidRPr="00143F97" w:rsidTr="00FE1B4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143F97" w:rsidRDefault="00FE1B45" w:rsidP="00FE1B45">
            <w:pPr>
              <w:spacing w:after="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Concept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FE1B45" w:rsidRPr="00991F2F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32778" w:rsidRDefault="00FE1B45" w:rsidP="00FE1B45">
            <w:pP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Profit or loss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2F7F1B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2F7F1B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B45" w:rsidRPr="00991F2F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32778" w:rsidRDefault="00FE1B45" w:rsidP="00FE1B45">
            <w:pPr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Profit (loss)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2F7F1B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2F7F1B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Revenue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Aaabc1338-51eb-49e8-a292-f172c31aa495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Cost of sales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A3e083f9f-fc1c-4908-8781-98d175c98115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A63b62f32-0ef4-409a-8b36-5bb863dbbba2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Ad18efaa3-25de-4bd5-a591-019e1e3b55ef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A73f73d50-8e73-4891-be5d-8b7e8b429b17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Gross profit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Af3274e0b-25ad-4a3b-8aab-ea278b300fcb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A99e04cbb-4650-4941-b11c-8c02ab18801f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A89346158-370f-4c02-9441-1ff3941a613b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A9e408f9e-5c89-4668-8f10-547ec7c33b6b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Distribution costs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Ae1220f87-32d3-4f38-80bf-cc5114a49b23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A9ea98c8d-e0a1-4791-a61b-ad44adcb730d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A09766437-b3c0-4b38-ba48-fbd48323ba77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Ad37b1fb4-354b-442c-b985-a51ad2a68b26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Administrative expenses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A04890b13-85d4-4f4a-a43d-2425c5ef5848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A7faf4ac7-b839-4369-bba6-49c879a2be28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Aff9f1842-beba-4bab-8971-2d702814c258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A1b988c88-908c-4185-8cab-151853786525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Other income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A84a2cb9a-8511-414d-8715-3978b45811aa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A5dab528e-04ad-458d-8a73-eee5faa37614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A517ec897-a1c2-45be-8630-f4ccaaa39986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A25f90d89-6848-4761-a6cb-983fcff7228b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Other expense, by function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A9eaccbd1-046c-45cb-9815-f85e71e166dd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A67975df3-96fe-4fcb-83c6-d06ac1ea6a68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A3b37dbf0-0874-4b4c-93f7-383e4a506edf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Acff18ef8-01e7-4fb1-9606-1fc67d337878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operating activities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A7100144c-f15f-464e-a65c-ae7e6cd61a9e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Ad1c9efbc-8628-4501-89ce-e2b8c095f11b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A91e0a202-80c0-49b7-ac2c-075d66c67064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Ab230a58b-77c0-40ab-b39c-6af19995fb6f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Finance income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A5c926dd1-46f5-441c-b99c-e2f5b6729a39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Adf99c0e2-d0e3-46c8-adf6-9c4a5e638108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A98cdee9e-1e01-466f-bd27-f34efeec965e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A62e4e6e1-d3c2-4950-9827-b497434406bb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Finance costs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A6f63e719-fc0a-4813-800e-b9e9c0dec363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Ad80f07dc-f142-4c51-9aeb-973262cd793f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A01af474c-8d2b-4214-99c2-1df5de9f9854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A8f9400ec-da2e-4a8f-9599-65fe27d779c8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left="28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Share of profit (loss) of associates and joint ventures accounted for using equity method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A62016642-82b9-4591-a56e-c018e6ac4d7a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A249df818-8971-4e14-8052-4b1c15eaddf9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A5858af3b-ca4e-4bac-b18d-cc20a6d5ce39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A251e373e-b309-4b41-8685-4d0496f928be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Profit (loss) before tax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A9f748ea6-7074-44a5-924e-f588fb29feea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Ab89d84db-7591-4b50-9b37-e74f80c3e799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Ab29b1ad1-c5e8-4a99-a1bc-1f51d1ce25c9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A51aa308b-a5cc-468c-b03d-b53c49b5b767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left="28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Tax expense (income),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Ac3ae128c-319a-46d1-9072-d779bf95b5d0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A5a8fea75-c925-4eb0-8a78-428bd367af9d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A5e34e876-2155-41e1-a5a2-c981ac350340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A9516c522-f0f8-4580-bf94-cd69e43521bb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A16eaacf4-4143-4d21-affa-882fcbf80bf9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Ae3ae1171-1542-4191-9cdd-70307986d477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A25e60e13-8c26-4605-ab5d-db45fc895b50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A0d3845b1-5a61-4121-8b22-183cc958ed47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Af83e2525-82ce-4e20-ae95-08949eef8fa1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A573f0618-a080-49b0-8e0d-ee1f8c96751c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A000b313c-6c9f-434e-aa9e-8291cca3654d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A5ffa8eb2-ce1c-40b5-b352-3102b98ef75f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</w:rPr>
              <w:t>Profit (loss)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A465e1b09-486e-4c92-ab2e-a05fc04d21b1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32778" w:rsidRDefault="00FE1B45" w:rsidP="00FE1B45">
            <w:pPr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Profit (loss), attributable to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32778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32778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32778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32778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Profit (loss), attributable to owners of parent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A37bd93b5-15e3-4f3b-acae-46242b6e330e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A3dde8ac4-c1ff-48f0-9f9a-718242279dc3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Ad8b2ea05-3700-424a-93ae-e2ad71a43237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A3b97c124-3938-49fb-abd6-54d13b9bb963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C32778" w:rsidRDefault="00FE1B45" w:rsidP="00FE1B45">
            <w:pPr>
              <w:ind w:left="284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C3277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Profit (loss), attributable to non-controlling interests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A3dfe035a-dcf6-47bf-8981-46068a8abf4b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Ad2d9e7ed-711e-425c-947e-202867971f84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Ad6b934cc-7c82-4cf3-a390-6defe22bd017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Af3e79a02-36c2-4838-b308-8859a1159006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BB4171" w:rsidRDefault="00FE1B45" w:rsidP="00FE1B45">
            <w:pPr>
              <w:spacing w:after="0" w:line="240" w:lineRule="auto"/>
              <w:ind w:left="284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</w:pPr>
            <w:r w:rsidRPr="00BB4171"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val="en-US" w:eastAsia="es-MX"/>
              </w:rPr>
              <w:t>Earnings per share [text block]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A301b94a6-fc67-4976-bb69-5adb8e8ef544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Abb87ffed-f1e5-49d1-9a17-991cfba2e2b8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A13812f78-f68c-4bb6-ab42-010eabda2115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A92991f75-c1c3-48be-9078-36df38aaecc5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DE657D" w:rsidRDefault="00FE1B45" w:rsidP="00FE1B45">
            <w:pPr>
              <w:spacing w:after="0" w:line="240" w:lineRule="auto"/>
              <w:ind w:left="142"/>
              <w:contextualSpacing/>
              <w:rPr>
                <w:rFonts w:ascii="Arial" w:eastAsia="Times New Roman" w:hAnsi="Arial" w:cs="Arial"/>
                <w:color w:val="595959" w:themeColor="text1" w:themeTint="A6"/>
                <w:sz w:val="14"/>
                <w:szCs w:val="14"/>
                <w:lang w:eastAsia="es-MX"/>
              </w:rPr>
            </w:pPr>
            <w:r w:rsidRPr="003E719D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Earnings per share [table]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B4171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Basic earnings per share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Basic earnings (loss) per share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A45164545-921a-43f2-85e7-22538d8b8352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Ad1fae3b2-f817-47bf-8a5b-003fbdf1d4c6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Ae4cbc81f-d0c2-4283-8eef-67ba73c32f7a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A02d5a617-b18c-48cf-9c8d-17d803769e49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Basic earnings (loss) per share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A73eb51b3-c685-4ab3-935b-6739a4272122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A22f880a9-e758-4359-adc1-1f8259030f11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Adece8869-2c5b-4021-a612-0acb87ffe11c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Accb28111-9c5c-4b5c-b796-64f8c3aa734c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Total basic earnings (loss) per share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A93116e2a-ed5a-4fab-aadf-f381fb445142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Affdb573c-3301-43c1-8deb-fa51ff4ce1c2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43F97">
              <w:rPr>
                <w:rFonts w:ascii="Arial" w:hAnsi="Arial" w:cs="Arial"/>
                <w:sz w:val="14"/>
                <w:szCs w:val="14"/>
                <w:lang w:val="en-US"/>
              </w:rPr>
              <w:t>Ad6f97d45-b04c-42b4-8da3-f66f79c11ae1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Abed700ec-2e5c-4035-8244-6005efd24e5d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B4171" w:rsidRDefault="00FE1B45" w:rsidP="00FE1B45">
            <w:pPr>
              <w:ind w:firstLineChars="400" w:firstLine="562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Diluted earnings per share [abstract]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BB4171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Diluted earnings (loss) per share from continuing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A12277766-ef0b-4e53-96e5-afc779bc4d00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A94b2f563-be08-4e7e-a7f0-e4b926aade98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A684ba6aa-726f-44ed-9574-e22732fa1dd2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Ae220e6f8-08f3-4cc9-9d86-d66550a988ca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Diluted earnings (loss) per share from discontinued operations   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A41fad473-1b9f-4178-975d-9ca7b42e024c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Aa0e6e68a-4305-4c0a-914c-6140e214b033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Ab0967183-49b3-4284-a6bf-e753cb7f4b99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A52347434-350e-45b8-8c4b-262232d6af64</w:t>
            </w:r>
          </w:p>
        </w:tc>
      </w:tr>
      <w:tr w:rsidR="00FE1B45" w:rsidRPr="00143F97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B4171" w:rsidRDefault="00FE1B45" w:rsidP="00FE1B45">
            <w:pPr>
              <w:ind w:left="851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B417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Total diluted earnings (loss) per share   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Aef4f5138-49ba-42b9-8715-5d34f82fbb4b</w:t>
            </w:r>
          </w:p>
        </w:tc>
        <w:tc>
          <w:tcPr>
            <w:tcW w:w="184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A06956eba-b6b7-4efa-9f03-7db341cd395d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Aea1eb012-24b3-4e20-bd97-2d973e4e15ac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143F97" w:rsidRDefault="00FE1B45" w:rsidP="00FE1B45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43F97">
              <w:rPr>
                <w:rFonts w:ascii="Arial" w:hAnsi="Arial" w:cs="Arial"/>
                <w:sz w:val="14"/>
                <w:szCs w:val="14"/>
              </w:rPr>
              <w:t>Abdd4e5c0-c606-4bcd-be89-84ae74d283e5</w:t>
            </w:r>
          </w:p>
        </w:tc>
      </w:tr>
    </w:tbl>
    <w:p w:rsidR="00FE1B45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645660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64566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[410000] Statement of comprehensive income, OCI components presented net of tax</w:t>
      </w:r>
    </w:p>
    <w:p w:rsidR="00FE1B45" w:rsidRPr="00645660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1035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126"/>
        <w:gridCol w:w="1843"/>
        <w:gridCol w:w="1843"/>
        <w:gridCol w:w="2126"/>
      </w:tblGrid>
      <w:tr w:rsidR="00FE1B45" w:rsidRPr="00A11BA4" w:rsidTr="00FE1B45">
        <w:trPr>
          <w:trHeight w:val="20"/>
          <w:tblHeader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111B3E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4D70D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7C0DF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Statement of comprehensive income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A465e1b09-486e-4c92-ab2e-a05fc04d21b1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Af31cfe25-cc23-49b7-ab0c-a1cc4f39e157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FE1B45" w:rsidRPr="00A11BA4" w:rsidTr="00FE1B45">
        <w:trPr>
          <w:trHeight w:val="137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284" w:hanging="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comprehensive income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Components of other comprehensive income that will not be reclassified to profit or loss, net of tax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from investments in equity instruments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Ac17393af-12e2-4ef3-aafc-166dbc35d9f6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A524f55a9-6c49-4c4d-abc8-7c24330df0ee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A1af810c5-ee3c-4564-b0f4-2988184ffeb2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A072d7733-d640-4f32-967b-ab4162553dd2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revaluation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Acf154981-49bf-4f31-9206-10bbe70011f1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Adb4705b3-15ee-4cde-a176-8cf80c916ee1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Ae35af76e-a0af-4f1d-a275-253ed02c9840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A63370ff1-b09c-4a7b-a2b7-fa2f45917828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remeasurements of defined benefit plans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A50815570-ae6c-4052-80fd-5858e6ccbafe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Ab5005c1b-95fd-46e6-ac67-eccf85794e48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A822f55f5-bb47-4b5b-b71b-0a9baa71a7ac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A2f2ea4bf-924c-473b-80e1-67f4fb0b8f15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fair value of financial liability attributable to change in credit risk of liability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A6356bbff-621e-4398-8f2f-5bea8b790003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A8ee39d8e-319b-4607-be95-aea8ef41e40a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A81862f7e-0b93-4681-bdac-3b222e48540d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Ab5510894-3eee-42b7-870b-5b2bea868078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gains (losses) on hedging instruments that hedge investments in equity instruments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Acf04c6a3-27cc-49b5-a1b3-0251a9c58f57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A31e352f5-39e5-4af5-8b0f-fb4082971752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Ac77a9ab4-3eac-407a-9e40-260590945dbe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Ac1d86255-aa9e-446d-9d87-573946905edb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Share of other comprehensive income of associates and joint ventures accounted for using equity method that will not be reclassified to profit or loss, net of tax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A04006335-2773-4c11-acec-6c7211d069c2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A0b6cbf93-0ab1-404c-bb27-65bbd211ab41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Ae7d63e09-6ea8-410d-bc7b-df3470814ba6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A30da87a6-9e02-4fd7-8d0b-59aca99e55bf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comprehensive income that will not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A69c7ab02-0ee4-40c6-b306-e716a74452c9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Adf7102f9-f0e0-4419-8016-df948bc486dd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Abe6a28c2-754d-45f4-9ab1-165f259ea184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A76e64672-1946-411d-bfbf-fb34b9af4ed5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Components of other comprehensive income that will be reclassified to profit or loss, net of tax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lastRenderedPageBreak/>
              <w:t>Exchange differences on translation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exchange differences on translation,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Aa02f48f2-ead6-4f59-98ef-cd80b7de504c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A3036af40-b229-41a5-b05e-50a02acd11c0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Aaff7c09c-1220-4855-ae7e-5272dd1f395a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Ab2b333f1-21c2-4e79-81c1-78c430c47ac5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exchange differences on translation,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A1e5d2324-22d2-44e6-9c4c-915b363ad14d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Aecb4f70f-93f5-4985-a769-0f77e859b731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A40538cf2-3f20-4d9e-ab6e-26ea45c7d75d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A64eb0c74-eaa9-4718-b670-caa2d0b1b40a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exchange differences on translation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A121896b9-e9b8-4947-a94d-3deaaeb2189b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Af23e1a05-b503-43fd-b117-615bf874cf89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A9e78757c-6ff3-482c-80c0-12c5759ebbfd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A1f2b7ab7-34c1-415d-9614-88c4b2e30672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Available-for-sale financial assets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remeasuring available-for-sale financial assets,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A203203f3-d369-46ac-8044-7351df138ecf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Acff09098-f54e-43da-954f-4f2f26ae3f5d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Af011b111-f63c-4695-b30e-a6060d06da2e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A02279f68-4fc6-47fc-a602-2adcc21af5e4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available-for-sale financial assets,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Ac9cd0fa5-0945-4ab3-bd26-2ed2c621280d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Ab0d06ba2-887c-472c-a2db-94fc01671a6b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A975e8868-ca71-4bd6-b562-2ffbda4537e1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A89d3558e-f5f6-4c41-9440-3225e2fd51e5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available-for-sale financial assets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Ab7875554-67ea-4b33-8502-e3ecad02f565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A441783a5-d237-42a6-aeb3-17637e1cdb6b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Aed52314e-143e-4193-b5a0-2b47b4f0836a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Af1100ccc-f7cb-41ec-a343-a674c9083c4d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flow hedges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cash flow hedges,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Ab26f273b-d97d-4cb0-8627-23b661c22ad1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Accdfeb23-7f14-406c-9393-913e84cd1385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Ae91c1a1b-3a1a-461e-bb91-e6c9821f94f0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A635251d4-cd16-4574-82a8-6cbdfc9c2492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cash flow hedges,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A48928c88-0032-4b10-8915-fe707c0d4f1c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A2c86ad3a-252e-4ba5-afb5-41673d008836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A81f52159-1162-4b1e-8a29-c1fd5534fffa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Af67a72c7-a5cb-427f-9636-316c6bb79d2c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Amounts removed from equity and included in carrying amount of non-financial asset (liability) whose acquisition or incurrence was hedged highly probable forecast transaction,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A98b6f695-8f64-4094-819e-c99733c96250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A1abc0b1b-95b8-47c9-8552-31b359000e95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A57008131-0822-4424-842d-3c58be5ee4f0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Ae93e632a-4ca5-4fea-89f6-0d750ee05af1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851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cash flow hedges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A0e484b2d-0504-4a6e-ab1f-82dc4544d3cb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A5d8ca238-bd46-4363-92a1-b7433702f011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A9458d87e-9bfc-453d-88b6-15daee7a293e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A27cef46f-7e8c-4dcb-bffb-d7c96f0b8c95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Hedges of net investment in foreign operations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Gains (losses) on hedges of net investments in foreign operations,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A16cf73a8-1752-43f1-ac4a-dcff003f6d56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A5b743f65-eb79-455b-a1d0-2bd5f95dfb6b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A6f8da6ab-53a1-488a-a2ca-064435144e6a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A4aa76906-363e-4748-949c-926c7e949a0c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hedges of net investments in foreign operations,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Ab08ad3f5-07d4-451b-a681-ba33c9dfd7c3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Ac1be9bd8-1eae-4d3c-b01d-fbb78f3de566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A9c99eb97-68c6-4c26-b62a-4edee01d1dee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A3883f9b9-5c21-4da5-a556-1d8750ad34f5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hedges of net investments in foreign operations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Aa3f007ce-ef25-4a01-bc3e-b40a6931d7d9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A660c92c2-24e4-40e6-89e9-e79cb0195fe7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A138dae23-5b7a-4a7d-a174-14db0a3cf2ad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Ae9c9e7a4-9ced-4455-9a8a-2ace8ef975d2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time value of options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time value of options,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Afbd1b314-878f-4d08-9286-af6a20dba5dd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A053db87b-778f-4651-ac1a-57a25dba8863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Acfd48c66-3bfb-44ca-912a-1273e5fab542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A86084755-4d85-49e4-9c6c-0ea1fe226f08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change in value of time value of options,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Aec67850e-6028-4da7-9a52-54fc059c6585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Ad99043e0-573e-47fa-b869-77b2eeade5a6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Ac8bd4490-1109-4fd1-815f-a1ecde53966b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A0ab5efcc-7338-4a92-a73e-f2be6cedc860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time value of options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Ab6c58d40-279d-4aa7-8993-662a6d348570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A9d9b26ab-e563-4fbb-9e1c-c9af95ef8218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A69981395-0c15-47dc-afb2-dd76e9bfdca1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A8ea3956c-3a5c-456e-a13f-265c578cce6f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forward elements of forward contracts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forward elements of forward contracts,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A044d6788-d2ac-4d22-9e59-1eb26992a243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Af8d15166-b6c2-4699-989d-e3eb88d53e62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Ab0b6f974-6971-4f77-b824-208a8f0b2173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A29118f60-6374-4b78-a5a7-aac8c556409e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Reclassification adjustments on change in value of forward elements of forward contracts, net of tax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A11f5b76f-2899-48cf-80af-9f966e20fe4c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A3be2c4c0-e23b-4477-9ae6-25d78396c77d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A703e7e66-4c92-41d9-9331-b212062c0c67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Aa7b1d50a-0221-43c0-a623-5b43ce2f39b8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forward elements of forward contracts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A8cb383be-cbc9-4e2b-91c4-60f83a9357d2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A238b0b84-0b6b-464a-b97d-26b778810109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Ab845c643-dd77-4dfb-881f-1c4de8310809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Ac3518bc4-ff09-4944-938a-99ffa89c156f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Change in value of foreign currency basis spreads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Gains (losses) on change in value of foreign currency basis spreads,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A1e2c8c49-98c7-4066-8168-019f90df8c9f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A39e95513-70c6-4595-b637-44003e7d9239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A7c97078a-ccfc-4d7e-ab10-ae5af88c37b3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Af1aad941-4a72-4bbd-a004-18814e8c90f9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Reclassification adjustments on change in value of foreign currency basis spreads,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Abb3235f0-45a9-4b8c-bcd2-eaed622de903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A833ce4e3-6668-4967-af89-eb8ab735059f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A4f1eab6b-dbef-4a2e-824d-9b793d59a256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Aa0fe7769-b297-483f-99c4-ed08f53ccba8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709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comprehensive income, net of tax, change in value of foreign currency basis spreads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Acc24e74d-78e3-47ce-9ad6-3d478068fa2e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A8add5218-95dd-44e4-a21e-11901f3c5750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A4d18d78b-7966-4b16-8033-eeac91ef0f16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Ac33c6ea8-3307-49fa-af70-168cf3914cb5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Share of other comprehensive income of associates and joint ventures accounted for using equity method that will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A774b27ca-04ba-43ea-906a-a2efbabec32a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Aca1ad494-cd19-48b0-9f0e-25933e79c6ca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A3ef2cc1b-29d8-49fe-8645-b336852f9e5e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Af7a519c6-3a07-4e03-a3b0-7b53c2219084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comprehensive income that will be reclassified to profit or loss, net of tax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A5b80fafe-67d9-4cd1-afdf-7ede2f36d136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Ac7c37b22-0bbf-4171-b278-b1638bfab411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Adc59f2e3-4459-4889-a010-549ba7b955cf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A37796dd2-6619-4ebb-ba9b-19923d75d975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Total other comprehensive income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Aa4c2e0bd-f57b-40c9-aacc-8bb41627f0fd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A2bffa086-a0f2-4fb5-a390-637e1afedb28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Ab6d2e4f3-be2b-4efa-b1e6-4163400c9f53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A3dbf55af-a3c0-4ed2-a1c7-bf1c2333991c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</w:rPr>
              <w:t>Total comprehensive income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A1ea6cf51-8495-4ff8-9d8b-7c4f1edc87a1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A7b1d2ee9-cd01-40f2-a771-fc694fbbc5ce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A2573982d-fc1d-43e3-9852-c71663c73ce7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A7ecc3b12-7d2d-43bf-b82f-63da2ce02df5</w:t>
            </w: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ind w:left="426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Comprehensive income attributable to [abstract]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3CB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77068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Comprehensive income, attributable to owners of parent   </w:t>
            </w:r>
          </w:p>
        </w:tc>
        <w:tc>
          <w:tcPr>
            <w:tcW w:w="21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A8a586280-d6a4-45af-b5b6-fd538d2c2617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Af90ea505-edc8-4fac-96ce-04536bcfeb0b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A4160f324-b640-40fc-a9d7-6efa1fa5a144</w:t>
            </w:r>
          </w:p>
        </w:tc>
        <w:tc>
          <w:tcPr>
            <w:tcW w:w="2126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A4c37155f-00ed-4d4e-b7be-3d7b03211546</w:t>
            </w:r>
          </w:p>
        </w:tc>
      </w:tr>
      <w:tr w:rsidR="00FE1B45" w:rsidRPr="00A11BA4" w:rsidTr="00FE1B45">
        <w:trPr>
          <w:trHeight w:val="20"/>
        </w:trPr>
        <w:tc>
          <w:tcPr>
            <w:tcW w:w="3097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E3CB4" w:rsidRDefault="00FE1B45" w:rsidP="00FE1B45">
            <w:pPr>
              <w:ind w:left="567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E3CB4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Comprehensive income, attributable to non-controlling interests   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Adf311d00-c9f8-455a-9cba-2f2679ce6792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Ad8ef61a6-2f8f-4ebf-a286-d9bf611d5e3a</w:t>
            </w:r>
          </w:p>
        </w:tc>
        <w:tc>
          <w:tcPr>
            <w:tcW w:w="184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Ace7b292e-d82f-4c12-a2da-1adc20f85ee1</w:t>
            </w:r>
          </w:p>
        </w:tc>
        <w:tc>
          <w:tcPr>
            <w:tcW w:w="2126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664DD1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64DD1">
              <w:rPr>
                <w:rFonts w:ascii="Arial" w:hAnsi="Arial" w:cs="Arial"/>
                <w:color w:val="000000"/>
                <w:sz w:val="14"/>
                <w:szCs w:val="14"/>
              </w:rPr>
              <w:t>A33a161f3-d5a4-4e29-9c61-e39bb6901cfa</w:t>
            </w:r>
          </w:p>
        </w:tc>
      </w:tr>
    </w:tbl>
    <w:p w:rsidR="00FE1B45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eastAsia="es-MX"/>
        </w:rPr>
      </w:pPr>
    </w:p>
    <w:p w:rsidR="00FE1B45" w:rsidRPr="00F14970" w:rsidRDefault="00FE1B45" w:rsidP="00FE1B45">
      <w:pPr>
        <w:spacing w:after="0" w:line="240" w:lineRule="auto"/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F14970">
        <w:rPr>
          <w:rFonts w:ascii="Arial" w:eastAsiaTheme="minorEastAsia" w:hAnsi="Arial" w:cs="Arial"/>
          <w:sz w:val="20"/>
          <w:szCs w:val="20"/>
          <w:lang w:val="en-US" w:eastAsia="es-MX"/>
        </w:rPr>
        <w:t>[520000] Statement of cash flows, indirect method</w:t>
      </w:r>
    </w:p>
    <w:p w:rsidR="00FE1B45" w:rsidRPr="00F14970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10752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3827"/>
        <w:gridCol w:w="3544"/>
      </w:tblGrid>
      <w:tr w:rsidR="00FE1B45" w:rsidRPr="002B4314" w:rsidTr="00FE1B45">
        <w:trPr>
          <w:tblHeader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F62553" w:rsidRDefault="00FE1B45" w:rsidP="00FE1B45">
            <w:pPr>
              <w:spacing w:after="0" w:line="240" w:lineRule="auto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B4314" w:rsidRDefault="00FE1B45" w:rsidP="00FE1B4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956FB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#fecha_2015_09_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B4314" w:rsidRDefault="00FE1B45" w:rsidP="00FE1B4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956FB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#fecha_2014_01_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Pr="002B4314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Statement of cash flows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14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operating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142"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Aabae587d-e04d-4229-9426-ed722436f9d5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A80034792-af8c-43f4-bf7a-0076c63f7550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142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Adjustments to reconcile profit (loss)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Discontinued operations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A59d101e8-8b61-4a32-933d-74da9e63feb1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A00a7eb2d-0a45-4b18-b2a9-9bca12d3d326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income tax expense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Ae9146636-a603-424b-9e4e-1f27f41e1e62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Aefe29061-20c5-4bb9-8c26-e865a6970f51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Adjustments for finance costs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A85ea0f49-449d-4a35-9199-b288bdf3fb11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A87e44d6c-55f8-43d5-a2f3-1c097b03ce56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depreciation and amortisation expense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Ae2045713-32bc-4741-ab45-fae4d6e84d6d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Aa117ddc5-46b5-4a2b-a32f-fa9f2cb87f65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impairment loss (reversal of impairment loss) recognised in profit or loss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A4061d3bb-1bc5-4451-b79a-8f118359d3e2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A85e18659-bfc7-4eb5-aeb0-e5bafbae173a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Adjustments for provisions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Ab1ed8db0-a67e-44fb-aed9-d7ae052b39a0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A55306796-55e2-479e-b3d7-656ab1111d09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unrealised foreign exchange losses (gains)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A61b4e134-b1a2-4dda-b28f-2f40342a2862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Afc7ba21e-8fdc-4764-8a82-0b3aa6aadf13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share-based payments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A5f08e0bd-d928-4aa2-8769-27338e830cce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A35f4578e-6e03-4372-b559-117db3a8bdb0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fair value losses (gains)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A0b42b8af-1c70-4d53-8a2e-89d037f931dc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Ae0313b22-4e09-45a8-bc19-84eab8da47a6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undistributed profits of associates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Ac4928c2e-af22-4a08-8195-2e59429f9229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Aaba0cf55-f984-4650-870e-fea2f7b12059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losses (gains) on disposal of non-current assets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A06f95c10-41f7-411e-bc55-bfa438bfa08e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A5cd8e26f-8252-4b77-94d3-1193eeb37105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Participation in associates and joint ventures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Afd3eda19-7da0-4b65-9ebb-f2208facd129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Afb14c2af-1e4c-4ecb-87ee-6469f1a06a93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Adjustments for decrease (increase) in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inventories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A992ac880-e61a-43ad-9060-e8edd8b34b65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A20ee58f2-d7d2-4715-96a7-c417e1387165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Adjustments for decrease (increase) in trade accounts receivable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A9fdcc002-02e8-4338-8d67-925f1829f277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Ae11e5fb1-00ea-4f0d-a999-418c82a8ba36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decrease (increase) in other operating receivables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Ae318e380-dae9-4698-a5be-5d5ca07813ee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Ae8c31781-ebb2-4796-b548-05dfa62d948b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increase (decrease) in trade accounts payable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A2be56038-8f8e-4ea4-a0f8-426e5a936e86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A56fdc934-00ee-423c-8eed-241ef14b91d1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Adjustments for increase (decrease) in other operating payables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A99a2d594-3526-40fa-8430-d6cb4d875f02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A85989ddd-e5bf-4cd3-88af-bfd46b2324d8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for non-cash items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A699297fa-e10d-4303-a219-bf1335409b29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A559eabdd-f273-494f-a315-d3873f2bcf08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for which cash effects are investing or financing cash flow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Adf4666e3-2741-4e7a-99f2-56799d9e9f48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A394a308d-b648-4cc5-afc2-01483ea6c860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Straight-line rent adjustment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A23e39cd9-7b0a-4a96-97ba-175a88f89773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A39b2f463-e7bb-4917-b550-a89bc1291907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Amortization of lease fees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A7fcc2773-c60e-4e3a-81a9-d49cdfcff7bb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A42e00ced-5220-4b3b-a69b-33b9abc43726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t>Setting property values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A969716bb-2a17-4d64-98d3-285a05e1596a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A4a1f0123-c64b-47d8-8ec3-a63a9436512f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adjustments to reconcile 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A7957cf83-caea-430e-b91b-d2b99c403ba1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A2923fae1-03df-47fb-b5f8-4fac08b0a56e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adjustments to reconcile profit (loss)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Ab79c67cb-3f13-4281-8dd7-697d7b24dd58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A41a35c30-9fe7-42d8-9f1a-5c74d145f8d7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operations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A6c115212-3c19-4bea-babe-30584708cba5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A222b6291-e4dd-42e4-95d8-7053a5a64f56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paid,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Abbaf591f-6a3f-4eb0-b5c3-b85937d238c6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A50d902f3-abf1-4b59-99b0-9a29aabc47d9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received,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A28e5b05e-fd81-4b8b-a8aa-afb6fc00ed75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A54eaea31-65bb-49e6-a865-b0a5f41effef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A4667126c-ef98-44e6-9f1f-2a2b2903eae6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Ae0061636-84ac-4bb3-add4-3c209947f6df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received,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A89c74e08-710a-43d1-bcec-9b7b7a06a0b7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Ac4969462-7a4f-4fa4-bde3-5a44f2b6ca4c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A6b992ae8-c1ee-4cb7-b936-aab514ea0b64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A8ac41feb-339b-4d89-8ca9-1bcbb9aa608a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Other inflows (outflows) of cash, classified as operating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A70423dd5-10e6-401f-8fa8-ac03e617c9d2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A5f79fb22-c773-43dd-9108-82f2a7d33920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operating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Aac98ed31-9f55-4b1e-915b-009ee5ebc8a2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Ab1412f8c-a4b5-4fbb-bcf7-b7d86b9aa10f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2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investing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losing control of subsidiaries or other businesses,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Ab1b8c0f3-5fe4-4b7f-8b68-796ee8656dbb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Ad37cfedb-d5ba-4aa2-ac77-35942f1ca1ed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used in obtaining control of subsidiaries or other businesses,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Aafa74107-17bb-47a5-8da5-ce15a87b40ef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A5c2f2063-5d6b-426a-8a74-98d5c4a878b3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receipts from sales of equity or debt instruments of other entities,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Ab9d9c346-a431-4733-9ff4-a64ce8883f9a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A447bf4df-f07a-4adf-97aa-5fea8e834d6d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payments to acquire equity or debt instruments of other entities,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A1561473a-9850-4d2a-892e-de8c5cbda564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A9b4da0bd-dc6d-4a8b-bf8a-1ba55608f18b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receipts from sales of interests in joint ventures,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A0d11550b-edfc-49ea-9355-3b8cfae55467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A092f46de-03cf-48e7-8841-db312a3ffc0f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payments to acquire interests in joint ventures,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A2cbb6463-76d2-40b6-8638-3c1a901fc6fc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Aa2422c35-50bc-4719-afe1-55eb541c653d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property, plant and equipment,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A0d650a52-0857-4b32-b96c-e99c53fb42ab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A99e13c33-290d-4c18-b464-a563414e845b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Purchase of property, plant and equipment,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A3f554f88-ed98-4397-8a64-f380495fa46d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A212ec38e-1723-4fd2-bc44-69d435f6185a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intangible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A2fce4b92-647b-4cf3-9398-8db8a62ffa6b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Abdd1c572-83e9-46d9-9b46-363d2d362b58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Purchase of intangible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Ae3d5da5d-a2bc-4ff0-a766-892bdad84037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A4f9e5973-deb7-4b4c-82ee-e5a01a2ae0fb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sales of other long-term assets,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A1fb02e5b-58f6-49bb-97d9-2b5a155b269f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A079a71b6-8574-4a20-9fbf-d271bc0e6030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Purchase of other long-term assets,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A2a3ac176-368a-4d39-a9c9-382c44f29014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A1d61248d-bbcc-421a-a378-7c7c1db3f149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Proceeds from government grants,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A71e673b3-69de-4411-b3f0-5050f0800b1e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A39f44df2-cc08-4771-9094-aa486c82bd0c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advances and loans made to other parties,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Afe0892f3-2408-4bbe-b7c0-781a067e47ae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Ababe7914-4563-4fb1-a6b3-648bf2105261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receipts from repayment of advances and loans made to other parties,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Ac08d0fe6-4d60-4400-8c43-740d7b0f0767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A0e1400e8-71ad-4743-bea0-6df83a680466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payments for future contracts, forward contracts, option contracts and swap contracts,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A32f22c1f-8b8a-4fb0-9938-3bde74c7816e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Ae88c6328-a409-4e25-a531-3f0aae17d50c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receipts from future contracts, forward contracts, option contracts and swap contracts,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A7771cc43-4b14-48eb-9951-933f6d4230b8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A453a7ede-e8fa-482e-9398-104f64cd9e9a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received,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A0e20c369-6405-4ea2-82af-da0d5b9dd4f4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Acd57c53b-c6b8-4a7a-8b1b-6d8d5ead0307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A3088d41f-5228-4978-a62f-ae3f18cd1674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A85d18fc4-3c00-49af-a4da-4e9bb7123e14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received,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A3eec3d84-1a43-4dc3-8be0-435b30b5a228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A23fb6583-6f37-4042-8a93-0adc7816b4ec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A08634c40-1b18-4a98-80ca-82608a0aae90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A4b706951-dba9-470a-9f0a-00efd920d199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inflows (outflows) of cash, classified as investing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A82b9a19e-24c5-462f-b3f7-d1b9c6b8a061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Adc02191d-1848-4587-80b6-dfbcc08013d9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investing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A0b07421b-393d-499b-90e6-d01e63f40139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A46e60239-95a3-40d5-88c4-b9352ec4ffe1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2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flows from (used in) financing activities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changes in ownership interests in subsidiaries that do not result in loss of control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A546afe0d-bcd7-4695-8df8-7bcf8763340e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A87b8e79a-8fad-4a9e-827e-dc4fe26356e3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from changes in ownership interests in subsidiaries that do not result in loss of control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Aadd4fffd-f1f2-4c49-b8cf-43196ee6fc17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A99a8aded-0020-4075-9332-95a6d76dbbec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Proceeds from issuing shares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A0f4613de-295d-4734-9aae-cb2ec1e5b596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A7a88eb33-b1ae-48aa-9106-44989ba16105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issuing other equity instruments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Aa5d9f3a8-3bf0-4ae8-8df4-54384767e832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Aab27f632-a73d-47cb-832e-7ef63a768739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to acquire or redeem entity's shares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Afd8b9df7-ef78-44b6-9f59-b0c04a6c4e6c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A9022bb0b-b803-47ad-b131-30945340b18c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of other equity instruments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Ab8fc4559-5819-47b9-94f0-680ca230b16d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A0cc1e498-e540-47a1-87a4-026d597a9a21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borrowings,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Ac26eb09b-6810-42cb-97a0-a106ee657768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A7409699a-b7a2-4d26-a721-05e732f8fd04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Repayments of borrowings,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A063a4e2c-f06d-445a-8d12-da612e6fb4da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Ade94b506-207f-452a-9294-6bbac2735763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Payments of finance lease liabilities,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Aa2957aae-a06b-4d30-9096-989551d42c33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A5d25f467-acf1-4404-9afd-8c1edec1a085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Proceeds from government grants,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A200cbdad-6888-4bf7-95e8-32b36378dbc4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A62ca371d-230a-4393-a654-b8d0b1454846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Dividends paid,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Abc90cb13-b708-4ae5-8685-45a6aecb4487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A188c8987-cd5b-42d9-b6da-5a9b58369d7d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Interest paid,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Aed9bbc42-0480-4c1f-908a-e509ef46fe72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A88873385-74e5-489c-a5ff-cba6005507f9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Income taxes paid (refund), classified as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Afc24d98c-256c-4034-adc2-ecf27a355d87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A6a017536-c1b4-43fe-9e1f-69b06be1871a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inflows (outflows) of cash, classified as financing activities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Ab204a34f-8c6a-44fc-a154-a5934f697a21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A14e5e62e-6e3a-406b-b1e9-e99eea16eaeb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flows from (used in) financing activities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A0dd220be-1408-4e5e-bdf6-ca65b68b1768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Ab68abcd5-d7ba-49a9-8be0-af8f269f02d0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Increase (decrease) in cash and cash equivalents before effect of exchange rate changes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Ac8df12c6-2bf8-41fa-85ac-27bc1bed84aa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A5ed1222f-3e96-4665-90ef-bb48a9280c13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ind w:left="284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Effect of exchange rate changes on cash and cash equivalents [abstract]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002D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Effect of exchange rate changes on cash and cash equivalents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A79bf70f8-4689-4e7e-bd79-84696c9b6dda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A5b69ffc9-7924-4239-89d2-f201afcd48f9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 xml:space="preserve">Increase (decrease) in cash and cash </w:t>
            </w: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equivalents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A8a304845-98f9-4cd0-ba4f-e266afd52a29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Aacbfbf12-d498-4ae3-8439-9ab2d147745d</w:t>
            </w:r>
          </w:p>
        </w:tc>
      </w:tr>
      <w:tr w:rsidR="00FE1B45" w:rsidRPr="00577068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Cash and cash equivalents at beginning of period   </w:t>
            </w:r>
          </w:p>
        </w:tc>
        <w:tc>
          <w:tcPr>
            <w:tcW w:w="382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354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FE1B45" w:rsidRPr="002B4314" w:rsidTr="00FE1B45">
        <w:tc>
          <w:tcPr>
            <w:tcW w:w="3381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B002DD" w:rsidRDefault="00FE1B45" w:rsidP="00FE1B45">
            <w:pPr>
              <w:ind w:left="426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B002DD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Cash and cash equivalents at end of period   </w:t>
            </w:r>
          </w:p>
        </w:tc>
        <w:tc>
          <w:tcPr>
            <w:tcW w:w="382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354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2B4314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B4314">
              <w:rPr>
                <w:rFonts w:ascii="Arial" w:hAnsi="Arial" w:cs="Arial"/>
                <w:color w:val="000000"/>
                <w:sz w:val="14"/>
                <w:szCs w:val="14"/>
              </w:rPr>
              <w:t>A56ff84d9-4809-4458-9dcb-acb50867b536</w:t>
            </w:r>
          </w:p>
        </w:tc>
      </w:tr>
    </w:tbl>
    <w:p w:rsidR="00FE1B45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E1B45" w:rsidRDefault="00FE1B45" w:rsidP="00FE1B45">
      <w:r>
        <w:br w:type="page"/>
      </w:r>
    </w:p>
    <w:p w:rsidR="00FE1B45" w:rsidRDefault="00FE1B45" w:rsidP="00FE1B45">
      <w:pPr>
        <w:sectPr w:rsidR="00FE1B45" w:rsidSect="00F31781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5370EA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5370EA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[610000] Statement of changes in equity – </w:t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t>Quarter Current Year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FE1B45" w:rsidRPr="00273D3F" w:rsidTr="00FE1B45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5370EA" w:rsidRDefault="00FE1B45" w:rsidP="00FE1B4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5370EA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D7492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FE39C3">
              <w:rPr>
                <w:rFonts w:ascii="Arial" w:eastAsia="Times New Roman" w:hAnsi="Arial" w:cs="Arial"/>
                <w:b/>
                <w:bCs/>
                <w:sz w:val="16"/>
                <w:szCs w:val="8"/>
                <w:lang w:eastAsia="es-MX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Equity [member]   </w:t>
            </w:r>
          </w:p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Equity attributable to owners of parent [member]   </w:t>
            </w:r>
          </w:p>
          <w:p w:rsidR="00FE1B45" w:rsidRPr="00B22569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B22569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Non-controlling interests [member]</w:t>
            </w: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Issued capital [member]   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Share premium [member]   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Treasury shares [member]   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Retained earnings [member]   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reserves [member]   </w:t>
            </w:r>
          </w:p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Revaluation surplus [member] 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exchange differences on translation [member]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cash flow hedges [member] 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hedging instruments that hedge investments in equity instruments [member]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time value of options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forward elements of forward contracts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foreign currency basis spreads [member] 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remeasuring available-for-sale financial assets [member] 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share-based payments [member]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remeasurements of defined benefit plans [member] 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Amount recognised in other comprehensive income and accumulated in equity relating to non-current assets or disposal groups held for sale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from investments in equity instruments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fair value of financial liability attributable to change in credit risk of liability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catastrophe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equalisation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discretionary participation features [member] 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comprehensive income [member] 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Statement of changes in equity [line items]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bookmarkStart w:id="0" w:name="OLE_LINK5"/>
            <w:bookmarkStart w:id="1" w:name="OLE_LINK6"/>
            <w:r w:rsidRPr="00273D3F">
              <w:rPr>
                <w:sz w:val="8"/>
                <w:szCs w:val="8"/>
              </w:rPr>
              <w:t>[A-0-0-0]</w:t>
            </w:r>
            <w:bookmarkEnd w:id="0"/>
            <w:bookmarkEnd w:id="1"/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[A-0-0-24]</w:t>
            </w:r>
          </w:p>
        </w:tc>
      </w:tr>
      <w:tr w:rsidR="00FE1B45" w:rsidRPr="00577068" w:rsidTr="00FE1B45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Retrospective application and retrospective restatement [axis]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FE1B45" w:rsidRPr="00C02E59" w:rsidTr="00FE1B45"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Equity at beginning of period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[A-1-0-24]</w:t>
            </w:r>
          </w:p>
        </w:tc>
      </w:tr>
      <w:tr w:rsidR="00FE1B45" w:rsidRPr="00273D3F" w:rsidTr="00FE1B45"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Previously stated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[A-2-0-24]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and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[A-3-0-24]</w:t>
            </w:r>
          </w:p>
        </w:tc>
      </w:tr>
      <w:tr w:rsidR="00FE1B45" w:rsidRPr="00953723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[A-4-0-24]</w:t>
            </w:r>
          </w:p>
        </w:tc>
      </w:tr>
      <w:tr w:rsidR="00FE1B45" w:rsidRPr="00953723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required by IFRSs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[A-5-0-24]</w:t>
            </w:r>
          </w:p>
        </w:tc>
      </w:tr>
      <w:tr w:rsidR="00FE1B45" w:rsidRPr="00953723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voluntary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[A-6-0-24]</w:t>
            </w:r>
          </w:p>
        </w:tc>
      </w:tr>
      <w:tr w:rsidR="00FE1B45" w:rsidRPr="00577068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Changes in equity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200" w:firstLine="16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Comprehensive income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Profit (loss)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[A-0-2-24]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 xml:space="preserve">Other comprehensive 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[A-0-3-24]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Total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[A-0-4-24]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Issue of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[A-0-5-24]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Dividends recognised as distributions to owners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[A-0-6-24]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through other contributions by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[A-0-7-24]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Decrease through other distributions to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[A-0-8-24]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other changes,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[A-0-9-24]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treasury share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[A-0-10-24]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changes in ownership interests in subsidiaries that do not result in loss of control,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[A-0-11-24]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share-based payment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[A-0-12-24]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cash flow hedges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[A-0-13-24]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time value of options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[A-0-14-24]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 xml:space="preserve">Amount removed from reserve of change in value of forward elements of forward contracts and included in initial cost or other carrying amount of non-financial asset (liability) or firm commitment for which fair value hedge accounting is </w:t>
            </w: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lastRenderedPageBreak/>
              <w:t>[A-0-15-0]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[A-0-15-24]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Amount removed from reserve of change in value of foreign currency basis spreads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[A-0-16-24]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Total increase (decrease) in equity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 w:rsidRPr="00273D3F">
              <w:rPr>
                <w:sz w:val="8"/>
                <w:szCs w:val="8"/>
              </w:rPr>
              <w:t>[A-0-17-24]</w:t>
            </w:r>
          </w:p>
        </w:tc>
      </w:tr>
    </w:tbl>
    <w:p w:rsidR="00FE1B45" w:rsidRPr="00A85B61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A85B61">
        <w:rPr>
          <w:lang w:val="en-US"/>
        </w:rPr>
        <w:br w:type="page"/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 xml:space="preserve">[610000] </w:t>
      </w:r>
      <w:r w:rsidRPr="005370EA">
        <w:rPr>
          <w:rFonts w:ascii="Arial" w:eastAsiaTheme="minorEastAsia" w:hAnsi="Arial" w:cs="Arial"/>
          <w:sz w:val="20"/>
          <w:szCs w:val="20"/>
          <w:lang w:val="en-US" w:eastAsia="es-MX"/>
        </w:rPr>
        <w:t>Statement of changes in equity</w:t>
      </w:r>
      <w:r w:rsidRPr="00A85B61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– Previous Quarter Year</w:t>
      </w:r>
    </w:p>
    <w:tbl>
      <w:tblPr>
        <w:tblW w:w="19279" w:type="dxa"/>
        <w:tblInd w:w="-306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"/>
        <w:gridCol w:w="567"/>
        <w:gridCol w:w="570"/>
        <w:gridCol w:w="848"/>
        <w:gridCol w:w="567"/>
        <w:gridCol w:w="649"/>
        <w:gridCol w:w="676"/>
        <w:gridCol w:w="747"/>
        <w:gridCol w:w="689"/>
        <w:gridCol w:w="689"/>
        <w:gridCol w:w="689"/>
        <w:gridCol w:w="751"/>
        <w:gridCol w:w="676"/>
        <w:gridCol w:w="692"/>
        <w:gridCol w:w="1113"/>
        <w:gridCol w:w="567"/>
        <w:gridCol w:w="850"/>
        <w:gridCol w:w="567"/>
        <w:gridCol w:w="709"/>
        <w:gridCol w:w="851"/>
        <w:gridCol w:w="850"/>
        <w:gridCol w:w="709"/>
        <w:gridCol w:w="992"/>
        <w:gridCol w:w="851"/>
        <w:gridCol w:w="850"/>
      </w:tblGrid>
      <w:tr w:rsidR="00FE1B45" w:rsidRPr="00273D3F" w:rsidTr="00FE1B45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85B61" w:rsidRDefault="00FE1B45" w:rsidP="00FE1B45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A85B61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 </w:t>
            </w:r>
          </w:p>
        </w:tc>
        <w:tc>
          <w:tcPr>
            <w:tcW w:w="17436" w:type="dxa"/>
            <w:gridSpan w:val="24"/>
            <w:tcBorders>
              <w:top w:val="single" w:sz="4" w:space="0" w:color="auto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D7492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1C73D5">
              <w:rPr>
                <w:rFonts w:ascii="Arial" w:hAnsi="Arial" w:cs="Arial"/>
                <w:b/>
                <w:sz w:val="20"/>
              </w:rPr>
              <w:t>Componentes del capital contable [eje]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  <w:r w:rsidRPr="00273D3F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Capital contable [miembro]</w:t>
            </w:r>
            <w:r>
              <w:t xml:space="preserve"> </w:t>
            </w: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Equity [member]</w:t>
            </w:r>
          </w:p>
        </w:tc>
      </w:tr>
      <w:tr w:rsidR="00FE1B45" w:rsidRPr="00273D3F" w:rsidTr="00FE1B45">
        <w:trPr>
          <w:trHeight w:val="23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15593" w:type="dxa"/>
            <w:gridSpan w:val="22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1D5202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</w:pP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val="en-US" w:eastAsia="es-MX"/>
              </w:rPr>
              <w:t>Equity attributable to owners of parent [member]</w:t>
            </w:r>
          </w:p>
        </w:tc>
        <w:tc>
          <w:tcPr>
            <w:tcW w:w="851" w:type="dxa"/>
            <w:vMerge w:val="restart"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D5202"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  <w:t>Non-controlling interests [member]</w:t>
            </w: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   </w:t>
            </w:r>
          </w:p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F9F9F9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rPr>
          <w:trHeight w:val="20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Issued capital [member]   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Share premium [member]   </w:t>
            </w:r>
          </w:p>
        </w:tc>
        <w:tc>
          <w:tcPr>
            <w:tcW w:w="570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Treasury shares [member]   </w:t>
            </w:r>
          </w:p>
        </w:tc>
        <w:tc>
          <w:tcPr>
            <w:tcW w:w="848" w:type="dxa"/>
            <w:vMerge w:val="restart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Retained earnings [member]   </w:t>
            </w:r>
          </w:p>
        </w:tc>
        <w:tc>
          <w:tcPr>
            <w:tcW w:w="12332" w:type="dxa"/>
            <w:gridSpan w:val="17"/>
            <w:tcBorders>
              <w:top w:val="single" w:sz="6" w:space="0" w:color="DDDDDD"/>
              <w:bottom w:val="single" w:sz="2" w:space="0" w:color="F9F9F9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709" w:type="dxa"/>
            <w:vMerge w:val="restart"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reserves [member]   </w:t>
            </w:r>
          </w:p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B45" w:rsidRPr="00273D3F" w:rsidRDefault="00FE1B45" w:rsidP="00FE1B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2" w:space="0" w:color="F9F9F9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70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48" w:type="dxa"/>
            <w:vMerge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Revaluation surplus [member]   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exchange differences on translation [member]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cash flow hedges [member]   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hedging instruments that hedge investments in equity instruments [member]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time value of options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forward elements of forward contracts [member]   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value of foreign currency basis spreads [member]   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on remeasuring available-for-sale financial assets [member]   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share-based payments [member]  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remeasurements of defined benefit plans [member]   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Amount recognised in other comprehensive income and accumulated in equity relating to non-current assets or disposal groups held for sale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gains and losses from investments in equity instruments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change in fair value of financial liability attributable to change in credit risk of liability [member]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catastrophe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Reserve for equalisation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B22569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B22569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Reserve of discretionary participation features [member] 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Default="00FE1B45" w:rsidP="00FE1B45">
            <w:pPr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Other comprehensive income [member]   </w:t>
            </w:r>
          </w:p>
        </w:tc>
        <w:tc>
          <w:tcPr>
            <w:tcW w:w="709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992" w:type="dxa"/>
            <w:vMerge/>
            <w:tcBorders>
              <w:top w:val="single" w:sz="2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1" w:type="dxa"/>
            <w:vMerge/>
            <w:tcBorders>
              <w:top w:val="single" w:sz="6" w:space="0" w:color="F9F9F9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  <w:tc>
          <w:tcPr>
            <w:tcW w:w="850" w:type="dxa"/>
            <w:vMerge/>
            <w:tcBorders>
              <w:top w:val="single" w:sz="2" w:space="0" w:color="F9F9F9"/>
              <w:bottom w:val="single" w:sz="12" w:space="0" w:color="DDDDDD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1B45" w:rsidRPr="00273D3F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8"/>
                <w:szCs w:val="8"/>
                <w:lang w:eastAsia="es-MX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Statement of changes in equity [line items]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-0-0-24]</w:t>
            </w:r>
          </w:p>
        </w:tc>
      </w:tr>
      <w:tr w:rsidR="00FE1B45" w:rsidRPr="00577068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Retrospective application and retrospective restatement [axis]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</w:tr>
      <w:tr w:rsidR="00FE1B45" w:rsidRPr="00C02E59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Equity at beginning of period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02E59" w:rsidRDefault="00FE1B45" w:rsidP="00FE1B45">
            <w:pPr>
              <w:spacing w:after="0"/>
              <w:jc w:val="right"/>
              <w:rPr>
                <w:rFonts w:ascii="Arial" w:hAnsi="Arial" w:cs="Arial"/>
                <w:sz w:val="8"/>
                <w:szCs w:val="8"/>
              </w:rPr>
            </w:pPr>
            <w:r w:rsidRPr="00C02E59">
              <w:rPr>
                <w:rFonts w:ascii="Arial" w:hAnsi="Arial" w:cs="Arial"/>
                <w:sz w:val="8"/>
                <w:szCs w:val="8"/>
              </w:rPr>
              <w:t>[</w:t>
            </w:r>
            <w:r>
              <w:rPr>
                <w:rFonts w:ascii="Arial" w:hAnsi="Arial" w:cs="Arial"/>
                <w:sz w:val="8"/>
                <w:szCs w:val="8"/>
              </w:rPr>
              <w:t>P-</w:t>
            </w:r>
            <w:r w:rsidRPr="00C02E59">
              <w:rPr>
                <w:rFonts w:ascii="Arial" w:hAnsi="Arial" w:cs="Arial"/>
                <w:sz w:val="8"/>
                <w:szCs w:val="8"/>
              </w:rPr>
              <w:t>1-0-24]</w:t>
            </w:r>
          </w:p>
        </w:tc>
      </w:tr>
      <w:tr w:rsidR="00FE1B45" w:rsidRPr="00273D3F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Previously stated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2-0-24]</w:t>
            </w:r>
          </w:p>
        </w:tc>
      </w:tr>
      <w:tr w:rsidR="00FE1B45" w:rsidRPr="00273D3F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and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3-0-24]</w:t>
            </w:r>
          </w:p>
        </w:tc>
      </w:tr>
      <w:tr w:rsidR="00FE1B45" w:rsidRPr="00953723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BE64F3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BE64F3">
              <w:rPr>
                <w:rFonts w:ascii="Arial" w:hAnsi="Arial" w:cs="Arial"/>
                <w:color w:val="000000"/>
                <w:sz w:val="8"/>
                <w:szCs w:val="8"/>
              </w:rPr>
              <w:t>4-0-24]</w:t>
            </w:r>
          </w:p>
        </w:tc>
      </w:tr>
      <w:tr w:rsidR="00FE1B45" w:rsidRPr="00953723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changes in accounting policy required by IFRSs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CB398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CB3980">
              <w:rPr>
                <w:rFonts w:ascii="Arial" w:hAnsi="Arial" w:cs="Arial"/>
                <w:color w:val="000000"/>
                <w:sz w:val="8"/>
                <w:szCs w:val="8"/>
              </w:rPr>
              <w:t>5-0-24]</w:t>
            </w:r>
          </w:p>
        </w:tc>
      </w:tr>
      <w:tr w:rsidR="00FE1B45" w:rsidRPr="00953723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500" w:firstLine="40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voluntary changes in accounting policy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DBE5F1" w:themeFill="accent1" w:themeFillTint="3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9B5860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8"/>
                <w:szCs w:val="8"/>
              </w:rPr>
            </w:pP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[</w:t>
            </w:r>
            <w:r>
              <w:rPr>
                <w:rFonts w:ascii="Arial" w:hAnsi="Arial" w:cs="Arial"/>
                <w:color w:val="000000"/>
                <w:sz w:val="8"/>
                <w:szCs w:val="8"/>
              </w:rPr>
              <w:t>P-</w:t>
            </w:r>
            <w:r w:rsidRPr="009B5860">
              <w:rPr>
                <w:rFonts w:ascii="Arial" w:hAnsi="Arial" w:cs="Arial"/>
                <w:color w:val="000000"/>
                <w:sz w:val="8"/>
                <w:szCs w:val="8"/>
              </w:rPr>
              <w:t>6-0-24]</w:t>
            </w:r>
          </w:p>
        </w:tc>
      </w:tr>
      <w:tr w:rsidR="00FE1B45" w:rsidRPr="00577068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FD5920" w:rsidRDefault="00FE1B45" w:rsidP="00FE1B45">
            <w:pPr>
              <w:spacing w:after="0"/>
              <w:ind w:firstLineChars="400" w:firstLine="32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due to corrections of prior period errors [member]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FD5920" w:rsidRDefault="00FE1B45" w:rsidP="00FE1B45">
            <w:pPr>
              <w:spacing w:after="0"/>
              <w:jc w:val="right"/>
              <w:rPr>
                <w:b/>
                <w:sz w:val="8"/>
                <w:szCs w:val="8"/>
                <w:lang w:val="en-US"/>
              </w:rPr>
            </w:pPr>
          </w:p>
        </w:tc>
      </w:tr>
      <w:tr w:rsidR="00FE1B45" w:rsidRPr="00273D3F" w:rsidTr="00FE1B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Default="00FE1B45" w:rsidP="00FE1B45">
            <w:pPr>
              <w:spacing w:after="0"/>
              <w:ind w:firstLineChars="100" w:firstLine="80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Changes in equity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EF1375" w:rsidRDefault="00FE1B45" w:rsidP="00FE1B45">
            <w:pPr>
              <w:spacing w:after="0"/>
              <w:jc w:val="right"/>
              <w:rPr>
                <w:b/>
                <w:sz w:val="8"/>
                <w:szCs w:val="8"/>
              </w:rPr>
            </w:pP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200" w:firstLine="161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Comprehensive income [abstract]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Profit (loss)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-0-2-24]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Other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-0-3-24]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300" w:firstLine="24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lastRenderedPageBreak/>
              <w:t>Total comprehensive income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-0-4-24]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</w:rPr>
              <w:t>Issue of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-0-5-24]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Dividends recognised as distributions to owners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-0-6-24]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through other contributions by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-0-7-24]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Decrease through other distributions to owners,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-0-8-24]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other changes,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-0-9-24]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treasury share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-0-10-24]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changes in ownership interests in subsidiaries that do not result in loss of control,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-0-11-24]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Increase (decrease) through share-based payment transactions, equity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-0-12-24]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cash flow hedges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-0-13-24]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time value of options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-0-14-24]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>Amount removed from reserve of change in value of forward elements of forward contracts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-0-15-24]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t xml:space="preserve">Amount </w:t>
            </w: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removed from reserve of change in value of foreign currency basis spreads and included in initial cost or other carrying amount of non-financial asset (liability) or firm commitment for which fair value hedge accounting is applied   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-0-16-0]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-0-16-1]</w:t>
            </w:r>
          </w:p>
        </w:tc>
        <w:tc>
          <w:tcPr>
            <w:tcW w:w="57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-0-16-2]</w:t>
            </w:r>
          </w:p>
        </w:tc>
        <w:tc>
          <w:tcPr>
            <w:tcW w:w="84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-0-16-3]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-0-16-4]</w:t>
            </w:r>
          </w:p>
        </w:tc>
        <w:tc>
          <w:tcPr>
            <w:tcW w:w="64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-0-16-5]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-0-16-6]</w:t>
            </w:r>
          </w:p>
        </w:tc>
        <w:tc>
          <w:tcPr>
            <w:tcW w:w="74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-0-16-7]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-0-16-8]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-0-16-9]</w:t>
            </w:r>
          </w:p>
        </w:tc>
        <w:tc>
          <w:tcPr>
            <w:tcW w:w="68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-0-16-10]</w:t>
            </w:r>
          </w:p>
        </w:tc>
        <w:tc>
          <w:tcPr>
            <w:tcW w:w="7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-0-16-11]</w:t>
            </w:r>
          </w:p>
        </w:tc>
        <w:tc>
          <w:tcPr>
            <w:tcW w:w="6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-0-16-12]</w:t>
            </w:r>
          </w:p>
        </w:tc>
        <w:tc>
          <w:tcPr>
            <w:tcW w:w="6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-0-16-13]</w:t>
            </w:r>
          </w:p>
        </w:tc>
        <w:tc>
          <w:tcPr>
            <w:tcW w:w="111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-0-16-14]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</w:t>
            </w:r>
            <w:r w:rsidRPr="00273D3F">
              <w:rPr>
                <w:sz w:val="8"/>
                <w:szCs w:val="8"/>
              </w:rPr>
              <w:lastRenderedPageBreak/>
              <w:t>15]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-0-16-16]</w:t>
            </w:r>
          </w:p>
        </w:tc>
        <w:tc>
          <w:tcPr>
            <w:tcW w:w="5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</w:t>
            </w:r>
            <w:r w:rsidRPr="00273D3F">
              <w:rPr>
                <w:sz w:val="8"/>
                <w:szCs w:val="8"/>
              </w:rPr>
              <w:lastRenderedPageBreak/>
              <w:t>17]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lastRenderedPageBreak/>
              <w:t>[P</w:t>
            </w:r>
            <w:r w:rsidRPr="00273D3F">
              <w:rPr>
                <w:sz w:val="8"/>
                <w:szCs w:val="8"/>
              </w:rPr>
              <w:t>-0-16-18]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-0-16-19]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-0-16-20]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-0-16-21]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-0-16-22]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-0-16-23]</w:t>
            </w:r>
          </w:p>
        </w:tc>
        <w:tc>
          <w:tcPr>
            <w:tcW w:w="85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-0-16-24]</w:t>
            </w:r>
          </w:p>
        </w:tc>
      </w:tr>
      <w:tr w:rsidR="00FE1B45" w:rsidRPr="00273D3F" w:rsidTr="00FE1B45">
        <w:tc>
          <w:tcPr>
            <w:tcW w:w="99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FD5920" w:rsidRDefault="00FE1B45" w:rsidP="00FE1B45">
            <w:pPr>
              <w:spacing w:after="0"/>
              <w:ind w:firstLineChars="200" w:firstLine="160"/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</w:pPr>
            <w:r w:rsidRPr="00FD5920">
              <w:rPr>
                <w:rFonts w:ascii="Arial" w:hAnsi="Arial" w:cs="Arial"/>
                <w:color w:val="000000"/>
                <w:sz w:val="8"/>
                <w:szCs w:val="8"/>
                <w:lang w:val="en-US"/>
              </w:rPr>
              <w:lastRenderedPageBreak/>
              <w:t>Total increase (decrease) in equity   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-0-17-0]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-0-17-1]</w:t>
            </w:r>
          </w:p>
        </w:tc>
        <w:tc>
          <w:tcPr>
            <w:tcW w:w="57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-0-17-2]</w:t>
            </w:r>
          </w:p>
        </w:tc>
        <w:tc>
          <w:tcPr>
            <w:tcW w:w="84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-0-17-3]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-0-17-4]</w:t>
            </w:r>
          </w:p>
        </w:tc>
        <w:tc>
          <w:tcPr>
            <w:tcW w:w="64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-0-17-5]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-0-17-6]</w:t>
            </w:r>
          </w:p>
        </w:tc>
        <w:tc>
          <w:tcPr>
            <w:tcW w:w="74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-0-17-7]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-0-17-8]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-0-17-9]</w:t>
            </w:r>
          </w:p>
        </w:tc>
        <w:tc>
          <w:tcPr>
            <w:tcW w:w="68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-0-17-10]</w:t>
            </w:r>
          </w:p>
        </w:tc>
        <w:tc>
          <w:tcPr>
            <w:tcW w:w="7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-0-17-11]</w:t>
            </w:r>
          </w:p>
        </w:tc>
        <w:tc>
          <w:tcPr>
            <w:tcW w:w="676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-0-17-12]</w:t>
            </w:r>
          </w:p>
        </w:tc>
        <w:tc>
          <w:tcPr>
            <w:tcW w:w="6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-0-17-13]</w:t>
            </w:r>
          </w:p>
        </w:tc>
        <w:tc>
          <w:tcPr>
            <w:tcW w:w="1113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-0-17-14]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-0-17-15]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-0-17-16]</w:t>
            </w:r>
          </w:p>
        </w:tc>
        <w:tc>
          <w:tcPr>
            <w:tcW w:w="567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-0-17-17]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-0-17-18]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-0-17-19]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-0-17-20]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-0-17-21]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-0-17-22]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-0-17-23]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273D3F" w:rsidRDefault="00FE1B45" w:rsidP="00FE1B45">
            <w:pPr>
              <w:spacing w:after="0"/>
              <w:jc w:val="righ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[P</w:t>
            </w:r>
            <w:r w:rsidRPr="00273D3F">
              <w:rPr>
                <w:sz w:val="8"/>
                <w:szCs w:val="8"/>
              </w:rPr>
              <w:t>-0-17-24]</w:t>
            </w:r>
          </w:p>
        </w:tc>
      </w:tr>
    </w:tbl>
    <w:p w:rsidR="00FE1B45" w:rsidRDefault="00FE1B45" w:rsidP="00FE1B45"/>
    <w:p w:rsidR="00FE1B45" w:rsidRDefault="00FE1B45" w:rsidP="00FE1B45">
      <w:pPr>
        <w:sectPr w:rsidR="00FE1B45" w:rsidSect="002D7492">
          <w:pgSz w:w="20160" w:h="12240" w:orient="landscape" w:code="5"/>
          <w:pgMar w:top="284" w:right="315" w:bottom="142" w:left="851" w:header="708" w:footer="708" w:gutter="0"/>
          <w:cols w:space="708"/>
          <w:docGrid w:linePitch="360"/>
        </w:sectPr>
      </w:pPr>
    </w:p>
    <w:p w:rsidR="00FE1B45" w:rsidRPr="00B85009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B85009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[700000] Informative data about the Statement of financial position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694"/>
        <w:gridCol w:w="2835"/>
        <w:gridCol w:w="2409"/>
      </w:tblGrid>
      <w:tr w:rsidR="00FE1B45" w:rsidRPr="00577068" w:rsidTr="00FE1B45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10C3A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  <w:u w:val="single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634653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Closing the Current Quarter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#fecha_2015_09_30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634653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Previous Year End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#fecha_2014_12_31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634653" w:rsidRDefault="00FE1B45" w:rsidP="00FE1B45">
            <w:pPr>
              <w:tabs>
                <w:tab w:val="left" w:pos="2573"/>
              </w:tabs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of Period Previous Year End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634653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FE1B45" w:rsidRPr="00577068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810C3A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Informative data of the Statement of Financial Position [abstract]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810C3A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810C3A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810C3A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Capital stock (nominal)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A00e0ceeb-af04-40f5-b02d-2ade236c4820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A2c50cee3-3447-4480-903d-6f33e19acb85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A7ceb4174-dac2-4967-b35f-d6e01cdf82f4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Restatement of capital stock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Af413cc09-5fa8-47da-b266-88e713659e7e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A0dc0caf4-df6c-4530-b6bd-b35c3c7697a9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Afbf34a96-80e0-4a9a-9c5d-f266e7d0e679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810C3A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Plan assets for pensions and seniority premiums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A739f49ab-1241-4ebb-8da7-1c0d3877dd57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A19010250-5ebe-406a-8b32-a627cd972770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A802f287b-1c0a-4278-82e4-823516179c17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executives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A0831ad20-be92-4c4a-afe8-8ec16c2f6299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A3a4278de-d9e1-45b0-9880-76a45d3ff6f7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Ae36e4073-a9a3-4a76-82bb-3bfae55b9473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employees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A56037b63-7ea7-478d-a6fa-2fa935a0f863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Abe4d0706-6117-4884-90e9-a59e7056fbba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Af5a4c967-fdeb-4a83-a68f-758609750b6e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Number of workers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A0c6f6b1a-93db-4b7b-b7e7-81bf6a597d98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Ab4099649-0d43-4ac4-9b69-a4e3d0b8e464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Ade5aa1e8-6aa7-454b-9f9c-da35deac3618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Outstanding shares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A6a743dde-1f27-4ad0-a1f8-fa12dc0ef1d2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Ac21a4a99-2087-40f7-838f-3fc0432cf536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A398e048e-d8ca-4961-91b6-0b8c119eeae0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Repurchased shares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A62ce78ac-c37c-42a2-a513-27f254138058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Ab6021d5f-1a71-4949-8ee7-f99d1dd9340e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A100eab26-627c-41e2-b9b9-d9a1f91f65b5</w:t>
            </w:r>
          </w:p>
        </w:tc>
      </w:tr>
      <w:tr w:rsidR="00FE1B45" w:rsidRPr="00577068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>
              <w:rPr>
                <w:rFonts w:ascii="Arial" w:hAnsi="Arial" w:cs="Arial"/>
                <w:color w:val="222733"/>
                <w:sz w:val="14"/>
                <w:szCs w:val="14"/>
              </w:rPr>
              <w:t>Restricted cash   </w:t>
            </w:r>
          </w:p>
        </w:tc>
        <w:tc>
          <w:tcPr>
            <w:tcW w:w="26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A7c02164d-ab44-4236-ba96-08ca22101686</w:t>
            </w:r>
          </w:p>
        </w:tc>
        <w:tc>
          <w:tcPr>
            <w:tcW w:w="283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Ad2b982e7-80d0-4eca-b260-ee83ce066f00</w:t>
            </w:r>
          </w:p>
        </w:tc>
        <w:tc>
          <w:tcPr>
            <w:tcW w:w="2409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Ac831c7e9-b642-48c4-be51-b90d364fc1dd</w:t>
            </w:r>
          </w:p>
        </w:tc>
      </w:tr>
      <w:tr w:rsidR="00FE1B45" w:rsidRPr="0002308D" w:rsidTr="00FE1B45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810C3A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810C3A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Guaranteed debt of associated companies   </w:t>
            </w:r>
          </w:p>
        </w:tc>
        <w:tc>
          <w:tcPr>
            <w:tcW w:w="26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A658a7092-233f-4140-b334-80fed02a6235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Ae487daba-8589-42b2-9793-fd1ba7ee2c25</w:t>
            </w:r>
          </w:p>
        </w:tc>
        <w:tc>
          <w:tcPr>
            <w:tcW w:w="2409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02308D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02308D">
              <w:rPr>
                <w:rFonts w:ascii="Arial" w:hAnsi="Arial" w:cs="Arial"/>
                <w:color w:val="000000"/>
                <w:sz w:val="14"/>
                <w:szCs w:val="14"/>
              </w:rPr>
              <w:t>A94032781-25a3-4bfc-90e3-05227bb956d6</w:t>
            </w:r>
          </w:p>
        </w:tc>
      </w:tr>
    </w:tbl>
    <w:p w:rsidR="00FE1B45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E1B45" w:rsidRDefault="00FE1B45" w:rsidP="00FE1B45"/>
    <w:p w:rsidR="00FE1B45" w:rsidRDefault="00FE1B45" w:rsidP="00FE1B45">
      <w:pPr>
        <w:sectPr w:rsidR="00FE1B45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3B0020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B002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[700002] Informative data about the Income statement</w:t>
      </w: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984"/>
        <w:gridCol w:w="2127"/>
        <w:gridCol w:w="2126"/>
        <w:gridCol w:w="2551"/>
      </w:tblGrid>
      <w:tr w:rsidR="00FE1B45" w:rsidRPr="00DB7322" w:rsidTr="00FE1B45">
        <w:trPr>
          <w:tblHeader/>
        </w:trPr>
        <w:tc>
          <w:tcPr>
            <w:tcW w:w="210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F154C2" w:rsidRDefault="00FE1B45" w:rsidP="00FE1B45">
            <w:pPr>
              <w:spacing w:after="300"/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595959" w:themeColor="text1" w:themeTint="A6"/>
                <w:sz w:val="14"/>
                <w:szCs w:val="14"/>
              </w:rPr>
              <w:t>Concept</w:t>
            </w:r>
          </w:p>
        </w:tc>
        <w:tc>
          <w:tcPr>
            <w:tcW w:w="1984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Quarter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fecha_2015_07_01 -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Current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fecha_2015_09_30</w:t>
            </w:r>
          </w:p>
        </w:tc>
        <w:tc>
          <w:tcPr>
            <w:tcW w:w="2126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Previous Quarter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_07_01 -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  <w:tc>
          <w:tcPr>
            <w:tcW w:w="255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31FB8" w:rsidRDefault="00FE1B45" w:rsidP="00FE1B45">
            <w:pPr>
              <w:spacing w:before="100" w:beforeAutospacing="1" w:after="100" w:afterAutospacing="1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810C3A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Accumulated Previous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_01 -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fecha_201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4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_09_30</w:t>
            </w:r>
          </w:p>
        </w:tc>
      </w:tr>
      <w:tr w:rsidR="00FE1B45" w:rsidRPr="00577068" w:rsidTr="00FE1B4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</w:pPr>
            <w:r w:rsidRPr="00CD2A63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Informative data of the Income Statement [abstract]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E1B45" w:rsidRPr="00CD2A63" w:rsidRDefault="00FE1B45" w:rsidP="00FE1B45">
            <w:pPr>
              <w:spacing w:before="100" w:beforeAutospacing="1" w:after="100" w:afterAutospacing="1"/>
              <w:jc w:val="right"/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FE1B45" w:rsidRPr="00DB7322" w:rsidTr="00FE1B45">
        <w:tc>
          <w:tcPr>
            <w:tcW w:w="2105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F154C2" w:rsidRDefault="00FE1B45" w:rsidP="00FE1B45">
            <w:pPr>
              <w:spacing w:before="100" w:beforeAutospacing="1" w:after="100" w:afterAutospacing="1"/>
              <w:rPr>
                <w:rFonts w:ascii="Arial" w:hAnsi="Arial" w:cs="Arial"/>
                <w:color w:val="595959" w:themeColor="text1" w:themeTint="A6"/>
                <w:sz w:val="14"/>
                <w:szCs w:val="14"/>
              </w:rPr>
            </w:pPr>
            <w:r w:rsidRPr="00CD2A63">
              <w:rPr>
                <w:rStyle w:val="ng-scope"/>
                <w:rFonts w:ascii="Arial" w:hAnsi="Arial" w:cs="Arial"/>
                <w:color w:val="595959" w:themeColor="text1" w:themeTint="A6"/>
                <w:sz w:val="14"/>
                <w:szCs w:val="14"/>
                <w:lang w:val="en-US"/>
              </w:rPr>
              <w:t>Operating depreciation and amortization</w:t>
            </w:r>
            <w:r w:rsidRPr="00F154C2">
              <w:rPr>
                <w:rStyle w:val="ng-binding"/>
                <w:rFonts w:ascii="Arial" w:hAnsi="Arial" w:cs="Arial"/>
                <w:color w:val="595959" w:themeColor="text1" w:themeTint="A6"/>
                <w:sz w:val="14"/>
                <w:szCs w:val="14"/>
              </w:rPr>
              <w:t> </w:t>
            </w:r>
          </w:p>
        </w:tc>
        <w:tc>
          <w:tcPr>
            <w:tcW w:w="1984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DB7322" w:rsidRDefault="00FE1B45" w:rsidP="00FE1B4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A08621a50-f933-4d3a-ad45-ec27dfc4e93f</w:t>
            </w:r>
          </w:p>
        </w:tc>
        <w:tc>
          <w:tcPr>
            <w:tcW w:w="2127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DB7322" w:rsidRDefault="00FE1B45" w:rsidP="00FE1B4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  <w:lang w:val="en-US"/>
              </w:rPr>
              <w:t>A398d4fa6-5cdd-4edf-9b01-ad78d00fd35d</w:t>
            </w:r>
          </w:p>
        </w:tc>
        <w:tc>
          <w:tcPr>
            <w:tcW w:w="2126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DB7322" w:rsidRDefault="00FE1B45" w:rsidP="00FE1B4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A0b43f9d2-812f-40e1-810c-38a9e47e6b5c</w:t>
            </w:r>
          </w:p>
        </w:tc>
        <w:tc>
          <w:tcPr>
            <w:tcW w:w="2551" w:type="dxa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E1B45" w:rsidRPr="00DB7322" w:rsidRDefault="00FE1B45" w:rsidP="00FE1B45">
            <w:pPr>
              <w:spacing w:before="100" w:beforeAutospacing="1" w:after="100" w:afterAutospacing="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B7322">
              <w:rPr>
                <w:rStyle w:val="xbrl-visor"/>
                <w:rFonts w:ascii="Arial" w:hAnsi="Arial" w:cs="Arial"/>
                <w:sz w:val="14"/>
                <w:szCs w:val="14"/>
              </w:rPr>
              <w:t>A0ca30a97-16a4-468e-b440-090eaedb8c8e</w:t>
            </w:r>
          </w:p>
        </w:tc>
      </w:tr>
    </w:tbl>
    <w:p w:rsidR="00FE1B45" w:rsidRDefault="00FE1B45" w:rsidP="00FE1B45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FE1B45" w:rsidRPr="00F51730" w:rsidRDefault="00FE1B45" w:rsidP="00FE1B45"/>
    <w:p w:rsidR="00FE1B45" w:rsidRDefault="00FE1B45" w:rsidP="00FE1B45">
      <w:pPr>
        <w:sectPr w:rsidR="00FE1B45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FE1B45" w:rsidRPr="003B0020" w:rsidRDefault="00FE1B45" w:rsidP="00FE1B45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3B0020">
        <w:rPr>
          <w:rFonts w:ascii="Arial" w:eastAsiaTheme="minorEastAsia" w:hAnsi="Arial" w:cs="Arial"/>
          <w:sz w:val="20"/>
          <w:szCs w:val="20"/>
          <w:lang w:val="en-US" w:eastAsia="es-MX"/>
        </w:rPr>
        <w:lastRenderedPageBreak/>
        <w:t>[700003] Informative data - Income statement for 12 months</w:t>
      </w:r>
    </w:p>
    <w:tbl>
      <w:tblPr>
        <w:tblW w:w="10893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394"/>
        <w:gridCol w:w="3260"/>
      </w:tblGrid>
      <w:tr w:rsidR="00FE1B45" w:rsidRPr="008A43FC" w:rsidTr="00FE1B45">
        <w:trPr>
          <w:tblHeader/>
        </w:trPr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5779CB" w:rsidRDefault="00FE1B45" w:rsidP="00FE1B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A43FC" w:rsidRDefault="00FE1B45" w:rsidP="00FE1B4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82E9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Actual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#fecha_2014_10_01 - #fecha_2015_09_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8A43FC" w:rsidRDefault="00FE1B45" w:rsidP="00FE1B4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D82E9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Last year</w:t>
            </w:r>
            <w:r w:rsidRPr="00831FB8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  <w:t>#medida_MXN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#fecha_2013_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0_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 xml:space="preserve">01 - 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#fecha_2014_09_</w:t>
            </w:r>
            <w:r w:rsidRPr="008A43F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30</w:t>
            </w:r>
          </w:p>
        </w:tc>
      </w:tr>
      <w:tr w:rsidR="00FE1B45" w:rsidRPr="00577068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E1B45" w:rsidRPr="00D82E9E" w:rsidRDefault="00FE1B45" w:rsidP="00FE1B45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Informative data of the Income Statement [abstract]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E1B45" w:rsidRPr="00D82E9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FE1B45" w:rsidRPr="00D82E9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FE1B45" w:rsidRPr="00001CAC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Revenue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A82d1a6e3-405f-4bc5-914f-4f1e5bdf8fa7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A7e9ee5e9-7189-4093-b913-098fb862bc58</w:t>
            </w:r>
          </w:p>
        </w:tc>
      </w:tr>
      <w:tr w:rsidR="00FE1B45" w:rsidRPr="00001CAC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Profit (loss) from operating activities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A101c90a5-1429-4367-b5db-6f42bf8d55ee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Af4d07cbf-7006-460d-83ca-f8eec771e215</w:t>
            </w:r>
          </w:p>
        </w:tc>
      </w:tr>
      <w:tr w:rsidR="00FE1B45" w:rsidRPr="00577068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Profit (loss)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Ab6e4f3be-6798-4993-9754-aed7950b209a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A62136776-c1a5-4fef-b1ba-7537fc51a783</w:t>
            </w:r>
          </w:p>
        </w:tc>
      </w:tr>
      <w:tr w:rsidR="00FE1B45" w:rsidRPr="00001CAC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Profit (loss), attributable to owners of parent   </w:t>
            </w:r>
          </w:p>
        </w:tc>
        <w:tc>
          <w:tcPr>
            <w:tcW w:w="439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Ad40c7a09-6e9c-4bd3-b91b-1fdcb6e506cf</w:t>
            </w:r>
          </w:p>
        </w:tc>
        <w:tc>
          <w:tcPr>
            <w:tcW w:w="3260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A75e0267e-1393-42a1-b4ad-e3e35e6ca299</w:t>
            </w:r>
          </w:p>
        </w:tc>
      </w:tr>
      <w:tr w:rsidR="00FE1B45" w:rsidRPr="00001CAC" w:rsidTr="00FE1B45">
        <w:tc>
          <w:tcPr>
            <w:tcW w:w="3239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E1B45" w:rsidRPr="00D82E9E" w:rsidRDefault="00FE1B45" w:rsidP="00FE1B45">
            <w:pPr>
              <w:spacing w:after="0"/>
              <w:ind w:firstLineChars="100" w:firstLine="14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D82E9E">
              <w:rPr>
                <w:rFonts w:ascii="Arial" w:hAnsi="Arial" w:cs="Arial"/>
                <w:color w:val="222733"/>
                <w:sz w:val="14"/>
                <w:szCs w:val="14"/>
              </w:rPr>
              <w:t>Operating depreciation and amortization   </w:t>
            </w:r>
          </w:p>
        </w:tc>
        <w:tc>
          <w:tcPr>
            <w:tcW w:w="4394" w:type="dxa"/>
            <w:tcBorders>
              <w:top w:val="single" w:sz="6" w:space="0" w:color="DDDDDD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Ae32b7e84-4b54-4170-8bf8-8cbb5a5cb156</w:t>
            </w:r>
          </w:p>
        </w:tc>
        <w:tc>
          <w:tcPr>
            <w:tcW w:w="3260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E1B45" w:rsidRPr="00A37CAE" w:rsidRDefault="00FE1B45" w:rsidP="00FE1B45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37CAE">
              <w:rPr>
                <w:rFonts w:ascii="Arial" w:hAnsi="Arial" w:cs="Arial"/>
                <w:color w:val="000000"/>
                <w:sz w:val="14"/>
                <w:szCs w:val="14"/>
              </w:rPr>
              <w:t>A7324d08c-4de7-4eff-97af-87d505c133a7</w:t>
            </w:r>
          </w:p>
        </w:tc>
      </w:tr>
    </w:tbl>
    <w:p w:rsidR="00FE1B45" w:rsidRPr="00001CAC" w:rsidRDefault="00FE1B45" w:rsidP="00FE1B4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E1B45" w:rsidRDefault="00FE1B45" w:rsidP="00FE1B45"/>
    <w:p w:rsidR="00FE1B45" w:rsidRDefault="00FE1B45" w:rsidP="00FE1B45">
      <w:pPr>
        <w:sectPr w:rsidR="00FE1B45" w:rsidSect="009A13D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:rsidR="00577068" w:rsidRPr="009C56A7" w:rsidRDefault="00FE1B45" w:rsidP="00577068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  <w:r w:rsidRPr="00A37CAE"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 xml:space="preserve"> </w:t>
      </w:r>
      <w:r w:rsidR="00F86168" w:rsidRPr="00A37CAE">
        <w:rPr>
          <w:rFonts w:ascii="Arial" w:eastAsiaTheme="minorEastAsia" w:hAnsi="Arial" w:cs="Arial"/>
          <w:sz w:val="20"/>
          <w:szCs w:val="20"/>
          <w:lang w:eastAsia="es-MX"/>
        </w:rPr>
        <w:t>[80000</w:t>
      </w:r>
      <w:r w:rsidR="00F86168">
        <w:rPr>
          <w:rFonts w:ascii="Arial" w:eastAsiaTheme="minorEastAsia" w:hAnsi="Arial" w:cs="Arial"/>
          <w:sz w:val="20"/>
          <w:szCs w:val="20"/>
          <w:lang w:eastAsia="es-MX"/>
        </w:rPr>
        <w:t>1</w:t>
      </w:r>
      <w:r w:rsidR="00F86168" w:rsidRPr="00A37CAE">
        <w:rPr>
          <w:rFonts w:ascii="Arial" w:eastAsiaTheme="minorEastAsia" w:hAnsi="Arial" w:cs="Arial"/>
          <w:sz w:val="20"/>
          <w:szCs w:val="20"/>
          <w:lang w:eastAsia="es-MX"/>
        </w:rPr>
        <w:t xml:space="preserve">] </w:t>
      </w:r>
      <w:r w:rsidR="00332930" w:rsidRPr="00332930">
        <w:rPr>
          <w:rFonts w:ascii="Arial" w:eastAsiaTheme="minorEastAsia" w:hAnsi="Arial" w:cs="Arial"/>
          <w:sz w:val="20"/>
          <w:szCs w:val="20"/>
          <w:lang w:eastAsia="es-MX"/>
        </w:rPr>
        <w:t xml:space="preserve">Annex - </w:t>
      </w:r>
      <w:r w:rsidR="00AB23E1" w:rsidRPr="00AB23E1">
        <w:rPr>
          <w:rFonts w:ascii="Arial" w:eastAsiaTheme="minorEastAsia" w:hAnsi="Arial" w:cs="Arial"/>
          <w:sz w:val="20"/>
          <w:szCs w:val="20"/>
          <w:lang w:eastAsia="es-MX"/>
        </w:rPr>
        <w:t>Breakdown of credits</w:t>
      </w:r>
      <w:r w:rsidR="00577068" w:rsidRPr="00577068">
        <w:rPr>
          <w:rFonts w:ascii="Arial" w:eastAsiaTheme="minorEastAsia" w:hAnsi="Arial" w:cs="Arial"/>
          <w:sz w:val="20"/>
          <w:szCs w:val="20"/>
          <w:lang w:val="en-US" w:eastAsia="es-MX"/>
        </w:rPr>
        <w:t xml:space="preserve"> </w:t>
      </w:r>
    </w:p>
    <w:tbl>
      <w:tblPr>
        <w:tblW w:w="15288" w:type="dxa"/>
        <w:tblBorders>
          <w:top w:val="single" w:sz="6" w:space="0" w:color="E1E6EF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09"/>
        <w:gridCol w:w="708"/>
        <w:gridCol w:w="708"/>
        <w:gridCol w:w="710"/>
        <w:gridCol w:w="850"/>
        <w:gridCol w:w="709"/>
        <w:gridCol w:w="851"/>
        <w:gridCol w:w="850"/>
        <w:gridCol w:w="851"/>
        <w:gridCol w:w="992"/>
        <w:gridCol w:w="850"/>
        <w:gridCol w:w="709"/>
        <w:gridCol w:w="850"/>
        <w:gridCol w:w="851"/>
        <w:gridCol w:w="708"/>
        <w:gridCol w:w="994"/>
      </w:tblGrid>
      <w:tr w:rsidR="00577068" w:rsidRPr="00A15177" w:rsidTr="00871AFB">
        <w:trPr>
          <w:tblHeader/>
        </w:trPr>
        <w:tc>
          <w:tcPr>
            <w:tcW w:w="2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9C56A7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222733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222733"/>
                <w:sz w:val="8"/>
                <w:szCs w:val="8"/>
                <w:lang w:val="en-US"/>
              </w:rPr>
              <w:t>Institution [axis]  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9C56A7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Foreign institution (yes/no)  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9C56A7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Contract signing date  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9C56A7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Expiration date  </w:t>
            </w:r>
          </w:p>
        </w:tc>
        <w:tc>
          <w:tcPr>
            <w:tcW w:w="710" w:type="dxa"/>
            <w:vMerge w:val="restart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9C56A7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Interest rate  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9C56A7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 xml:space="preserve">Domestic currency </w:t>
            </w: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[member]  </w:t>
            </w:r>
          </w:p>
        </w:tc>
        <w:tc>
          <w:tcPr>
            <w:tcW w:w="4962" w:type="dxa"/>
            <w:gridSpan w:val="6"/>
            <w:tcBorders>
              <w:top w:val="single" w:sz="4" w:space="0" w:color="auto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Foreign currency [member]  </w:t>
            </w:r>
          </w:p>
        </w:tc>
      </w:tr>
      <w:tr w:rsidR="00577068" w:rsidRPr="00A15177" w:rsidTr="00871AFB">
        <w:trPr>
          <w:tblHeader/>
        </w:trPr>
        <w:tc>
          <w:tcPr>
            <w:tcW w:w="2388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8C7582" w:rsidRDefault="00577068" w:rsidP="00871AFB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DA154C" w:rsidRDefault="00577068" w:rsidP="00871AFB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DA154C" w:rsidRDefault="00577068" w:rsidP="00871AFB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DA154C" w:rsidRDefault="00577068" w:rsidP="00871AFB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DA154C" w:rsidRDefault="00577068" w:rsidP="00871AFB">
            <w:pPr>
              <w:spacing w:before="40"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5103" w:type="dxa"/>
            <w:gridSpan w:val="6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Time interval [axis]  </w:t>
            </w:r>
          </w:p>
        </w:tc>
        <w:tc>
          <w:tcPr>
            <w:tcW w:w="4962" w:type="dxa"/>
            <w:gridSpan w:val="6"/>
            <w:tcBorders>
              <w:top w:val="single" w:sz="6" w:space="0" w:color="DDDDDD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Time interval [axis]  </w:t>
            </w:r>
          </w:p>
        </w:tc>
      </w:tr>
      <w:tr w:rsidR="00577068" w:rsidRPr="005A5E0E" w:rsidTr="00871AFB">
        <w:trPr>
          <w:tblHeader/>
        </w:trPr>
        <w:tc>
          <w:tcPr>
            <w:tcW w:w="2388" w:type="dxa"/>
            <w:vMerge/>
            <w:tcBorders>
              <w:top w:val="nil"/>
              <w:left w:val="single" w:sz="4" w:space="0" w:color="auto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8C7582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0"/>
                <w:lang w:eastAsia="es-MX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DA154C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DA154C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DA154C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12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577068" w:rsidRPr="00DA154C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Current year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1 year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2 years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3 years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4 years [member]  </w:t>
            </w:r>
          </w:p>
        </w:tc>
        <w:tc>
          <w:tcPr>
            <w:tcW w:w="992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Until 5 years or more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Current year [member]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1 year [member] 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2 years [member]  </w:t>
            </w:r>
          </w:p>
        </w:tc>
        <w:tc>
          <w:tcPr>
            <w:tcW w:w="851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3 years [member] 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</w:rPr>
              <w:t>Until 4 years [member]  </w:t>
            </w:r>
          </w:p>
        </w:tc>
        <w:tc>
          <w:tcPr>
            <w:tcW w:w="994" w:type="dxa"/>
            <w:tcBorders>
              <w:top w:val="single" w:sz="6" w:space="0" w:color="DDDDDD"/>
              <w:bottom w:val="single" w:sz="12" w:space="0" w:color="DDDDDD"/>
              <w:righ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166496" w:rsidRDefault="00577068" w:rsidP="00871AFB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</w:pPr>
            <w:r w:rsidRPr="00166496">
              <w:rPr>
                <w:rFonts w:ascii="Arial" w:hAnsi="Arial" w:cs="Arial"/>
                <w:b/>
                <w:bCs/>
                <w:color w:val="000000"/>
                <w:sz w:val="8"/>
                <w:szCs w:val="8"/>
                <w:lang w:val="en-US"/>
              </w:rPr>
              <w:t>Until 5 years or more [member]  </w:t>
            </w:r>
          </w:p>
        </w:tc>
      </w:tr>
      <w:tr w:rsidR="00577068" w:rsidRPr="00A15177" w:rsidTr="00871AFB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Banks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firstLine="262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Foreign trade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firstLineChars="300" w:firstLine="301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Banks - 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firstLineChars="300" w:firstLine="301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Commercial banks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firstLineChars="300" w:firstLine="301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Other banks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firstLineChars="300" w:firstLine="301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banks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577068" w:rsidRPr="00A15177" w:rsidTr="00871AFB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Stock market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left="262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 xml:space="preserve">Listed on stock exchange - unsecured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343819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left="262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 xml:space="preserve">Listed on stock exchange - 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343819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left="262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Private placements - unsecured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left="262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Private placements - secured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left="262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Total listed on stock exchanges and private placements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577068" w:rsidRPr="005A5E0E" w:rsidTr="00871AFB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Other current and non-current liabilities with cost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left="262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 xml:space="preserve">Other current and non-current liabilities with cost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343819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left="120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Total other current and non-current liabilities with cost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577068" w:rsidRPr="00A15177" w:rsidTr="00871AFB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Suppliers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left="262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 xml:space="preserve">Suppliers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  <w:r w:rsidRPr="00DA154C"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  <w:t> </w:t>
            </w: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firstLineChars="300" w:firstLine="301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suppliers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  <w:tr w:rsidR="00577068" w:rsidRPr="005A5E0E" w:rsidTr="00871AFB"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Other current and non-current liabilities [abstract]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leftChars="109" w:left="262" w:hangingChars="22" w:hanging="22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 xml:space="preserve">Other current and non-current liabilities   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  <w:r w:rsidRPr="008C7582"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  <w:t> </w:t>
            </w: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343819" w:rsidRDefault="00577068" w:rsidP="00871AFB">
            <w:pPr>
              <w:spacing w:after="20" w:line="15" w:lineRule="atLeas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577068" w:rsidRPr="005A5E0E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firstLineChars="300" w:firstLine="301"/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  <w:lang w:val="en-US"/>
              </w:rPr>
              <w:t>Total other current and non-current liabilities  </w:t>
            </w: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1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C7582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8C7582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val="en-US" w:eastAsia="es-MX"/>
              </w:rPr>
            </w:pPr>
          </w:p>
        </w:tc>
      </w:tr>
      <w:tr w:rsidR="00577068" w:rsidRPr="00A15177" w:rsidTr="00871AFB">
        <w:trPr>
          <w:trHeight w:val="15"/>
        </w:trPr>
        <w:tc>
          <w:tcPr>
            <w:tcW w:w="2388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068" w:rsidRPr="008C7582" w:rsidRDefault="00577068" w:rsidP="00871AFB">
            <w:pPr>
              <w:spacing w:after="0"/>
              <w:ind w:firstLineChars="200" w:firstLine="201"/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</w:pPr>
            <w:r w:rsidRPr="008C7582">
              <w:rPr>
                <w:rFonts w:ascii="Arial" w:hAnsi="Arial" w:cs="Arial"/>
                <w:b/>
                <w:bCs/>
                <w:color w:val="000000"/>
                <w:sz w:val="10"/>
                <w:szCs w:val="10"/>
              </w:rPr>
              <w:t>Total credits  </w:t>
            </w: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71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77068" w:rsidRPr="008F5E8A" w:rsidRDefault="00577068" w:rsidP="00871AFB">
            <w:pPr>
              <w:spacing w:after="0" w:line="15" w:lineRule="atLeast"/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</w:pPr>
            <w:r w:rsidRPr="008F5E8A">
              <w:rPr>
                <w:rFonts w:ascii="Arial" w:eastAsia="Times New Roman" w:hAnsi="Arial" w:cs="Arial"/>
                <w:bCs/>
                <w:sz w:val="10"/>
                <w:szCs w:val="12"/>
                <w:lang w:eastAsia="es-MX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2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9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0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851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708" w:type="dxa"/>
            <w:tcBorders>
              <w:top w:val="single" w:sz="6" w:space="0" w:color="DDDDDD"/>
              <w:bottom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  <w:tc>
          <w:tcPr>
            <w:tcW w:w="994" w:type="dxa"/>
            <w:tcBorders>
              <w:top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ECECEC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77068" w:rsidRPr="00DA154C" w:rsidRDefault="00577068" w:rsidP="00871AFB">
            <w:pPr>
              <w:spacing w:after="0" w:line="15" w:lineRule="atLeast"/>
              <w:jc w:val="right"/>
              <w:rPr>
                <w:rFonts w:ascii="Arial" w:eastAsia="Times New Roman" w:hAnsi="Arial" w:cs="Arial"/>
                <w:b/>
                <w:bCs/>
                <w:sz w:val="10"/>
                <w:szCs w:val="12"/>
                <w:lang w:eastAsia="es-MX"/>
              </w:rPr>
            </w:pPr>
          </w:p>
        </w:tc>
      </w:tr>
    </w:tbl>
    <w:p w:rsidR="00577068" w:rsidRPr="008C7582" w:rsidRDefault="00577068" w:rsidP="00577068">
      <w:pPr>
        <w:rPr>
          <w:rFonts w:ascii="Arial" w:eastAsiaTheme="minorEastAsia" w:hAnsi="Arial" w:cs="Arial"/>
          <w:sz w:val="20"/>
          <w:szCs w:val="20"/>
          <w:lang w:val="en-US" w:eastAsia="es-MX"/>
        </w:rPr>
      </w:pPr>
    </w:p>
    <w:p w:rsidR="008822F4" w:rsidRPr="008C7582" w:rsidRDefault="00437EF3">
      <w:pPr>
        <w:rPr>
          <w:rFonts w:ascii="Arial" w:eastAsiaTheme="minorEastAsia" w:hAnsi="Arial" w:cs="Arial"/>
          <w:sz w:val="20"/>
          <w:szCs w:val="20"/>
          <w:lang w:val="en-US" w:eastAsia="es-MX"/>
        </w:rPr>
        <w:sectPr w:rsidR="008822F4" w:rsidRPr="008C7582" w:rsidSect="00F86168">
          <w:pgSz w:w="15840" w:h="12240" w:orient="landscape" w:code="1"/>
          <w:pgMar w:top="720" w:right="389" w:bottom="720" w:left="426" w:header="708" w:footer="708" w:gutter="0"/>
          <w:cols w:space="708"/>
          <w:docGrid w:linePitch="360"/>
        </w:sectPr>
      </w:pPr>
      <w:bookmarkStart w:id="2" w:name="_GoBack"/>
      <w:bookmarkEnd w:id="2"/>
      <w:r w:rsidRPr="008C7582">
        <w:rPr>
          <w:rFonts w:ascii="Arial" w:eastAsiaTheme="minorEastAsia" w:hAnsi="Arial" w:cs="Arial"/>
          <w:sz w:val="20"/>
          <w:szCs w:val="20"/>
          <w:lang w:val="en-US" w:eastAsia="es-MX"/>
        </w:rPr>
        <w:br w:type="page"/>
      </w:r>
    </w:p>
    <w:p w:rsidR="001532B2" w:rsidRDefault="001532B2" w:rsidP="001532B2">
      <w:pPr>
        <w:rPr>
          <w:rFonts w:ascii="Arial" w:eastAsiaTheme="minorEastAsia" w:hAnsi="Arial" w:cs="Arial"/>
          <w:sz w:val="20"/>
          <w:szCs w:val="20"/>
          <w:lang w:eastAsia="es-MX"/>
        </w:rPr>
      </w:pPr>
      <w:r>
        <w:rPr>
          <w:rFonts w:ascii="Arial" w:eastAsiaTheme="minorEastAsia" w:hAnsi="Arial" w:cs="Arial"/>
          <w:sz w:val="20"/>
          <w:szCs w:val="20"/>
          <w:lang w:eastAsia="es-MX"/>
        </w:rPr>
        <w:lastRenderedPageBreak/>
        <w:t>[</w:t>
      </w:r>
      <w:r w:rsidRPr="001532B2">
        <w:rPr>
          <w:rFonts w:ascii="Arial" w:eastAsiaTheme="minorEastAsia" w:hAnsi="Arial" w:cs="Arial"/>
          <w:sz w:val="20"/>
          <w:szCs w:val="20"/>
          <w:lang w:eastAsia="es-MX"/>
        </w:rPr>
        <w:t xml:space="preserve">800007] </w:t>
      </w:r>
      <w:r w:rsidR="00AB417D" w:rsidRPr="00AB417D">
        <w:rPr>
          <w:rFonts w:ascii="Arial" w:eastAsiaTheme="minorEastAsia" w:hAnsi="Arial" w:cs="Arial"/>
          <w:sz w:val="20"/>
          <w:szCs w:val="20"/>
          <w:lang w:eastAsia="es-MX"/>
        </w:rPr>
        <w:t>Annex - Financial derivate instruments</w:t>
      </w:r>
    </w:p>
    <w:tbl>
      <w:tblPr>
        <w:tblW w:w="10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2"/>
      </w:tblGrid>
      <w:tr w:rsidR="001532B2" w:rsidRPr="00577068" w:rsidTr="006B5E00"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hideMark/>
          </w:tcPr>
          <w:p w:rsidR="001532B2" w:rsidRPr="00AF2518" w:rsidRDefault="00AF2518" w:rsidP="00AF251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AF2518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Management discussion about the policy uses of financial derivate instruments, explaining if these policies are allowed just for coverage or for other uses like trading [text block]</w:t>
            </w:r>
            <w:r w:rsidR="001532B2" w:rsidRPr="00AF2518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326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A75775caf-f939-4670-83f4-1a8fb9f31af0</w:t>
            </w:r>
          </w:p>
        </w:tc>
      </w:tr>
      <w:tr w:rsidR="001532B2" w:rsidRPr="00577068" w:rsidTr="006B5E00">
        <w:trPr>
          <w:trHeight w:val="20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DC4ABE" w:rsidRDefault="00DC4ABE" w:rsidP="00DC4AB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General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description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about valuation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techniques,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standing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out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the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instruments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valuated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at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cost or fair value,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just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like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methods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and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valuation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techniques </w:t>
            </w: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[text block]  </w:t>
            </w:r>
            <w:r w:rsidR="001532B2"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472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A6e95836f-7bdc-4bdb-a8f4-577dc2319d1b</w:t>
            </w:r>
          </w:p>
        </w:tc>
      </w:tr>
      <w:tr w:rsidR="001532B2" w:rsidRPr="00577068" w:rsidTr="006B5E00">
        <w:trPr>
          <w:trHeight w:val="23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DC4ABE" w:rsidRDefault="00DC4ABE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Management discussion  about intern and extern sources of liquidity that could be used for attending requirements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related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to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financial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derivate</w:t>
            </w:r>
            <w:r w:rsid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instruments</w:t>
            </w:r>
            <w:r w:rsidR="00284E28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  </w:t>
            </w:r>
            <w:r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 xml:space="preserve"> [text block]</w:t>
            </w:r>
            <w:r w:rsidR="001532B2" w:rsidRPr="00DC4ABE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494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A4914aa6c-20ba-4893-9e3d-de6f86e99b9a</w:t>
            </w:r>
          </w:p>
        </w:tc>
      </w:tr>
      <w:tr w:rsidR="001532B2" w:rsidRPr="00577068" w:rsidTr="006B5E00">
        <w:trPr>
          <w:trHeight w:val="108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F76B83" w:rsidRDefault="00F76B83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F76B83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Changes and management explanation  in principal risk exposures identified, as contingencies and events known by the administration that could affect future reports [text block]</w:t>
            </w:r>
            <w:r w:rsidR="001532B2" w:rsidRPr="00F76B83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344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A9d4c7ab9-df5e-4e79-912c-db5849954f7a</w:t>
            </w:r>
          </w:p>
        </w:tc>
      </w:tr>
      <w:tr w:rsidR="001532B2" w:rsidRPr="00577068" w:rsidTr="006B5E00">
        <w:trPr>
          <w:trHeight w:val="23"/>
        </w:trPr>
        <w:tc>
          <w:tcPr>
            <w:tcW w:w="10942" w:type="dxa"/>
            <w:shd w:val="clear" w:color="auto" w:fill="auto"/>
            <w:tcMar>
              <w:top w:w="4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532B2" w:rsidRPr="00C17342" w:rsidRDefault="00C24885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MX"/>
              </w:rPr>
            </w:pPr>
            <w:r w:rsidRP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Quantitative information for disclosure [text block]</w:t>
            </w:r>
            <w:r w:rsidR="001532B2" w:rsidRPr="00C17342"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es-MX"/>
              </w:rPr>
              <w:t>:</w:t>
            </w:r>
          </w:p>
        </w:tc>
      </w:tr>
      <w:tr w:rsidR="001532B2" w:rsidRPr="001532B2" w:rsidTr="006B5E00">
        <w:trPr>
          <w:trHeight w:val="268"/>
        </w:trPr>
        <w:tc>
          <w:tcPr>
            <w:tcW w:w="1094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532B2" w:rsidRPr="001532B2" w:rsidRDefault="004B0591" w:rsidP="001532B2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4B0591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A67b319d5-5e6f-4b89-86fa-ec50eca1d92e</w:t>
            </w:r>
          </w:p>
        </w:tc>
      </w:tr>
    </w:tbl>
    <w:p w:rsidR="00A76980" w:rsidRDefault="00A76980" w:rsidP="00E27C2C"/>
    <w:p w:rsidR="008822F4" w:rsidRDefault="008822F4">
      <w:pPr>
        <w:sectPr w:rsidR="008822F4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852B98" w:rsidRPr="00731056" w:rsidRDefault="00852B98" w:rsidP="00852B9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731056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[800100] Notes - Subclassifications of assets, liabilities and equities</w:t>
      </w:r>
    </w:p>
    <w:tbl>
      <w:tblPr>
        <w:tblW w:w="11319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2835"/>
        <w:gridCol w:w="2126"/>
        <w:gridCol w:w="1985"/>
      </w:tblGrid>
      <w:tr w:rsidR="00852B98" w:rsidRPr="00577068" w:rsidTr="00F4040E">
        <w:trPr>
          <w:trHeight w:val="712"/>
          <w:tblHeader/>
        </w:trPr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4D4C7E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595959" w:themeColor="text1" w:themeTint="A6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A76980" w:rsidRDefault="00852B98" w:rsidP="00F404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58146C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Close Current Quarter 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FD23F2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A76980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  <w:vAlign w:val="bottom"/>
          </w:tcPr>
          <w:p w:rsidR="00852B98" w:rsidRPr="00975A7E" w:rsidRDefault="00852B98" w:rsidP="00F4040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Close Previous Year 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 w:rsidRPr="00FD23F2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#medida_MXN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br/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#fecha_2014_12</w:t>
            </w:r>
            <w:r w:rsidRPr="00975A7E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_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</w:rPr>
              <w:t>31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t>Beginning Exercise Previous </w:t>
            </w: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#medida_MXN</w:t>
            </w:r>
            <w:r w:rsidRPr="0058146C">
              <w:rPr>
                <w:rFonts w:ascii="Arial" w:hAnsi="Arial" w:cs="Arial"/>
                <w:b/>
                <w:bCs/>
                <w:color w:val="808080" w:themeColor="background1" w:themeShade="80"/>
                <w:sz w:val="14"/>
                <w:szCs w:val="14"/>
                <w:lang w:val="en-US"/>
              </w:rPr>
              <w:br/>
              <w:t>#fecha_2013_12_31</w:t>
            </w:r>
          </w:p>
        </w:tc>
      </w:tr>
      <w:tr w:rsidR="00852B98" w:rsidRPr="00577068" w:rsidTr="00F4040E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Subclassifications of assets, liabilities and equities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77068" w:rsidTr="00F4040E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Cash and cash equivalents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975A7E" w:rsidTr="00F4040E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[abstract]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975A7E" w:rsidTr="00F4040E">
        <w:trPr>
          <w:trHeight w:val="166"/>
        </w:trPr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Cash on hand   </w:t>
            </w:r>
          </w:p>
        </w:tc>
        <w:tc>
          <w:tcPr>
            <w:tcW w:w="2835" w:type="dxa"/>
            <w:tcBorders>
              <w:top w:val="single" w:sz="12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A91bc121d-d0ec-4f4a-8f6b-8742dc40d7ec</w:t>
            </w:r>
          </w:p>
        </w:tc>
        <w:tc>
          <w:tcPr>
            <w:tcW w:w="2126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A48a6bbee-3ebd-40b0-a951-afd87c79c010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Ac5894b9a-e317-4c2c-bc53-a56ca31c0bc2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Balances with banks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Aa311b0ea-d850-4971-bf1b-9e3ede44db0b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A21e95ccd-9dd5-4154-89f4-2581cefba654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A21e0f1d6-2f15-4d38-8897-52214997eea1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cash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A95214ac6-ce4e-4432-9942-9534a0b249e7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Abc6e0d04-6e9f-4c14-a9ea-d6577a371bfb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Ab197d57b-1520-4a96-9ace-7fbae78a6a09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Cash equivalents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deposits,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Af3dbee62-221d-4454-ade6-f4ee1054054f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A843e6af6-5367-4555-9010-72a8f8e56516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A58be4da3-4cd0-4527-ad75-d6be2ec33c80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investments,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Ac194c807-5006-436d-855b-d9f388a2524f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A7b81ed94-e7da-4638-8cde-1790ef385dc3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A53f33cda-5c9a-4fce-bae4-ac6cb62a6312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banking arrangements, classified as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Ad4162541-7ec0-42fb-89e4-7a2dd0d55a0a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Acd3301b7-0f0e-4182-baf6-f7cdc4bf516b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A84f22d77-0da5-4063-ab06-70de7c322ce1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cash equivalents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A409cab9f-31ae-4d55-a08b-eaf03e74adda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Ae43ff9cb-be8f-45f0-8c2d-48dcc0b6deaf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Ace88fd6c-a2bf-4349-bedc-f3437235a8aa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cash and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A869ddeb8-685a-442d-a44c-cdb14d82e064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Aa16e2032-41ce-4c17-841b-f4072dd04745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A521770c1-fd1b-4791-be26-01f237fce3fc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cash and cash equivalents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Abae301d4-541d-4b94-b11e-8ca5868ae285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Af958383c-6dea-4e23-ba10-0cc35d34e451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A35369017-c4f4-430d-b4a6-8ffd46d23342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current receivables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trade receivables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A80d22d46-dfca-49a2-85d4-7449a2bbc1fc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A5b8460ff-dbd3-4758-b683-c33dc4848b42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A17292414-949a-4ca6-8d8b-108f9de15a88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due from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A7cfe4aac-56ec-408e-ae0b-428ff847388a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Af62a71ea-74a5-4992-9671-16710cf68804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Abc70edd4-83e1-4053-a78d-42aee6152b34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Current prepayments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advances to suppliers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A92415073-edbe-417f-83ad-8f0ef6dd1a45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Aa1739b22-ee1d-4de8-97f7-b2ae439a3e1f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A27fbb606-9c4c-4e15-9353-a209f0c9a75c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prepaid expenses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Aa47ca131-e3a9-4d40-9a91-ad5dfe775cf5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Adb048068-245e-4bd3-8a23-7486ce77e966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A0caf16ee-97b9-4c45-a917-c3f85e9b6c40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current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A29797732-b290-4898-b14a-015a51f420cf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A621d896c-dba7-4487-85b9-fd95180baf06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Af36e385f-6918-48da-9225-7abb38425dbd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from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A86683e46-fe32-40aa-ad9b-92fca0442a89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A99e43721-522b-4e05-b05a-b7cfc351dbbf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A6ac92441-aa75-4cf8-bec8-07cf462fa734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value added tax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A413e5ef1-aa5e-43a0-8a32-4b6ccd931234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A3f2d627c-f948-415d-a81a-0e23e70365f5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Aad50e2bb-f0e6-4b52-b7df-e031029f4237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Current receivables from sale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Abadab15c-364a-4f0f-b831-a4b777cd6c8e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Abdb9a87f-897f-4cf7-965c-4a8d264e0db7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Acc09ffee-75c7-4672-8a98-dd1f7a771ac6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receivables from rental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A54f887cf-94ce-4356-a0ae-fc506f8a61c2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Ae4e2d64b-9eb0-42ed-94a0-d71ccde71374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A5937e0d4-0966-499d-90d1-507f10b05140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receivables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A4ee74282-5577-45e6-a208-7fad3afbea46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A5b88f336-ab6a-4abd-8da9-bff3a0f5b8e5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A243463d0-536f-4972-9bd7-b56a80bdd112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Aca551102-3df7-400d-9528-0092bd3b97c1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A4f12da58-5da2-46e3-a468-05327ca8d92b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A4f51c279-9368-4a1e-a551-5483ddd81514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Classes of current inventories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Current raw materials and current production supplies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raw materials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Ae34cb625-2ebf-49dd-8487-29927deef2cf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Af4faf0a9-931c-44f2-864a-2fad929fad4f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Ad2b60036-c9c3-4cb1-b0a7-b98348f449bd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production supplies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Abe36c3a4-c4ad-4f5b-aa4e-59a11893105e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Acfa54ea9-bc86-434c-8603-48d3c22cd49b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A4d3913c3-79d5-4e38-a78b-bb9bf0582e00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current raw materials and current production supplies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A59769fd6-e9df-4986-8a3b-cecc982a8d90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A5c90661e-8b37-465b-b87c-7e0dcd65826a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A2159b1b2-7b89-4b05-b9ed-c141e139cab9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merchandise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A9234d427-6950-42c2-9af3-336d785c404c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A383991b0-38d5-4fbf-88d5-6b46947d898c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A62f8fa73-5ba3-45a4-8314-059c6f83f9f2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work in progress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Aa48871c9-baa7-4294-a7d8-06e6afd4c893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A4747c95b-857c-4a76-9b44-5a84516f7116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A7d87a651-6c05-44fa-a9d0-2e261c0d594d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finished goods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A615f2a4b-27e4-417a-ab13-6eee7d32a89a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A32006adb-86a9-4eff-8092-dc580c1cd202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A1404ab46-3d5b-4412-a493-084929f315db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spare parts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A6445c691-f915-46bf-bf48-898a82657148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A639b2ec2-184d-4eae-8f93-456ea84223af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A93a16575-1f09-4191-a8e1-bcde500dbd77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Property intended for sale in ordinary course of business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A117148b8-14c3-41c5-ba88-93ec1aab86a7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A1f9b420f-6ba3-46d2-b3a9-35e9a227bc22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A353b0a9d-7527-493f-bab0-ca2f5e7f9af6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inventories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A4392c9c2-3a4e-4a3c-b08b-ea2b163a1cba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Ab26505b0-bd89-4011-a597-d422841b4f50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Aeb7bdc15-8706-45cb-b930-8d26239d35e8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current inventories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Ae10c11b9-910d-4877-808e-9c94722e8f34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A3f2bb8bd-2d34-4554-9449-bf367e5f03a0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Af5e2e450-e9b7-4a37-9fba-5b25e923b10b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Non-current assets or disposal groups classified as held for sale or as held for distribution to owners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assets or disposal groups classified as held for sale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A79db7f0f-2dc1-43cb-a83d-3d6884874f4c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A2d5c893a-5d50-42b9-bbd4-0243d8c6abe2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Aed19e84a-3e4b-4e4e-bdd8-4a5c629fd768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assets or disposal groups classified as held for distribution to owners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A3cf5c625-6c67-40e8-b699-8376ac8325dd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A61fe23fe-f949-44db-a5b4-9f66ed484ac1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Ad2d9322a-fa1f-4303-8839-7e350ef2c36f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non-current assets or disposal groups classified as held for sale or as held for distribution to owners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Aeef88bca-4e7f-42c1-9a6b-59bef3f0d962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Ae5ff8b0d-d33c-45f4-91e5-2a0293c80b88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A3c0d3e42-4fce-4071-b752-e58dc127e88e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non-current receivables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trade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A2637a016-f6ff-43c1-8eca-917e15b6b240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A51394c51-1559-4c04-b37e-d1eab10f328a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A97d9dfc7-f1bc-49ea-a063-2f935772c5e9</w:t>
            </w:r>
          </w:p>
        </w:tc>
      </w:tr>
      <w:tr w:rsidR="00852B98" w:rsidRPr="003C2079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Non-current receivables due from related parties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Ad3d2b406-4dcc-4019-b006-f225d8bb23c4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A6a961749-22cd-4b3f-a47c-1e3b00dd8c76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A3cd65886-1f8a-466c-940c-171a32572dd2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prepayments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A1bb1fb35-6222-496b-af4f-3b930bb53232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A28c3e1d4-9337-4bf7-a823-32f1f9ff5900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A82814875-712d-4df4-b4aa-124ed4cc756b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lease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A6111d6c1-96a7-453e-ab90-a500ecd9cd51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A1b6d7a46-53c8-4f01-8f90-0ba6b0d5b3fd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A84217f1e-8311-46a9-9ff7-dbbbb94e06b2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Ac03fac9b-beb9-4ce9-b3a4-abda6973fe85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A1059d94f-367e-41b9-a46e-755df387a52a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A05e088fa-f504-4354-b9e2-7e4434964ae8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value added tax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A09771423-2385-4ecd-9a95-dec40d800c5a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Afccae10b-6feb-4b2c-9167-c6f5f299b352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Af7307fef-1177-470c-b28a-e0ab3a2a4fd4</w:t>
            </w:r>
          </w:p>
        </w:tc>
      </w:tr>
      <w:tr w:rsidR="00852B98" w:rsidRPr="003C2079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sale of properties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Ad98a211a-1752-41f0-ad13-d34b630aaa37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A7fcf5ac3-5bc7-41b2-a4a5-200d9d0aca9f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A1ad09d9c-1535-48bc-896c-5ae5c439c78c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receivables from rental of properties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A7619b627-450a-4d83-b0e3-d462d110f11a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A111262ba-8916-4d69-89c9-84d757a8d2f6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A9c757766-005c-4ce0-b8de-862d50891c51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Revenue for billing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A924a6399-705c-4013-ac8d-ecb1e1b94aca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Afb2ab357-ad40-4cd4-847d-0d7c31c13eea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A165ef7e8-6785-4cc5-865c-eb1505b04106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Aca77aaef-6e69-4407-8c85-e965ea211e55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Ab20184e9-0b83-449d-82c8-50829bbbdc4a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A8449ffe5-9ce3-4f41-9021-271ca677164b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non-current receivables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A749d685f-362e-4232-a50e-f7e959c32b73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A909819b3-8076-426e-b799-89a0463757b8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Ac135cc95-5cc2-431a-aa40-a725059c9da4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Investments in subsidiaries, joint ventures and associates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subsidiaries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A2f53696b-0250-43ff-b4f3-1050d447473e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Ae9eed82a-7d51-4c0d-b051-d7582fd1dbf4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A04fb3748-1f83-4eba-996c-75addff67d71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joint ventures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Af1bc6de4-a305-4433-b5c8-678b788d8603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A03e28351-fa38-4598-9f58-57a74cb47f0a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Aa83d6bb8-9969-4a3e-bbe1-30ab1d3e52fd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Investments in associates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A39a63108-2721-4c3a-85dd-54d2afa27b57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Ae575145e-83fe-4971-ae9c-9bbe2ad73c8e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A73a406dd-9605-4415-91b6-73208f8c7d58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investments in subsidiaries, joint ventures and associates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A30faa1a2-2eb1-4ec2-b939-9409dc619064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A746dcc41-9bc4-4d27-b4b2-1c4118f73aff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A78fb99ee-5422-4e14-b379-56b8a6a8a7d6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Property, plant and equipment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Land and buildings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Land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A82062bc6-9506-4a77-9049-6a56549e43b5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A663995d3-c6ef-404f-8945-d592a279eb76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A402de361-0316-43a8-b1a3-69069efc2e0c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Buildings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A8b8466c3-e2aa-4e94-a7ad-0ec197f0a33d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A66c1333f-20b1-4c78-9c14-e5a27ffcb13a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Ac98175c0-ec12-4db2-b35e-f3389bfc0b4b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land and buildings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A7336c785-38b4-43dd-b3ba-b6ddc929ceab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Aceae4573-cb59-42ba-a59a-b19c3cda435e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Adeafe1bb-30c8-4343-b9f1-4c013fefb073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Machinery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Ab5c14909-f377-4d0d-8894-190921ea008e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A2537ba5d-db7f-445c-a0dd-6c15701ef49d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Ac8b7a318-1ff7-4ad3-8c8d-30cd7c2d86ee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Vehicles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Ships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Ab8698ab3-23db-45ab-bb1a-0652d0d6e3ba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Ac1460edb-7079-442c-9292-2ae938200061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Aa405c866-a6ed-4e7a-bcb7-116dcfd6e804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Aircraft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A99201fbe-8114-4ce2-a84a-d0c850415f5d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A4704b924-defc-43e1-a0d5-9c215d378cd2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A116b0735-7a79-4097-95fa-5b86f38ed264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Motor vehicles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Afd1ee7f9-bc89-4316-abaf-e08ed87158b8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Ad9896c6a-fd54-47f8-914e-eaebbd5dce36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A12e57fe9-d7f2-486f-8ae9-745802caa2da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vehicles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Adc7401d6-e2f1-479e-a2dc-72d80bb610ab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A428619f4-5f07-481f-a5cc-27c43951ed0c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Aaf059027-bf73-4350-a128-14647d326082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Fixtures and fittings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A1883f22a-afdc-4568-af95-79bd985a495c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A002b6e63-2187-402f-bc02-4604a15f5e57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A5ae48924-2624-4f57-8c0e-a004b50349ec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Office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A63e9cd8f-0c80-42d6-9ff8-ca0a99a65d0e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A4ad0acbc-4aee-4121-b202-68dbc4ba0a5f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Aa3a45520-db03-49cd-a089-b2a2ab0eaf7b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Tangible exploration and evaluation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A159fc50f-02c9-4d51-ac92-8d815254f26e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A076d5040-7806-4f39-83cd-71bbf905a07d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Af29c3da2-f92f-4e71-b532-cc570c8fd4ae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Mining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A73fd0bfc-0d88-4821-882c-4164519cd18e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A237810a3-69de-451b-a9ac-5e97840195fd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Ae1fc6479-7111-41a5-992b-b13489c168b5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Oil and gas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A23799133-185a-40f2-b95c-8e29ce96a5a3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A85f65dd8-772b-4f8a-9ebe-cab3b1a10dcc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A4a5d9863-1e09-4a30-915f-62804ce5c10e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Construction in progress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Af8c67b34-20e8-4bbc-908d-0aa680103e8e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A85912acc-7b32-42ba-9466-07be5df73cf3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Ac33920f0-3024-4743-92b2-cde3dc831132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Construction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Afdcdede5-f9ae-443d-bc39-01dbfef02544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Ac4f62831-1ce7-428f-8fdc-bc5afb4db144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Acfa5f122-a649-4810-86c3-6e2ed126c263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property, plant and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Adcbaaf45-ef32-485c-baf2-aa6e50e8321c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Aa19fb0ad-e9fa-4cc2-8246-3ee4e90a0531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A0d5a5fbe-f186-4ba9-bb6c-2cfe472160ff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property, plant and equipment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A0836f862-5699-4769-9925-8aecd32c7460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Ada322169-2206-40d7-a466-542071350a4c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Ac1c7defb-8d7f-42e2-926f-b75d4ff7f47d</w:t>
            </w:r>
          </w:p>
        </w:tc>
      </w:tr>
      <w:tr w:rsidR="00852B98" w:rsidRPr="002F7F1B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Investment property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 property completed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A90d50204-93da-4f80-ae0b-145365b735c0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A1a8f4f1d-3a08-44a4-9081-22bfc826ae89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A7c6df034-eafc-4f81-8ce4-5c8302861971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Investment property under construction or development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Ab10d174c-e60e-4cf4-ba57-66c19789788b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A2efd1887-722a-482b-8a6b-999e1df0de12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Afa7bda07-1a4a-48a4-85e7-cb9b6a2e2528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Investment property prepayments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Ad45460d6-ea06-4f17-9190-7e1acb83a05d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Ae4c9123a-ff0c-4bc5-a9fb-1fe31bbd0b4d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A12f7291f-7bdb-48d6-b8cb-de078736edfd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investment property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A9bc2b98b-7cbf-4525-9f95-8df286825a13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Ad0e7c5a2-9818-4b2b-a691-58eac49dd307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A9bda3870-7ac3-4c52-bb89-c15fe6c9a40e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Intangible assets and goodwill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Intangible assets other than goodwill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Brand names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A75ccbd1c-e588-4ae7-9985-79d63d19991d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Ab96e0880-3098-4778-ad98-cb811aae051a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A492e7cd6-9f5e-480d-b5dc-89dadb4a05e1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Intangible exploration and evaluation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Aeb2939aa-4083-4c63-9b05-b8d002c6b021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Acd7d50c7-d9d4-47be-b8ec-b1ee3f984122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A5d67c2d1-2c5c-426d-af08-8fad0a987389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Mastheads and publishing titles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Af0a07053-ba08-4740-868f-e4d4a6443ecf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A926987ff-17e2-469a-abca-3515fff7898c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A06dc5826-7458-4226-870e-137fce8a0c5f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Computer software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A96ef18de-b974-4ebe-a67a-ffe4e6f4c9ef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A17205985-6362-4249-914f-297e5d5477e6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A25a4fdfb-b86a-4326-a3da-d0042ec71bbc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Licences and franchises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A69623de3-c06b-4f4c-80be-5712d12e32bf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A1110e09d-22c0-453b-9bd3-add7b36991e2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Aa5a664e2-1112-4f99-bc17-9ead83595801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Copyrights, patents and other industrial property rights, service and operating rights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A1d33603d-b616-4b16-a508-935fb601d5e0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A145d41da-1d70-4dcc-9166-83395fd37236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Aab272731-a318-4aab-a988-e79f454fa862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Recipes, formulae, models, designs and prototypes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A26760d80-c4bb-488d-be64-e7f7ed962fbf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A88b661d0-a4a6-41c6-9225-6b7ab3aaa23b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A8ab344c1-3aef-48f4-aa35-6cf116d9ff3d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Intangible assets under development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A34c0b6e5-3d9a-4520-9c6f-f7cc85d087aa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Aff31c562-9271-40e8-9ca2-d4a2eecfd10a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A2d04d9a1-a027-4ddc-a19d-16886ff3b9f0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intangible assets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Af879b9de-5354-45c6-a538-ac8780745995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A4339722c-5123-4398-80ca-e0c75cc2b488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A6681bdfb-604a-40a3-a6ed-059249e7ba5d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intangible assets other than 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A4ef5fe85-128e-47b7-baf1-6697cdce5ad1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Afaebae24-a4a1-40a0-a90d-1f716f6d979b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Afbbae2ec-6c2c-4cc4-9b52-f06183863e18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A75c1f3f3-2145-4fe2-a040-a94d19b9b24e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A37ac0b7b-b363-4106-80aa-165c0c013c19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Acda88b33-3e45-47e8-8369-556b98614255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intangible assets and goodwill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Aae1474ad-63ce-456b-a127-596db9aeb45a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A5ffd5e8e-0c19-429a-b978-2ae0e541aa2c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A3b40daf7-d08a-4168-bb46-7eb85830eb71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current payables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trade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A54170b29-90e3-441b-a7a2-4ed109f12b5d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A7f9b98a6-0a8d-48bf-992e-5bef892b0b84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A05726d3a-d692-42d2-b1ad-c63670034007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payables to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Ac4cb3da1-7385-46f9-be3c-ac26f0fe74f2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A5843379e-4c4e-482c-b01e-4f53fb790dca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A9c050853-f956-4cbb-aa24-93c9eb20a1e5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Accruals and deferred income classified as current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A25db4bbb-8df8-46d8-addc-0bc085d5aaa4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A9b6d4597-d42c-4246-9d95-944d87487e2e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A8a4f8f9c-1e47-438e-9fa8-207a35a633b6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400" w:firstLine="5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Rent 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Ac352085f-6f1f-4037-ac06-c4eeffc5a29d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A1758c9b5-304f-486e-bdbd-df4b08b011d0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A672e80ac-5503-48ff-92e6-99b9983876ca</w:t>
            </w:r>
          </w:p>
        </w:tc>
      </w:tr>
      <w:tr w:rsidR="00852B98" w:rsidRPr="003C2079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Accruals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Aa445a69e-d930-4ed0-8a46-2bdc3268f13c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Ae0a3dadc-5b1f-458f-b32f-6055508bd9eb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A6148bd78-0f82-4d98-a2a9-54dd7b06d4d4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400" w:firstLine="5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Short-term employee benefits accruals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A5bed1469-66ca-40d5-8035-0f2150fcce30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A7f379277-10ba-4103-bc61-7d540859ec3e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Aee32143f-f274-48be-94eb-63199f2fe375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accruals and deferred income classified as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Acb8208aa-04c2-44a1-aa54-e4b19a5dc6bb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A27b138c2-150d-4795-a892-a485976ad225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A3c37bce4-d71c-4b8b-ba41-46866a02e0c8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payables on social security and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A84f99ac3-9887-415e-aa50-50ae01d5b5ea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A08e208cc-b435-4e42-9819-eeb34c589c83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A4a35dd69-3950-4551-be9a-b309a88904b7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Current value added tax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A2f43d131-5279-4a33-8015-8a575d3d2c50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A6130aaed-c9c8-4162-9cfb-1769ca3125cf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Aed00d88d-843a-418d-ad47-7e7be9ef60f6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retention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A4b987a23-161d-4beb-bb95-</w:t>
            </w: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3df5cec83a7e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Ac8fec856-533b-4d8b-ad47-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d9bab097f9c2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Ab3a190d2-7e64-4873-8885-</w:t>
            </w: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87a727253d70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lastRenderedPageBreak/>
              <w:t>Other 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Aaff3deb4-35ec-448d-996b-4bcbdfdd8438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A52a4ecad-1e5e-4022-88d1-6cee2490a17c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A6774e576-802d-48ff-b934-564cf8d0d779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trade and other 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A905f4e95-a58a-4fdb-a0ea-68a098274de6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A4c98f20d-7b0c-4526-b0ca-694048a1ab28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Ad15f8250-75c1-4ae3-930e-45dfe1aa3cfc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current financial liabilities [abstract]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Bank loans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A153d26df-02ef-4501-b860-fc2822fe47a3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A652a0ae4-ef22-4409-bcc8-edf06ad6c89e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A4d30f1b0-37b7-40fb-8b4c-1e1c325db4fe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Stock market loans 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A30a54a76-f488-4223-8f03-14d80d518fbd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A47228e39-9c41-4483-9716-c2e3e771f59b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A4d084e30-6dfd-4422-8572-9bdb6f213b28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current iabilities at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A3efbb2b4-7c73-4f0e-85f2-d6e96311a511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A86ef7f26-0c96-4dd4-af3d-0e7e1334d65e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Acb4ec063-a073-4fa7-ad6c-13fb20e55f9f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current liabilities no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A98c72f83-76e3-4ef3-96e7-8fb3b4c0c7a5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Ad4880785-3a86-4b46-bbda-04ce40d71f08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A6edc8f43-ed34-4e7b-b3a4-447632cfa3f4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Acab1b701-2742-43d2-b14c-c7e6c10fff6c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A17f160db-4163-44d3-9a00-5c5b2bb3f2c1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Aa94a718b-948a-4ce4-a2ee-fa9d469d0f19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A2eb951ed-4328-4c56-8a59-76e3a494570a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Abf52e52b-a9ad-486a-9214-bc26287db0c8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A11a2b313-10eb-4bf9-8932-49b3fd7f8729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Trade and other non-current payables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trade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Afdb51dfd-bf8e-4ace-bb1c-2e174b516e5c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Af8b0da9b-32a3-4fcb-a148-58bbe76fe261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A52201cfb-2211-46e2-bb6c-28705d54b002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payables to related parties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Aced3d87c-b13a-42ab-8a99-f26cafb8c686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Ab6991845-14dd-4abe-9afe-93bdb8b70ad2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Ae84eca53-946e-4c03-bc34-ac35c8873c9b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200" w:firstLine="28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Accruals and deferred income classified as non-current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Deferred income classified as non-current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Acbaad50b-e214-40fd-9db3-9e2455c6d79e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A3eeba595-fc2a-4dcc-a5e6-684a85501347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A60a0a10c-ae03-45df-8e1e-be1ae1d6186a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400" w:firstLine="56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Rent deferred income classified as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A92a13a34-cf0f-4ff1-9277-084f20403c36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Ae2ae89f1-6c64-4f42-8f56-56d4398f037a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Ae064c4c2-4f4a-4ac3-9731-b3aa9e47d269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Accruals classified as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A1a5044f7-a2ff-4f56-b7b8-78ef04b57c92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Aa50e52e9-46ac-4c52-923c-8ae696d7294d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A11de844e-6b92-4576-9f24-a7cc00576831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accruals and deferred income classified as non-current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Aefa24a5f-0b6f-449f-87ec-deadb542724e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A37cf66a9-f019-4d25-a3a1-09648b52c394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A85f68835-4fef-4796-a0ea-d01f53985577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payables on social security and taxes other than income tax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A4324c24b-f46c-415a-9cca-1079e46518ba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Afe42bb7e-85f9-4fce-95c1-3828a4a67717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Ab2b620c5-d50c-421b-9f3a-fb7830ae01c9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300" w:firstLine="42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Non-current value added tax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A118141f2-eea9-40d6-a25f-76f7e32b786a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A513f7ee4-f953-41f9-9e40-4f766423666d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A46a89308-e8d8-4ed1-abab-82a3bbe7658d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Non-current retention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A0c14b077-4cfb-42c4-87a3-1028e3c0602d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A92b1c641-6427-482c-9d31-94da15ab5570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Abd556c7d-1f6c-426b-b25e-5f88cea74909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A0c2e8121-4586-420c-a90d-0216802ff73b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Ad3ef2d7b-1fb3-4fa4-bf5c-fc854dc2fc17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Aca5b5a54-b230-49d5-ba3a-cc9bb581620a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Total trade and other non-current payables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Aa5d3c7e4-7315-49ff-a6ef-a7095b82a0e2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A2545fad5-7319-4fd3-84cb-451c4443d2c8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A456a25eb-15ee-4efd-a686-191990f0c498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Other non-current financial liabilities [abstract]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Bank loans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A0ae9691e-71c8-4bbd-bb21-f92f93fd0939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A970a077d-be61-4937-a114-7c16bfa38332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Ac8294ef1-6acc-4e5d-983c-8acbb05f5308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Stock market loans non-current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A9b4c556e-b5d8-4100-ba82-ef3cee901e06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A7ebcbfd1-122c-41b7-9069-f7a0ad1e1968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A74677d46-8a99-4931-860a-fff9cbfee35f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liabilities at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A838a8544-32be-4721-97ca-6925d9111b10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A899bd761-ce7a-4cff-b93c-c02799036a71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A926b07da-4dfc-485f-8b69-7b3de8ee7064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liabilities no cost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A90550481-4ad1-4b1a-ae88-65a52bd072d2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A9beff325-4a6a-4a71-9be5-ca0cdfa94b1b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Aeeecd820-efbc-442a-a37d-35c6082eaae0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Other non-current financial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Ab5b82ad7-6c00-43b2-9600-c3bf44d51249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Af7206826-f15e-4df2-bdf8-a33a21386095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A0452a39a-0623-4822-a8b2-896b39f2ae3c</w:t>
            </w:r>
          </w:p>
        </w:tc>
      </w:tr>
      <w:tr w:rsidR="00852B98" w:rsidRPr="003C2079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Total Other non-current financial liabilities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Aacc22ba1-40e5-4b63-ba62-b2d217a8baa9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Af780c898-88f7-4734-b0b4-5033dd75e0df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A2f52c954-e0cd-408e-acfe-3435ceaf889c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provisions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non-current provisions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Ab25af248-65fa-49a3-a496-cdd842a4e7f4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A75597b26-64cb-4a00-808a-e02821146f9c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A26728808-263d-46e9-bca6-3b616190e2e9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current provisions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Ab5d9991b-5348-4dd9-8cde-83048c3ceaa0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A8e44dad8-b94a-4262-bb3a-e6ff7df04fac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A66b2dcf7-f6ef-4c1e-9f79-eb445e2f7594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other provisions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Ade33ffba-d7db-492a-8d3e-1cede7d7992b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A892c5a92-80de-4bf4-b082-80e36c44ebae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Ac6f10151-4cbb-43c3-9a1d-01bc5d67803f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Other reserves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8A391B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Revaluation surplus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A96786ed5-8090-4bed-a8ae-e7cda46479cf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A4faa8677-9841-4f87-be05-7c6d0b2efb11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A152d7e6b-f900-4218-ad39-7c19e81e35af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exchange differences on translation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A911f7fb1-2bbb-4069-b204-3e48ee0e5b41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Afa9f6eec-46e6-4009-a314-a310e5e00245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A8aafc46e-6ab6-4334-9d78-76aca187b5ab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cash flow hedges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Ad9103166-e819-4ddc-b283-714565d37b6b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Adbcb82d3-c5fe-4430-8b6f-d774bf5aa97d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A622df4d8-8f2b-40d4-bc45-040494a7dd54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on hedging instruments that hedge investments in equity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Aae5b3b71-d034-438c-af14-daf3414bb138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A6853a089-f5fe-49ea-8d9e-5619ea4ecf43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Aa9239394-80ef-441e-801c-2c22cdba6e0d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time value of options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Acdb6e51e-62cb-4f50-8796-606e38b3cc65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A36871c4d-51ae-447a-b6bb-784fc05bcad8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Ae88e2717-7662-4c5c-a7e4-8e9080f871e5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forward elements of forward contracts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A1913da1c-6fe7-45a5-b557-e6a27ca10400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Af2293bba-0f00-4150-ba25-fe95b30d785f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A0599e57c-02bf-4d8f-a670-e57e225794fd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value of foreign currency basis spreads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Abe13fcd4-f41a-417c-ab31-994b690f644e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A5676265f-b949-4e66-b6f1-788136726aaf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Ab593bf02-1dbe-47ec-be0d-6473d00173cb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on remeasuring available-for-sale financial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A90f358ba-27e0-434f-8939-d421f5bc9377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Acf1d1091-61fd-426b-82ac-600b4107753a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Ad5832e61-0c46-4a02-baee-3cdb5d4d23b9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share-based payments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Ae5c58ffd-0cbf-44a6-ab72-04810fb0375d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A29e51973-d041-4106-9ad7-0a915a02be90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Ae5760000-e0ed-4662-96f6-a708c058f677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lastRenderedPageBreak/>
              <w:t>Reserve of remeasurements of defined benefit plans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A7fc200cd-0063-470f-ba86-12b098883188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A07bdcf87-c2d4-45ea-86e4-386bb5ec102b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A5defe81f-9496-4429-ae29-de2debe0c21b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Amount recognised in other comprehensive income and accumulated in equity relating to non-current assets or disposal groups held for sale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Aac796a20-762b-4d68-a102-1c3312f5a123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A204c1f8f-3632-42ae-94a3-542e6ddee538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A136f1b3b-f871-4a99-8ce8-e8fb1f8bb560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gains and losses from investments in equity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A6208cfc8-1f0c-4239-aa1c-db5ada531f2e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Aa5262401-51be-4177-ae42-daa434c0e555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A0dced018-1647-4c72-bbae-680fcc35fe23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change in fair value of financial liability attributable to change in credit risk of liability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A6cb8b2cf-a200-4644-9871-d1aacc848def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Acf93de57-d2f6-4dc0-935f-e492f2e18e53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A78412fd4-808f-4b10-9013-c32a08082c5b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Reserve for catastrophe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Af4e4cf4b-5e7a-4635-b16e-fd73fc8b89fa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A6339af91-8df3-4953-96db-17215a866c9f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Ae1e88173-143b-47d9-82ca-09446afca2a8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Reserve for equalisation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Af2a6e436-5f68-4432-a558-0d58ad796dba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A1a12c2e0-cc5c-4ee9-a7a4-ee45b82dfdd3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A0d0d3892-ad1b-4662-8055-e31f9828e06c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discretionary participation features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Aa85da834-96f0-46ca-8b49-7cc0b263c69d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A8287021a-ee81-4aa8-8e2f-e12372986258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A2fb0a42a-aac8-470d-9a12-4cf795135289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  <w:lang w:val="en-US"/>
              </w:rPr>
              <w:t>Reserve of equity component of convertible instruments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A49f3cb0f-db4c-42ac-b90d-80c142e8d920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A76f68f7d-46c0-4195-ba86-87039401459a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Ab0dc88b1-4a8f-485f-96f0-03ebd11b1bdc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Capital redemption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A8738ea39-bb0a-489e-b217-7c158a449d0c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A247eeae2-b131-4b3c-ae7c-7b759370bcd4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A44cdda4e-8503-4091-9f64-11a7b2efea64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Merger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Ad73a69b8-7bb5-421a-9ecc-529bfe21bf7b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A418ed0df-8b95-4164-bcb8-aa50749922c3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Acf393eb6-bd87-41dc-a8ec-9b5995ffce42</w:t>
            </w:r>
          </w:p>
        </w:tc>
      </w:tr>
      <w:tr w:rsidR="00852B98" w:rsidRPr="00975A7E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Statutory reserve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A76b29e4f-d2a3-4f2e-9d5c-e166bfd6d6a3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A0b580a06-d78e-46b0-af40-31b9421f5acb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A35f941e6-70b6-4b20-b50a-f26c9dcb4670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Other comprehensive income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A1f656861-3b38-493a-9879-bc958dfccb77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A0689ad11-ca71-41fd-96ec-0eae44660473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A901bdb5a-afae-4601-8cc6-a5aefa51595c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Total other reserves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Ab36c420d-f945-4a62-8985-09276f6480e5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A72f6beaf-b2f0-4f53-9733-5f0f6c9194f7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A20b0f6ff-9cdb-4ab6-89d1-d138ebec27b6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</w:rPr>
              <w:t>Net assets (liabilities)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Aa0362da5-edfe-46d4-b504-4075688be74d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A49488d77-3abf-43dc-a306-b0e95acec58a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A4db5ce40-68cb-49f5-b7fa-3987df29f55e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Ad0eeae78-92e7-4588-bc39-da94bacd3126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A6e3c61e5-9de3-41f7-8349-38898609cb57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A4dfa7b7a-580a-41c1-b052-4332fa2c895f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Assets (liabilities)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Ac5f86cd3-35a6-4fcc-a4a0-95f2e3d671d2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A25a6deab-a219-46d0-bc19-9ebc2dcc474c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A9659e6d4-b175-437d-a035-45df1e549102</w:t>
            </w:r>
          </w:p>
        </w:tc>
      </w:tr>
      <w:tr w:rsidR="00852B98" w:rsidRPr="00577068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58146C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</w:pPr>
            <w:r w:rsidRPr="0058146C">
              <w:rPr>
                <w:rFonts w:ascii="Arial" w:hAnsi="Arial" w:cs="Arial"/>
                <w:b/>
                <w:bCs/>
                <w:color w:val="222733"/>
                <w:sz w:val="14"/>
                <w:szCs w:val="14"/>
                <w:lang w:val="en-US"/>
              </w:rPr>
              <w:t>Net current assets (liabilities) [abstract]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58146C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assets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A9962188e-30ff-45fa-aa3c-762a738b4909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A17fc4e27-a433-42c4-8bfe-526c6c786d10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A27751d29-7018-4dde-a829-c5243ffc1983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liabilities 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A6a2ca961-a02c-4ae9-8daa-2cc9f340e794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A6f5de669-b664-4ae4-8014-c6f3f166bf31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right w:val="single" w:sz="4" w:space="0" w:color="auto"/>
            </w:tcBorders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Ae25fb0f6-d264-4286-8a08-02e3dad584fd</w:t>
            </w:r>
          </w:p>
        </w:tc>
      </w:tr>
      <w:tr w:rsidR="00852B98" w:rsidRPr="00A76980" w:rsidTr="00F4040E">
        <w:tc>
          <w:tcPr>
            <w:tcW w:w="4373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58146C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222733"/>
                <w:sz w:val="14"/>
                <w:szCs w:val="14"/>
              </w:rPr>
            </w:pPr>
            <w:r w:rsidRPr="0058146C">
              <w:rPr>
                <w:rFonts w:ascii="Arial" w:hAnsi="Arial" w:cs="Arial"/>
                <w:color w:val="222733"/>
                <w:sz w:val="14"/>
                <w:szCs w:val="14"/>
              </w:rPr>
              <w:t>Current assets (liabilities)  </w:t>
            </w:r>
          </w:p>
        </w:tc>
        <w:tc>
          <w:tcPr>
            <w:tcW w:w="2835" w:type="dxa"/>
            <w:tcBorders>
              <w:top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B1FF8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B1FF8">
              <w:rPr>
                <w:rFonts w:ascii="Arial" w:hAnsi="Arial" w:cs="Arial"/>
                <w:color w:val="000000"/>
                <w:sz w:val="14"/>
                <w:szCs w:val="14"/>
              </w:rPr>
              <w:t>Aff90eb4b-5ca4-4370-92ed-30c255da647b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Aa21a9591-64c7-41da-bab7-8ac9174f17b4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shd w:val="clear" w:color="auto" w:fill="F9F9F9"/>
            <w:vAlign w:val="bottom"/>
          </w:tcPr>
          <w:p w:rsidR="00852B98" w:rsidRPr="00975A7E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75A7E">
              <w:rPr>
                <w:rFonts w:ascii="Arial" w:hAnsi="Arial" w:cs="Arial"/>
                <w:color w:val="000000"/>
                <w:sz w:val="14"/>
                <w:szCs w:val="14"/>
              </w:rPr>
              <w:t>Ae25fb0f6-d264-4286-8a08-02e3dad584fe</w:t>
            </w:r>
          </w:p>
        </w:tc>
      </w:tr>
    </w:tbl>
    <w:p w:rsidR="00852B98" w:rsidRDefault="00852B98" w:rsidP="00852B98"/>
    <w:p w:rsidR="00852B98" w:rsidRDefault="00852B98" w:rsidP="00852B98">
      <w:pPr>
        <w:sectPr w:rsidR="00852B98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852B98" w:rsidRPr="00C43EE9" w:rsidRDefault="00852B98" w:rsidP="00852B98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C43EE9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>[800200] Notes - Analysis of income and expense</w:t>
      </w:r>
    </w:p>
    <w:tbl>
      <w:tblPr>
        <w:tblW w:w="11136" w:type="dxa"/>
        <w:tblBorders>
          <w:top w:val="single" w:sz="6" w:space="0" w:color="E1E6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410"/>
        <w:gridCol w:w="1944"/>
        <w:gridCol w:w="1843"/>
        <w:gridCol w:w="1984"/>
      </w:tblGrid>
      <w:tr w:rsidR="00852B98" w:rsidRPr="00612B77" w:rsidTr="00F4040E">
        <w:trPr>
          <w:tblHeader/>
        </w:trPr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7F27E6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404040" w:themeColor="text1" w:themeTint="BF"/>
                <w:sz w:val="14"/>
                <w:szCs w:val="14"/>
                <w:lang w:eastAsia="es-MX"/>
              </w:rPr>
              <w:t>Concept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52B98" w:rsidRPr="005523B6" w:rsidRDefault="00852B98" w:rsidP="00F404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Quarter Current Year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2015_07_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852B98" w:rsidRPr="00612B77" w:rsidRDefault="00852B98" w:rsidP="00F404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Previous Quarter Year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4_07_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12" w:space="0" w:color="DDDDDD"/>
              <w:right w:val="nil"/>
            </w:tcBorders>
          </w:tcPr>
          <w:p w:rsidR="00852B98" w:rsidRPr="00612B77" w:rsidRDefault="00852B98" w:rsidP="00F404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Accumulated Current Year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l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5_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#fecha_2015_09_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12" w:space="0" w:color="DDDDDD"/>
              <w:right w:val="single" w:sz="4" w:space="0" w:color="auto"/>
            </w:tcBorders>
          </w:tcPr>
          <w:p w:rsidR="00852B98" w:rsidRPr="00612B77" w:rsidRDefault="00852B98" w:rsidP="00F404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</w:pPr>
            <w:r w:rsidRPr="00C43EE9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Accumulated Previous Year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  <w:t>#medida_MXN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br/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1_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 xml:space="preserve">01 - 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#fecha_201</w:t>
            </w:r>
            <w:r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4</w:t>
            </w:r>
            <w:r w:rsidRPr="00612B77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_09_</w:t>
            </w:r>
            <w:r w:rsidRPr="005523B6">
              <w:rPr>
                <w:rFonts w:ascii="Arial" w:eastAsia="Times New Roman" w:hAnsi="Arial" w:cs="Arial"/>
                <w:b/>
                <w:bCs/>
                <w:color w:val="7F7F7F" w:themeColor="text1" w:themeTint="80"/>
                <w:sz w:val="14"/>
                <w:szCs w:val="14"/>
                <w:lang w:eastAsia="es-MX"/>
              </w:rPr>
              <w:t>30</w:t>
            </w:r>
          </w:p>
        </w:tc>
      </w:tr>
      <w:tr w:rsidR="00852B98" w:rsidRPr="00577068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F4040E">
            <w:pPr>
              <w:spacing w:after="0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Analysis of income and expense [abstract]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4703D" w:rsidRDefault="00852B98" w:rsidP="00F4040E">
            <w:pPr>
              <w:spacing w:before="100" w:beforeAutospacing="1"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64703D" w:rsidRDefault="00852B98" w:rsidP="00F4040E">
            <w:pPr>
              <w:spacing w:before="100" w:beforeAutospacing="1"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64703D" w:rsidRDefault="00852B98" w:rsidP="00F4040E">
            <w:pPr>
              <w:spacing w:before="100" w:beforeAutospacing="1"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64703D" w:rsidRDefault="00852B98" w:rsidP="00F4040E">
            <w:pPr>
              <w:spacing w:before="100" w:beforeAutospacing="1"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Revenue [abstract]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Revenue from rendering of services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Aa3044f02-80ae-4d51-821a-6604ec7409e9</w:t>
            </w:r>
          </w:p>
        </w:tc>
        <w:tc>
          <w:tcPr>
            <w:tcW w:w="1944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Aec91b4d0-42d4-4a73-8d72-1330ce0a8bf0</w:t>
            </w:r>
          </w:p>
        </w:tc>
        <w:tc>
          <w:tcPr>
            <w:tcW w:w="1843" w:type="dxa"/>
            <w:tcBorders>
              <w:top w:val="single" w:sz="12" w:space="0" w:color="DDDDDD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A342b7e51-cc6d-4c3c-a1ad-3df18eeda9e1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Add747ea6-db47-42fc-9603-047981b03815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Revenue from sale of goods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A0a67b516-6858-4708-acc4-42e2ac9dd924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A50b496a4-3846-46b5-b580-2120ed102eee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Adb01d9b9-be8d-458a-beee-441f4591cc10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A215dcf0c-cd6a-4918-9fab-080c64bb28aa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Interest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Ab1343701-aa2d-44ba-a384-b32d61774d61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Ac2bc0f1a-e0f8-4341-98c8-6d4e3f8e2440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Ab4e1955e-3948-4c51-ac2d-6b62d7f46db8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Ad5dfbfec-17e2-4976-806b-46995a381790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Royalty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A0ab1db62-7e32-4abb-8f22-557ebfc6c114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Abc57ab02-df8f-45b9-bfaa-e02a527af38d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A763f1de8-9135-467e-8b9f-9a4a6b6d5398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A9b452e60-b919-4931-be9c-2edcb5587b85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Dividend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A74639b81-833b-4a31-9744-ce8e129f0747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A1e734802-b973-4844-8a3b-b5de6fe59e88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A3bab9132-7c4c-4e96-bf6e-5ee0edf7540c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A30b235ba-8537-46f3-bfdb-6cd0a51c808c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Rental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Aa50e6a11-3aa3-49bf-98d5-b1fe37872f2b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Adb341335-3fcc-4ff6-b0b2-d8fd453f2480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Af6a3ed9f-fffb-4eae-81bd-5f062ccab887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Af1df5a95-faed-4be4-9300-f53e7c9e05ca</w:t>
            </w:r>
          </w:p>
        </w:tc>
      </w:tr>
      <w:tr w:rsidR="00852B98" w:rsidRPr="00577068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Revenue from construction contracts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Ab8b2c907-2b09-4883-b90b-732bd28b0b99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A8ffbec7f-89ee-4f55-9047-83b1d66d3807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A19a533e9-6398-46da-a578-e5dd1c0a90cc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A4712cf62-0f52-4fab-a91f-2b238c3398d5</w:t>
            </w:r>
          </w:p>
        </w:tc>
      </w:tr>
      <w:tr w:rsidR="00852B98" w:rsidRPr="00577068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Other revenue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Ad15678fa-2433-4096-bf5d-9b60d71cb6e6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A9521962b-5c4a-4cc6-b211-91fc3f9c9ad3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Ac8a8c868-8dcd-4850-8dcb-740977c182be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A475a1684-7a71-45a2-a552-9c7620dd3ad0</w:t>
            </w:r>
          </w:p>
        </w:tc>
      </w:tr>
      <w:tr w:rsidR="00852B98" w:rsidRPr="00577068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revenue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Ad1c06620-9daf-4154-845f-b09e5812adc3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A96b3fa73-9c8d-440c-b1f4-5c5156a2634d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Aaabc1338-51eb-49e8-a292-f172c31aa495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A305195b7-19be-469e-a0df-9834897af900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Finance income [abstract]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Interest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A57bd6341-ca6f-416f-9170-23b3a3eade97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Aec672aa8-ce68-49d9-9f29-148896150503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Af62caeb9-860f-4d0a-9e84-fbf61c608162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A769581c8-f020-46e3-b1c9-67e840743f01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Net gain on foreign exchange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A52548121-4982-44b0-9de1-e57830383a87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Ac2b31425-a003-4674-b683-e75a6fbb1737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Af232526f-ac15-458d-aa03-d2716e570583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A2066d676-6cc7-446b-89a9-a56caee9f269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Gains on change in fair value of derivatives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A993ae91d-1421-448e-84aa-c2c640676758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A3388c111-d495-4141-92a4-da5b2dc200f4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A29eb2127-3d8c-420f-8c7f-5cdaec0d847e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Adcc3ff4d-1517-402c-835d-62eb5ec2c657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Gain on change in fair value of financial instruments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Af06719f6-bab8-4920-a7ab-6eac0a737b91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A235d7205-be4f-4d39-afd1-e061761a8b7c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Ac80b07ed-c71b-4a68-aa79-175f1b02dfa6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A7d7a4dbb-d513-4ce6-805a-f957f168c408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Other finance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Ad504c089-b3cb-4452-b5db-9d1065f23f76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A948eb4ac-a80a-49e6-bf11-1784d51ef98f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Ab30505b2-a075-464b-8913-6c308640fe6d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A21eae28c-9bf2-4efc-b406-8a2f69e5bffa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finance income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A8623b401-1e1b-4925-a24d-24818ee9b371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A948eb4ac-a80a-49e6-bf11-1784d51ef98g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A6bfad3fa-6a44-441b-9b08-c03a58e8ec5a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A948eb4ac-a80a-49e6-bf11-1784d51ef98h</w:t>
            </w:r>
          </w:p>
        </w:tc>
      </w:tr>
      <w:tr w:rsidR="00852B98" w:rsidRPr="002F7F1B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Finance costs [abstract]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852B98" w:rsidRPr="00577068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Interest expense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A58846fed-dbea-4958-b2c5-ba5066e3c1fe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Aad7e01e8-d573-41ac-bd35-6170af93ed9b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A079e5f44-7175-4ee3-aeb9-6e7e46c8e762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A4e911be5-006d-45b6-b5bc-827647512fce</w:t>
            </w:r>
          </w:p>
        </w:tc>
      </w:tr>
      <w:tr w:rsidR="00852B98" w:rsidRPr="00577068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Net loss on foreign exchange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Ae3ad8973-c812-4aed-99ae-44d6bb39c3c5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A186d76d1-ce4d-4773-ae73-2a1e6c36a3d5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Aedaf2d34-d7aa-410d-9668-828b9b13dc83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A035fea61-04f8-47ec-af19-0f42c3bd8c81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Losses on change in fair value of derivatives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A8c865efe-8e18-496b-89ac-ece894214548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A542a7575-a451-443d-9871-07ac0fbd7f40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Ad885ca3e-7ab3-4c52-b70a-5af3e951c861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Aa1407a57-3b93-4fc5-bb36-e36942983cec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>Loss on change in fair value of financial instruments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Abc4393f3-2ff5-4206-b608-0495cce0df8d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A0361eb97-3e35-45b9-a513-b6d992b59ee0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A59531f1d-6106-4029-9ce3-0003a1be481b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Ae372de70-bcd1-4513-af7f-46c06cd33b75</w:t>
            </w:r>
          </w:p>
        </w:tc>
      </w:tr>
      <w:tr w:rsidR="00852B98" w:rsidRPr="00975A7E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Other finance cost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12B77">
              <w:rPr>
                <w:rFonts w:ascii="Arial" w:hAnsi="Arial" w:cs="Arial"/>
                <w:sz w:val="14"/>
                <w:szCs w:val="14"/>
                <w:lang w:val="en-US"/>
              </w:rPr>
              <w:t>Ab058c18f-ad89-45f6-a369-b09122cae82d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Abd9c172c-3131-4aa1-bcea-5af0c3a9e980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A2adb96e6-70d9-4dbc-ab2e-a7376a28400a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A4ee874b9-bcd6-4c24-b6bc-59a523bb1819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finance costs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A45b8209b-0b39-4014-8160-1defb68b49a7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A53a65e27-0df7-4c82-b0b6-4bca05f56304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Ae5b21fb6-f6f5-4627-9a94-47cc06624c40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A524401af-d967-43e7-8bb2-363e9258309b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52B98" w:rsidRPr="0064703D" w:rsidRDefault="00852B98" w:rsidP="00F4040E">
            <w:pPr>
              <w:spacing w:after="0"/>
              <w:ind w:firstLineChars="100" w:firstLine="141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Tax income (expense)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Current tax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Abbd428a3-2a6c-46b4-8eea-188e1e0ee626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A8aeb914a-c026-4518-88db-8fe2cbc909dc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A719bcd86-1b4c-4b7c-b4b9-176e666645d9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A8d864987-cc46-47ea-b95a-db33165cdc04</w:t>
            </w:r>
          </w:p>
        </w:tc>
      </w:tr>
      <w:tr w:rsidR="00852B98" w:rsidRPr="00612B77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Deferred tax   </w:t>
            </w:r>
          </w:p>
        </w:tc>
        <w:tc>
          <w:tcPr>
            <w:tcW w:w="2410" w:type="dxa"/>
            <w:tcBorders>
              <w:top w:val="single" w:sz="6" w:space="0" w:color="DDDDDD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A31e18188-6517-4588-a2ed-318d9169fa67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Ad4335872-0e50-46ae-9618-5bc8ab32de4a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A21169fb3-84d2-4815-85e2-a90a776bc2f8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right w:val="single" w:sz="4" w:space="0" w:color="auto"/>
            </w:tcBorders>
            <w:shd w:val="clear" w:color="auto" w:fill="F9F9F9"/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A7406ff5a-8241-483c-8459-927600c210cf</w:t>
            </w:r>
          </w:p>
        </w:tc>
      </w:tr>
      <w:tr w:rsidR="00852B98" w:rsidRPr="00577068" w:rsidTr="00F4040E">
        <w:tc>
          <w:tcPr>
            <w:tcW w:w="2955" w:type="dxa"/>
            <w:tcBorders>
              <w:top w:val="single" w:sz="6" w:space="0" w:color="DDDDDD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2B98" w:rsidRPr="0064703D" w:rsidRDefault="00852B98" w:rsidP="00F4040E">
            <w:pPr>
              <w:spacing w:after="0"/>
              <w:ind w:firstLineChars="200" w:firstLine="28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4703D">
              <w:rPr>
                <w:rFonts w:ascii="Arial" w:hAnsi="Arial" w:cs="Arial"/>
                <w:color w:val="000000"/>
                <w:sz w:val="14"/>
                <w:szCs w:val="14"/>
              </w:rPr>
              <w:t>Total tax income (expense)   </w:t>
            </w:r>
          </w:p>
        </w:tc>
        <w:tc>
          <w:tcPr>
            <w:tcW w:w="2410" w:type="dxa"/>
            <w:tcBorders>
              <w:top w:val="single" w:sz="6" w:space="0" w:color="DDDDDD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52B98" w:rsidRPr="00612B77" w:rsidRDefault="00852B98" w:rsidP="00F4040E">
            <w:pPr>
              <w:spacing w:after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B77">
              <w:rPr>
                <w:rFonts w:ascii="Arial" w:hAnsi="Arial" w:cs="Arial"/>
                <w:sz w:val="14"/>
                <w:szCs w:val="14"/>
              </w:rPr>
              <w:t>Aa2b0e35b-b08f-4052-abcc-c70c69a9c7a3</w:t>
            </w:r>
          </w:p>
        </w:tc>
        <w:tc>
          <w:tcPr>
            <w:tcW w:w="1944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</w:rPr>
              <w:t>A1a901a0c-7b21-4b7c-879c-4ff6ca52fd59</w:t>
            </w:r>
          </w:p>
        </w:tc>
        <w:tc>
          <w:tcPr>
            <w:tcW w:w="1843" w:type="dxa"/>
            <w:tcBorders>
              <w:top w:val="single" w:sz="4" w:space="0" w:color="D9D9D9" w:themeColor="background1" w:themeShade="D9"/>
              <w:left w:val="nil"/>
              <w:bottom w:val="single" w:sz="4" w:space="0" w:color="auto"/>
              <w:right w:val="nil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Ab7d197f0-6ece-4c2f-b597-0ecc44eb8f13</w:t>
            </w:r>
          </w:p>
        </w:tc>
        <w:tc>
          <w:tcPr>
            <w:tcW w:w="1984" w:type="dxa"/>
            <w:tcBorders>
              <w:top w:val="single" w:sz="6" w:space="0" w:color="DDDDDD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52B98" w:rsidRPr="00204C45" w:rsidRDefault="00852B98" w:rsidP="00F4040E">
            <w:pPr>
              <w:spacing w:after="0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204C45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Ab7461c3d-91f7-4f49-a51b-d4bc2cf09c85</w:t>
            </w:r>
          </w:p>
        </w:tc>
      </w:tr>
    </w:tbl>
    <w:p w:rsidR="00852B98" w:rsidRDefault="00852B98" w:rsidP="00852B98">
      <w:pPr>
        <w:rPr>
          <w:lang w:val="en-US"/>
        </w:rPr>
      </w:pPr>
    </w:p>
    <w:p w:rsidR="00852B98" w:rsidRPr="00204C45" w:rsidRDefault="00852B98" w:rsidP="00852B98">
      <w:pPr>
        <w:rPr>
          <w:lang w:val="en-US"/>
        </w:rPr>
      </w:pPr>
    </w:p>
    <w:p w:rsidR="00852B98" w:rsidRPr="00204C45" w:rsidRDefault="00852B98" w:rsidP="00852B98">
      <w:pPr>
        <w:rPr>
          <w:lang w:val="en-US"/>
        </w:rPr>
        <w:sectPr w:rsidR="00852B98" w:rsidRPr="00204C45" w:rsidSect="0092471D">
          <w:pgSz w:w="12240" w:h="15840" w:code="1"/>
          <w:pgMar w:top="720" w:right="1183" w:bottom="720" w:left="720" w:header="708" w:footer="708" w:gutter="0"/>
          <w:cols w:space="708"/>
          <w:docGrid w:linePitch="360"/>
        </w:sectPr>
      </w:pPr>
    </w:p>
    <w:p w:rsidR="00852B98" w:rsidRPr="005523B6" w:rsidRDefault="00852B98" w:rsidP="00852B98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sz w:val="20"/>
          <w:szCs w:val="20"/>
          <w:lang w:eastAsia="es-MX"/>
        </w:rPr>
      </w:pPr>
      <w:r w:rsidRPr="005523B6">
        <w:rPr>
          <w:rFonts w:ascii="Arial" w:eastAsia="Times New Roman" w:hAnsi="Arial" w:cs="Arial"/>
          <w:sz w:val="20"/>
          <w:szCs w:val="20"/>
          <w:lang w:eastAsia="es-MX"/>
        </w:rPr>
        <w:lastRenderedPageBreak/>
        <w:t>[800</w:t>
      </w:r>
      <w:r>
        <w:rPr>
          <w:rFonts w:ascii="Arial" w:eastAsia="Times New Roman" w:hAnsi="Arial" w:cs="Arial"/>
          <w:sz w:val="20"/>
          <w:szCs w:val="20"/>
          <w:lang w:eastAsia="es-MX"/>
        </w:rPr>
        <w:t>5</w:t>
      </w:r>
      <w:r w:rsidRPr="005523B6">
        <w:rPr>
          <w:rFonts w:ascii="Arial" w:eastAsia="Times New Roman" w:hAnsi="Arial" w:cs="Arial"/>
          <w:sz w:val="20"/>
          <w:szCs w:val="20"/>
          <w:lang w:eastAsia="es-MX"/>
        </w:rPr>
        <w:t xml:space="preserve">00] </w:t>
      </w:r>
      <w:r w:rsidRPr="00936592">
        <w:rPr>
          <w:rFonts w:ascii="Arial" w:eastAsia="Times New Roman" w:hAnsi="Arial" w:cs="Arial"/>
          <w:sz w:val="20"/>
          <w:szCs w:val="20"/>
          <w:lang w:eastAsia="es-MX"/>
        </w:rPr>
        <w:t>Notes - List of notes</w:t>
      </w:r>
    </w:p>
    <w:p w:rsidR="00852B98" w:rsidRDefault="00852B98" w:rsidP="00852B98">
      <w:pPr>
        <w:spacing w:after="0"/>
      </w:pPr>
    </w:p>
    <w:p w:rsidR="00852B98" w:rsidRDefault="00852B98" w:rsidP="00852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852B98" w:rsidRDefault="00852B98" w:rsidP="00852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852B98" w:rsidRDefault="00852B98" w:rsidP="00852B9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MX"/>
        </w:rPr>
        <w:sectPr w:rsidR="00852B98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1088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5"/>
      </w:tblGrid>
      <w:tr w:rsidR="00852B98" w:rsidRPr="00577068" w:rsidTr="00F4040E">
        <w:trPr>
          <w:trHeight w:val="300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B98" w:rsidRPr="00936592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MX"/>
              </w:rPr>
            </w:pPr>
            <w:r w:rsidRPr="009365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es-MX"/>
              </w:rPr>
              <w:lastRenderedPageBreak/>
              <w:t>[800600] Notes - List of accounting policies</w:t>
            </w:r>
          </w:p>
        </w:tc>
      </w:tr>
    </w:tbl>
    <w:p w:rsidR="00852B98" w:rsidRPr="00936592" w:rsidRDefault="00852B98" w:rsidP="00852B98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852B98" w:rsidRPr="00936592" w:rsidRDefault="00852B98" w:rsidP="00852B98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852B98" w:rsidRPr="00936592" w:rsidRDefault="00852B98" w:rsidP="00852B98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</w:pPr>
    </w:p>
    <w:p w:rsidR="00852B98" w:rsidRPr="00936592" w:rsidRDefault="00852B98" w:rsidP="00852B98">
      <w:pPr>
        <w:spacing w:after="0"/>
        <w:rPr>
          <w:rFonts w:ascii="Arial" w:eastAsia="Times New Roman" w:hAnsi="Arial" w:cs="Arial"/>
          <w:bCs/>
          <w:color w:val="000000"/>
          <w:sz w:val="20"/>
          <w:szCs w:val="20"/>
          <w:lang w:val="en-US" w:eastAsia="es-MX"/>
        </w:rPr>
        <w:sectPr w:rsidR="00852B98" w:rsidRPr="00936592" w:rsidSect="001532B2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852B98" w:rsidRPr="00ED25E8" w:rsidRDefault="00852B98" w:rsidP="00852B98">
      <w:pPr>
        <w:spacing w:after="0"/>
        <w:rPr>
          <w:rFonts w:ascii="Arial" w:hAnsi="Arial" w:cs="Arial"/>
          <w:sz w:val="20"/>
          <w:szCs w:val="20"/>
        </w:rPr>
      </w:pPr>
      <w:r w:rsidRPr="00ED25E8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lastRenderedPageBreak/>
        <w:t xml:space="preserve">[813000] </w:t>
      </w:r>
      <w:r w:rsidRPr="00753E74">
        <w:rPr>
          <w:rFonts w:ascii="Arial" w:eastAsia="Times New Roman" w:hAnsi="Arial" w:cs="Arial"/>
          <w:bCs/>
          <w:color w:val="000000"/>
          <w:sz w:val="20"/>
          <w:szCs w:val="20"/>
          <w:lang w:eastAsia="es-MX"/>
        </w:rPr>
        <w:t>Notes - Interim financial reporting</w:t>
      </w:r>
    </w:p>
    <w:tbl>
      <w:tblPr>
        <w:tblW w:w="89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787"/>
      </w:tblGrid>
      <w:tr w:rsidR="00852B98" w:rsidRPr="00ED25E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Disclosure of interim financial reporting [text block]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Ae8c0cbf0-0183-4f27-b6dc-8761da15e12f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significant events and transactions 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A1b214411-b9bc-4567-b079-7cf925104b2f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accounting policies and methods of computation followed in interim financial statements [text block]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Aa2523db2-1ad5-40e7-aa53-2c3d29b08798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Explanation of seasonality or cyclicality of interim operations</w:t>
            </w: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A210be076-2027-44de-adb2-bc956c94d40b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Explanation of nature and amount of items affecting assets, liabilities, equity, net income or cash flows that are unusual because of their nature size or incidence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A9886aaea-1d0c-482a-a72d-0d7ffe11254b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nature and amount of changes in estimates of amounts reported in prior interim periods or prior financial years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A0047a381-4514-4e42-a2bc-6e0434b90a81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Explanation of issues, repurchases and repayments of debt and equity securities  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Ae92168cd-9306-48d2-8e58-5133a83f17b2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Dividends paid, ordinary shares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A3026ec41-925e-4a4a-9a85-f39451613c8b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Dividends paid, other shares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Af9b452cd-a4a0-4dc8-b8af-872602c37f6e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Dividends paid, ordinary shares per share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Aea3f2986-7470-47a2-b621-9f18ea212241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 xml:space="preserve"> Dividends paid, other shares per share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A2b0676af-9a96-43e8-a410-57de78c6dbf2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events after interim period that have not been reflected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A932fcf78-f83d-42a9-991c-7d8ca9a05173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Explanation of effect of changes in composition of entity during interim period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Aa44cd536-2580-48d3-8eeb-e690d58589b9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compliance with IFRSs if applied for interim financial report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A3ffa7331-8d73-4b33-aa3a-57c9e74f92cb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52B98" w:rsidRPr="00577068" w:rsidTr="00F4040E">
        <w:trPr>
          <w:trHeight w:val="300"/>
        </w:trPr>
        <w:tc>
          <w:tcPr>
            <w:tcW w:w="8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  <w:r w:rsidRPr="0047561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  <w:t>Description of nature and amount of change in estimate during final interim period </w:t>
            </w:r>
          </w:p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s-MX"/>
              </w:rPr>
            </w:pPr>
          </w:p>
        </w:tc>
      </w:tr>
      <w:tr w:rsidR="00852B98" w:rsidRPr="00ED25E8" w:rsidTr="00F4040E">
        <w:trPr>
          <w:trHeight w:val="30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Pr="00475619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</w:pPr>
          </w:p>
        </w:tc>
        <w:tc>
          <w:tcPr>
            <w:tcW w:w="8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2B9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D25E8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A6b349f51-5cb8-40a0-a1ec-01559172c83f</w:t>
            </w:r>
          </w:p>
          <w:p w:rsidR="00852B98" w:rsidRPr="00ED25E8" w:rsidRDefault="00852B98" w:rsidP="00F404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</w:tbl>
    <w:p w:rsidR="00852B98" w:rsidRDefault="00852B98" w:rsidP="00852B98"/>
    <w:p w:rsidR="00ED25E8" w:rsidRDefault="00ED25E8" w:rsidP="00852B98">
      <w:pPr>
        <w:shd w:val="clear" w:color="auto" w:fill="FFFFFF"/>
        <w:spacing w:before="150" w:after="150" w:line="240" w:lineRule="auto"/>
        <w:outlineLvl w:val="3"/>
      </w:pPr>
    </w:p>
    <w:sectPr w:rsidR="00ED25E8" w:rsidSect="001532B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383" w:rsidRDefault="001D2383" w:rsidP="008822F4">
      <w:pPr>
        <w:spacing w:after="0" w:line="240" w:lineRule="auto"/>
      </w:pPr>
      <w:r>
        <w:separator/>
      </w:r>
    </w:p>
  </w:endnote>
  <w:endnote w:type="continuationSeparator" w:id="0">
    <w:p w:rsidR="001D2383" w:rsidRDefault="001D2383" w:rsidP="0088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383" w:rsidRDefault="001D2383" w:rsidP="008822F4">
      <w:pPr>
        <w:spacing w:after="0" w:line="240" w:lineRule="auto"/>
      </w:pPr>
      <w:r>
        <w:separator/>
      </w:r>
    </w:p>
  </w:footnote>
  <w:footnote w:type="continuationSeparator" w:id="0">
    <w:p w:rsidR="001D2383" w:rsidRDefault="001D2383" w:rsidP="00882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E"/>
    <w:rsid w:val="00001CAC"/>
    <w:rsid w:val="00015FC9"/>
    <w:rsid w:val="0002308D"/>
    <w:rsid w:val="000237B7"/>
    <w:rsid w:val="00025BCF"/>
    <w:rsid w:val="000555DD"/>
    <w:rsid w:val="00060B95"/>
    <w:rsid w:val="00061DCC"/>
    <w:rsid w:val="00081D27"/>
    <w:rsid w:val="00087CBF"/>
    <w:rsid w:val="00090F9B"/>
    <w:rsid w:val="000B3832"/>
    <w:rsid w:val="000D1F09"/>
    <w:rsid w:val="000D70A4"/>
    <w:rsid w:val="000F20FA"/>
    <w:rsid w:val="000F652C"/>
    <w:rsid w:val="000F724F"/>
    <w:rsid w:val="001036B9"/>
    <w:rsid w:val="00111B3E"/>
    <w:rsid w:val="00132051"/>
    <w:rsid w:val="00143F97"/>
    <w:rsid w:val="001532B2"/>
    <w:rsid w:val="00165916"/>
    <w:rsid w:val="00166496"/>
    <w:rsid w:val="00170679"/>
    <w:rsid w:val="00175BAD"/>
    <w:rsid w:val="00182658"/>
    <w:rsid w:val="0018700E"/>
    <w:rsid w:val="001C73D5"/>
    <w:rsid w:val="001D2383"/>
    <w:rsid w:val="00204C45"/>
    <w:rsid w:val="002056C4"/>
    <w:rsid w:val="00206B6F"/>
    <w:rsid w:val="00234421"/>
    <w:rsid w:val="00242712"/>
    <w:rsid w:val="00270C60"/>
    <w:rsid w:val="00275E1E"/>
    <w:rsid w:val="0028355D"/>
    <w:rsid w:val="00284E28"/>
    <w:rsid w:val="002B4314"/>
    <w:rsid w:val="002D3189"/>
    <w:rsid w:val="002D4C61"/>
    <w:rsid w:val="002D7492"/>
    <w:rsid w:val="002F761F"/>
    <w:rsid w:val="002F7F1B"/>
    <w:rsid w:val="00301022"/>
    <w:rsid w:val="00304083"/>
    <w:rsid w:val="00332930"/>
    <w:rsid w:val="00337E59"/>
    <w:rsid w:val="0035537B"/>
    <w:rsid w:val="00361287"/>
    <w:rsid w:val="00363358"/>
    <w:rsid w:val="00382131"/>
    <w:rsid w:val="003942CE"/>
    <w:rsid w:val="003A491D"/>
    <w:rsid w:val="003A7C8E"/>
    <w:rsid w:val="003B18C2"/>
    <w:rsid w:val="003C2079"/>
    <w:rsid w:val="003C3492"/>
    <w:rsid w:val="003C7625"/>
    <w:rsid w:val="003D7F13"/>
    <w:rsid w:val="003E6D23"/>
    <w:rsid w:val="003E6E96"/>
    <w:rsid w:val="003F5EE1"/>
    <w:rsid w:val="00400990"/>
    <w:rsid w:val="00406B82"/>
    <w:rsid w:val="00424FFB"/>
    <w:rsid w:val="00437EF3"/>
    <w:rsid w:val="00445051"/>
    <w:rsid w:val="00457064"/>
    <w:rsid w:val="00467CBD"/>
    <w:rsid w:val="0048510E"/>
    <w:rsid w:val="0049339E"/>
    <w:rsid w:val="004946F7"/>
    <w:rsid w:val="004B0591"/>
    <w:rsid w:val="004C3CAA"/>
    <w:rsid w:val="004D4C7E"/>
    <w:rsid w:val="004F2236"/>
    <w:rsid w:val="0051152D"/>
    <w:rsid w:val="00516571"/>
    <w:rsid w:val="00522482"/>
    <w:rsid w:val="005236A3"/>
    <w:rsid w:val="005358EF"/>
    <w:rsid w:val="005366E7"/>
    <w:rsid w:val="0054606F"/>
    <w:rsid w:val="005523B6"/>
    <w:rsid w:val="00556400"/>
    <w:rsid w:val="00560CC6"/>
    <w:rsid w:val="0056288F"/>
    <w:rsid w:val="00567009"/>
    <w:rsid w:val="00576C35"/>
    <w:rsid w:val="00577068"/>
    <w:rsid w:val="005779CB"/>
    <w:rsid w:val="005A03D4"/>
    <w:rsid w:val="005A055A"/>
    <w:rsid w:val="005E0716"/>
    <w:rsid w:val="005F438E"/>
    <w:rsid w:val="00602097"/>
    <w:rsid w:val="00612B77"/>
    <w:rsid w:val="00613C0C"/>
    <w:rsid w:val="00624844"/>
    <w:rsid w:val="006324F4"/>
    <w:rsid w:val="00657E82"/>
    <w:rsid w:val="006608E5"/>
    <w:rsid w:val="00664DD1"/>
    <w:rsid w:val="00671D74"/>
    <w:rsid w:val="00676304"/>
    <w:rsid w:val="00681FBF"/>
    <w:rsid w:val="00691903"/>
    <w:rsid w:val="00692A18"/>
    <w:rsid w:val="00695205"/>
    <w:rsid w:val="006A21F3"/>
    <w:rsid w:val="006A5D4B"/>
    <w:rsid w:val="006A7E94"/>
    <w:rsid w:val="006B08B6"/>
    <w:rsid w:val="006B5E00"/>
    <w:rsid w:val="006C5FF6"/>
    <w:rsid w:val="006D2112"/>
    <w:rsid w:val="006E4164"/>
    <w:rsid w:val="00722469"/>
    <w:rsid w:val="00724361"/>
    <w:rsid w:val="0073641B"/>
    <w:rsid w:val="0074196C"/>
    <w:rsid w:val="007474A9"/>
    <w:rsid w:val="00755861"/>
    <w:rsid w:val="007602F5"/>
    <w:rsid w:val="00780BB0"/>
    <w:rsid w:val="00785D19"/>
    <w:rsid w:val="007A1D0D"/>
    <w:rsid w:val="007B1FF8"/>
    <w:rsid w:val="007B3F34"/>
    <w:rsid w:val="007B57EF"/>
    <w:rsid w:val="007C0330"/>
    <w:rsid w:val="007C0494"/>
    <w:rsid w:val="007C08B4"/>
    <w:rsid w:val="007F27E6"/>
    <w:rsid w:val="0081187E"/>
    <w:rsid w:val="00815C23"/>
    <w:rsid w:val="00831A39"/>
    <w:rsid w:val="00831FB8"/>
    <w:rsid w:val="00836EB3"/>
    <w:rsid w:val="00851BCD"/>
    <w:rsid w:val="00852B98"/>
    <w:rsid w:val="00860EBC"/>
    <w:rsid w:val="00870CF0"/>
    <w:rsid w:val="00876806"/>
    <w:rsid w:val="008822F4"/>
    <w:rsid w:val="00894F53"/>
    <w:rsid w:val="008A391B"/>
    <w:rsid w:val="008A43FC"/>
    <w:rsid w:val="008C18B4"/>
    <w:rsid w:val="008C48C9"/>
    <w:rsid w:val="008C4E11"/>
    <w:rsid w:val="008C7582"/>
    <w:rsid w:val="008E7D68"/>
    <w:rsid w:val="008F0E34"/>
    <w:rsid w:val="008F56A0"/>
    <w:rsid w:val="008F5E8A"/>
    <w:rsid w:val="0092471D"/>
    <w:rsid w:val="0093632B"/>
    <w:rsid w:val="009462AA"/>
    <w:rsid w:val="00953723"/>
    <w:rsid w:val="00963D46"/>
    <w:rsid w:val="00965E7E"/>
    <w:rsid w:val="00975A7E"/>
    <w:rsid w:val="00980D8A"/>
    <w:rsid w:val="00990442"/>
    <w:rsid w:val="00991F2F"/>
    <w:rsid w:val="00997976"/>
    <w:rsid w:val="009A13D2"/>
    <w:rsid w:val="009B326E"/>
    <w:rsid w:val="009B38E2"/>
    <w:rsid w:val="009B5860"/>
    <w:rsid w:val="009C1156"/>
    <w:rsid w:val="009C2F45"/>
    <w:rsid w:val="009D019D"/>
    <w:rsid w:val="00A04F80"/>
    <w:rsid w:val="00A057BA"/>
    <w:rsid w:val="00A11BA4"/>
    <w:rsid w:val="00A15177"/>
    <w:rsid w:val="00A15EB4"/>
    <w:rsid w:val="00A273F2"/>
    <w:rsid w:val="00A37CAE"/>
    <w:rsid w:val="00A46C1B"/>
    <w:rsid w:val="00A57720"/>
    <w:rsid w:val="00A6016A"/>
    <w:rsid w:val="00A63936"/>
    <w:rsid w:val="00A71A30"/>
    <w:rsid w:val="00A743CD"/>
    <w:rsid w:val="00A76980"/>
    <w:rsid w:val="00A84DE8"/>
    <w:rsid w:val="00A8573B"/>
    <w:rsid w:val="00AA3599"/>
    <w:rsid w:val="00AB23E1"/>
    <w:rsid w:val="00AB417D"/>
    <w:rsid w:val="00AB41CC"/>
    <w:rsid w:val="00AC2E29"/>
    <w:rsid w:val="00AC54A2"/>
    <w:rsid w:val="00AC61D5"/>
    <w:rsid w:val="00AC703A"/>
    <w:rsid w:val="00AD792E"/>
    <w:rsid w:val="00AE50A9"/>
    <w:rsid w:val="00AE50D1"/>
    <w:rsid w:val="00AF2518"/>
    <w:rsid w:val="00AF4AC0"/>
    <w:rsid w:val="00B1223B"/>
    <w:rsid w:val="00B22E7B"/>
    <w:rsid w:val="00B3140E"/>
    <w:rsid w:val="00B40DE9"/>
    <w:rsid w:val="00B44BC0"/>
    <w:rsid w:val="00B533A0"/>
    <w:rsid w:val="00B53ABD"/>
    <w:rsid w:val="00B55C9C"/>
    <w:rsid w:val="00B870A5"/>
    <w:rsid w:val="00BA5A6E"/>
    <w:rsid w:val="00BB244F"/>
    <w:rsid w:val="00BB6F6A"/>
    <w:rsid w:val="00BE57CE"/>
    <w:rsid w:val="00BE64F3"/>
    <w:rsid w:val="00BE7177"/>
    <w:rsid w:val="00BF395B"/>
    <w:rsid w:val="00C02E59"/>
    <w:rsid w:val="00C17342"/>
    <w:rsid w:val="00C24885"/>
    <w:rsid w:val="00C2700B"/>
    <w:rsid w:val="00C30258"/>
    <w:rsid w:val="00C54250"/>
    <w:rsid w:val="00C657B3"/>
    <w:rsid w:val="00C71567"/>
    <w:rsid w:val="00C733EF"/>
    <w:rsid w:val="00C735D9"/>
    <w:rsid w:val="00C73B69"/>
    <w:rsid w:val="00C85631"/>
    <w:rsid w:val="00C85929"/>
    <w:rsid w:val="00C97CFA"/>
    <w:rsid w:val="00CA4987"/>
    <w:rsid w:val="00CA4A8B"/>
    <w:rsid w:val="00CA6252"/>
    <w:rsid w:val="00CB3980"/>
    <w:rsid w:val="00CC34F2"/>
    <w:rsid w:val="00CD05F3"/>
    <w:rsid w:val="00CE5CB9"/>
    <w:rsid w:val="00CF3821"/>
    <w:rsid w:val="00D363EC"/>
    <w:rsid w:val="00D625E2"/>
    <w:rsid w:val="00D72AC8"/>
    <w:rsid w:val="00D809D6"/>
    <w:rsid w:val="00D81DD0"/>
    <w:rsid w:val="00D86668"/>
    <w:rsid w:val="00D94FB5"/>
    <w:rsid w:val="00D97C76"/>
    <w:rsid w:val="00DB03FC"/>
    <w:rsid w:val="00DB415C"/>
    <w:rsid w:val="00DB7322"/>
    <w:rsid w:val="00DC4ABE"/>
    <w:rsid w:val="00DD154C"/>
    <w:rsid w:val="00DD3E75"/>
    <w:rsid w:val="00DE657D"/>
    <w:rsid w:val="00DF4333"/>
    <w:rsid w:val="00E05090"/>
    <w:rsid w:val="00E13272"/>
    <w:rsid w:val="00E27C2C"/>
    <w:rsid w:val="00E34E5A"/>
    <w:rsid w:val="00E4081F"/>
    <w:rsid w:val="00E40F86"/>
    <w:rsid w:val="00E4534A"/>
    <w:rsid w:val="00E46F30"/>
    <w:rsid w:val="00E51D24"/>
    <w:rsid w:val="00E619AA"/>
    <w:rsid w:val="00E77953"/>
    <w:rsid w:val="00E86150"/>
    <w:rsid w:val="00E864BE"/>
    <w:rsid w:val="00E9300D"/>
    <w:rsid w:val="00E93B5B"/>
    <w:rsid w:val="00EB3FB6"/>
    <w:rsid w:val="00EB728B"/>
    <w:rsid w:val="00EC2F6F"/>
    <w:rsid w:val="00EC42C5"/>
    <w:rsid w:val="00ED25E8"/>
    <w:rsid w:val="00ED692F"/>
    <w:rsid w:val="00EF0A81"/>
    <w:rsid w:val="00EF1375"/>
    <w:rsid w:val="00EF3F85"/>
    <w:rsid w:val="00EF59E5"/>
    <w:rsid w:val="00F03562"/>
    <w:rsid w:val="00F0447E"/>
    <w:rsid w:val="00F154C2"/>
    <w:rsid w:val="00F2431D"/>
    <w:rsid w:val="00F31781"/>
    <w:rsid w:val="00F332C6"/>
    <w:rsid w:val="00F51730"/>
    <w:rsid w:val="00F57340"/>
    <w:rsid w:val="00F60AE4"/>
    <w:rsid w:val="00F63B60"/>
    <w:rsid w:val="00F76B83"/>
    <w:rsid w:val="00F86168"/>
    <w:rsid w:val="00F967C4"/>
    <w:rsid w:val="00F9766F"/>
    <w:rsid w:val="00FA0DA9"/>
    <w:rsid w:val="00FB7A3B"/>
    <w:rsid w:val="00FD23F2"/>
    <w:rsid w:val="00FD48E7"/>
    <w:rsid w:val="00FE1B45"/>
    <w:rsid w:val="00FE39C3"/>
    <w:rsid w:val="00FE6AD0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D88AA-D763-4352-8DB1-596D1042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65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A7698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9C11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65E7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A76980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customStyle="1" w:styleId="ng-binding">
    <w:name w:val="ng-binding"/>
    <w:basedOn w:val="Fuentedeprrafopredeter"/>
    <w:rsid w:val="00965E7E"/>
  </w:style>
  <w:style w:type="character" w:customStyle="1" w:styleId="apple-converted-space">
    <w:name w:val="apple-converted-space"/>
    <w:basedOn w:val="Fuentedeprrafopredeter"/>
    <w:rsid w:val="00965E7E"/>
  </w:style>
  <w:style w:type="character" w:customStyle="1" w:styleId="ng-scope">
    <w:name w:val="ng-scope"/>
    <w:basedOn w:val="Fuentedeprrafopredeter"/>
    <w:rsid w:val="00965E7E"/>
  </w:style>
  <w:style w:type="character" w:customStyle="1" w:styleId="xbrl-visor">
    <w:name w:val="xbrl-visor"/>
    <w:basedOn w:val="Fuentedeprrafopredeter"/>
    <w:rsid w:val="00F51730"/>
  </w:style>
  <w:style w:type="paragraph" w:customStyle="1" w:styleId="font-bold">
    <w:name w:val="font-bold"/>
    <w:basedOn w:val="Normal"/>
    <w:rsid w:val="00F5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BF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22F4"/>
  </w:style>
  <w:style w:type="paragraph" w:styleId="Piedepgina">
    <w:name w:val="footer"/>
    <w:basedOn w:val="Normal"/>
    <w:link w:val="PiedepginaCar"/>
    <w:uiPriority w:val="99"/>
    <w:unhideWhenUsed/>
    <w:rsid w:val="008822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2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8027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756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658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837112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6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4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3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43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691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657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2137329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3568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5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033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17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444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237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9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55941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911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1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703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4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769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48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7063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63490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4280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57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1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4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5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4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92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84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0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80870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559438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582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1889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3103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6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4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5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99416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46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254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302424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9883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8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911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44770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5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2461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1135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3365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20149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69887">
          <w:marLeft w:val="0"/>
          <w:marRight w:val="0"/>
          <w:marTop w:val="0"/>
          <w:marBottom w:val="750"/>
          <w:divBdr>
            <w:top w:val="single" w:sz="6" w:space="31" w:color="788288"/>
            <w:left w:val="single" w:sz="6" w:space="31" w:color="788288"/>
            <w:bottom w:val="single" w:sz="6" w:space="31" w:color="788288"/>
            <w:right w:val="single" w:sz="6" w:space="31" w:color="788288"/>
          </w:divBdr>
          <w:divsChild>
            <w:div w:id="202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042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08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03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7C5AD-26A0-4D46-9DC9-D57A7B1D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43</Pages>
  <Words>14812</Words>
  <Characters>81467</Characters>
  <Application>Microsoft Office Word</Application>
  <DocSecurity>0</DocSecurity>
  <Lines>678</Lines>
  <Paragraphs>192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Oscar Ernesto Loyola Sánchez</cp:lastModifiedBy>
  <cp:revision>4</cp:revision>
  <dcterms:created xsi:type="dcterms:W3CDTF">2015-08-24T17:46:00Z</dcterms:created>
  <dcterms:modified xsi:type="dcterms:W3CDTF">2015-08-25T16:57:00Z</dcterms:modified>
</cp:coreProperties>
</file>