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B6A06" w14:textId="369D8D48" w:rsidR="00CE34C0" w:rsidRDefault="00CE34C0" w:rsidP="00CE34C0">
      <w:pPr>
        <w:spacing w:after="0" w:line="480" w:lineRule="auto"/>
        <w:rPr>
          <w:rFonts w:ascii="Times New Roman" w:hAnsi="Times New Roman" w:cs="Times New Roman"/>
          <w:sz w:val="24"/>
          <w:szCs w:val="24"/>
        </w:rPr>
      </w:pPr>
    </w:p>
    <w:p w14:paraId="0BDF30B7" w14:textId="77777777" w:rsidR="00CE34C0" w:rsidRDefault="00CE34C0" w:rsidP="00CE34C0">
      <w:pPr>
        <w:spacing w:after="0" w:line="480" w:lineRule="auto"/>
        <w:rPr>
          <w:rFonts w:ascii="Times New Roman" w:hAnsi="Times New Roman" w:cs="Times New Roman"/>
          <w:sz w:val="24"/>
          <w:szCs w:val="24"/>
        </w:rPr>
      </w:pPr>
    </w:p>
    <w:p w14:paraId="0C5C895E" w14:textId="77777777" w:rsidR="00CE34C0" w:rsidRDefault="00CE34C0" w:rsidP="00CE34C0">
      <w:pPr>
        <w:spacing w:after="0" w:line="480" w:lineRule="auto"/>
        <w:jc w:val="center"/>
        <w:rPr>
          <w:rFonts w:ascii="Times New Roman" w:hAnsi="Times New Roman" w:cs="Times New Roman"/>
          <w:sz w:val="24"/>
          <w:szCs w:val="24"/>
        </w:rPr>
      </w:pPr>
    </w:p>
    <w:p w14:paraId="550E870E" w14:textId="77777777" w:rsidR="00CE34C0" w:rsidRDefault="00CE34C0" w:rsidP="00CE34C0">
      <w:pPr>
        <w:spacing w:after="0" w:line="480" w:lineRule="auto"/>
        <w:jc w:val="center"/>
        <w:rPr>
          <w:rFonts w:ascii="Times New Roman" w:hAnsi="Times New Roman" w:cs="Times New Roman"/>
          <w:sz w:val="24"/>
          <w:szCs w:val="24"/>
        </w:rPr>
      </w:pPr>
    </w:p>
    <w:p w14:paraId="29600EDC" w14:textId="77777777" w:rsidR="00CE34C0" w:rsidRDefault="00CE34C0" w:rsidP="00CE34C0">
      <w:pPr>
        <w:spacing w:after="0" w:line="480" w:lineRule="auto"/>
        <w:jc w:val="center"/>
        <w:rPr>
          <w:rFonts w:ascii="Times New Roman" w:hAnsi="Times New Roman" w:cs="Times New Roman"/>
          <w:sz w:val="24"/>
          <w:szCs w:val="24"/>
        </w:rPr>
      </w:pPr>
    </w:p>
    <w:p w14:paraId="6526E18A" w14:textId="77777777" w:rsidR="00CE34C0" w:rsidRDefault="00CE34C0" w:rsidP="00CE34C0">
      <w:pPr>
        <w:spacing w:after="0" w:line="480" w:lineRule="auto"/>
        <w:jc w:val="center"/>
        <w:rPr>
          <w:rFonts w:ascii="Times New Roman" w:hAnsi="Times New Roman" w:cs="Times New Roman"/>
          <w:sz w:val="24"/>
          <w:szCs w:val="24"/>
        </w:rPr>
      </w:pPr>
    </w:p>
    <w:p w14:paraId="1FA7603F" w14:textId="77777777" w:rsidR="00CE34C0" w:rsidRDefault="00CE34C0" w:rsidP="00CE34C0">
      <w:pPr>
        <w:spacing w:after="0" w:line="480" w:lineRule="auto"/>
        <w:jc w:val="center"/>
        <w:rPr>
          <w:rFonts w:ascii="Times New Roman" w:hAnsi="Times New Roman" w:cs="Times New Roman"/>
          <w:sz w:val="24"/>
          <w:szCs w:val="24"/>
        </w:rPr>
      </w:pPr>
    </w:p>
    <w:p w14:paraId="5F7FF354" w14:textId="79DD3740" w:rsidR="00CE34C0" w:rsidRDefault="00CE34C0" w:rsidP="00CE34C0">
      <w:pPr>
        <w:spacing w:line="480" w:lineRule="auto"/>
        <w:jc w:val="center"/>
        <w:rPr>
          <w:rFonts w:ascii="Times New Roman" w:hAnsi="Times New Roman" w:cs="Times New Roman"/>
          <w:sz w:val="52"/>
          <w:szCs w:val="52"/>
        </w:rPr>
      </w:pPr>
      <w:r>
        <w:rPr>
          <w:rFonts w:ascii="Times New Roman" w:hAnsi="Times New Roman" w:cs="Times New Roman"/>
          <w:sz w:val="52"/>
          <w:szCs w:val="52"/>
        </w:rPr>
        <w:t xml:space="preserve">Projection of </w:t>
      </w:r>
      <w:r w:rsidRPr="00CE34C0">
        <w:rPr>
          <w:rFonts w:ascii="Times New Roman" w:hAnsi="Times New Roman" w:cs="Times New Roman"/>
          <w:sz w:val="52"/>
          <w:szCs w:val="52"/>
        </w:rPr>
        <w:t>Permanent Forest Loss</w:t>
      </w:r>
      <w:r>
        <w:rPr>
          <w:rFonts w:ascii="Times New Roman" w:hAnsi="Times New Roman" w:cs="Times New Roman"/>
          <w:sz w:val="52"/>
          <w:szCs w:val="52"/>
        </w:rPr>
        <w:t xml:space="preserve"> by Random Forest</w:t>
      </w:r>
    </w:p>
    <w:p w14:paraId="4ADB3988" w14:textId="77777777" w:rsidR="000602B0" w:rsidRDefault="00CE34C0" w:rsidP="00CE34C0">
      <w:pPr>
        <w:spacing w:after="0" w:line="480" w:lineRule="auto"/>
        <w:jc w:val="center"/>
        <w:rPr>
          <w:rFonts w:ascii="Times New Roman" w:hAnsi="Times New Roman" w:cs="Times New Roman"/>
          <w:sz w:val="32"/>
          <w:szCs w:val="32"/>
        </w:rPr>
      </w:pPr>
      <w:r w:rsidRPr="007C6FCC">
        <w:rPr>
          <w:rFonts w:ascii="Times New Roman" w:hAnsi="Times New Roman" w:cs="Times New Roman"/>
          <w:sz w:val="32"/>
          <w:szCs w:val="32"/>
        </w:rPr>
        <w:t>Final project for GEOG</w:t>
      </w:r>
      <w:r>
        <w:rPr>
          <w:rFonts w:ascii="Times New Roman" w:hAnsi="Times New Roman" w:cs="Times New Roman"/>
          <w:sz w:val="32"/>
          <w:szCs w:val="32"/>
        </w:rPr>
        <w:t>788P</w:t>
      </w:r>
      <w:r w:rsidR="000602B0">
        <w:rPr>
          <w:rFonts w:ascii="Times New Roman" w:hAnsi="Times New Roman" w:cs="Times New Roman"/>
          <w:sz w:val="32"/>
          <w:szCs w:val="32"/>
        </w:rPr>
        <w:t xml:space="preserve"> </w:t>
      </w:r>
    </w:p>
    <w:p w14:paraId="4CFB1994" w14:textId="667FAB4B" w:rsidR="00CE34C0" w:rsidRPr="007C6FCC" w:rsidRDefault="000602B0" w:rsidP="00CE34C0">
      <w:pPr>
        <w:spacing w:after="0" w:line="480" w:lineRule="auto"/>
        <w:jc w:val="center"/>
        <w:rPr>
          <w:rFonts w:ascii="Times New Roman" w:hAnsi="Times New Roman" w:cs="Times New Roman"/>
          <w:sz w:val="32"/>
          <w:szCs w:val="32"/>
        </w:rPr>
      </w:pPr>
      <w:r w:rsidRPr="000602B0">
        <w:rPr>
          <w:rFonts w:ascii="Times New Roman" w:hAnsi="Times New Roman" w:cs="Times New Roman"/>
          <w:sz w:val="32"/>
          <w:szCs w:val="32"/>
        </w:rPr>
        <w:t>Models and Methods for Spatial Data Science</w:t>
      </w:r>
    </w:p>
    <w:p w14:paraId="58112658" w14:textId="77777777" w:rsidR="00CE34C0" w:rsidRDefault="00CE34C0" w:rsidP="00CE34C0">
      <w:pPr>
        <w:spacing w:after="0" w:line="480" w:lineRule="auto"/>
        <w:jc w:val="center"/>
        <w:rPr>
          <w:rFonts w:ascii="Times New Roman" w:hAnsi="Times New Roman" w:cs="Times New Roman"/>
          <w:sz w:val="32"/>
          <w:szCs w:val="32"/>
        </w:rPr>
      </w:pPr>
      <w:r w:rsidRPr="007C6FCC">
        <w:rPr>
          <w:rFonts w:ascii="Times New Roman" w:hAnsi="Times New Roman" w:cs="Times New Roman"/>
          <w:sz w:val="32"/>
          <w:szCs w:val="32"/>
        </w:rPr>
        <w:t>Quan Shen</w:t>
      </w:r>
    </w:p>
    <w:p w14:paraId="24F8E72C" w14:textId="77777777" w:rsidR="00CE34C0" w:rsidRDefault="00CE34C0" w:rsidP="00CE34C0">
      <w:pPr>
        <w:spacing w:after="0" w:line="480" w:lineRule="auto"/>
        <w:jc w:val="center"/>
        <w:rPr>
          <w:rFonts w:ascii="Times New Roman" w:hAnsi="Times New Roman" w:cs="Times New Roman"/>
          <w:sz w:val="32"/>
          <w:szCs w:val="32"/>
        </w:rPr>
      </w:pPr>
    </w:p>
    <w:p w14:paraId="67921288" w14:textId="2F5C645D" w:rsidR="0061153C" w:rsidRPr="00CE34C0" w:rsidRDefault="00CE34C0" w:rsidP="00CE34C0">
      <w:pPr>
        <w:spacing w:after="0" w:line="480" w:lineRule="auto"/>
        <w:rPr>
          <w:rFonts w:ascii="Times New Roman" w:hAnsi="Times New Roman" w:cs="Times New Roman"/>
          <w:sz w:val="32"/>
          <w:szCs w:val="32"/>
        </w:rPr>
      </w:pPr>
      <w:r>
        <w:rPr>
          <w:rFonts w:ascii="Times New Roman" w:hAnsi="Times New Roman" w:cs="Times New Roman"/>
          <w:sz w:val="32"/>
          <w:szCs w:val="32"/>
        </w:rPr>
        <w:br w:type="page"/>
      </w:r>
    </w:p>
    <w:p w14:paraId="4F6F4E6F" w14:textId="47CB914D" w:rsidR="00156AE8" w:rsidRPr="00AD3AF9" w:rsidRDefault="00156AE8" w:rsidP="00A427D9">
      <w:pPr>
        <w:spacing w:after="0" w:line="480" w:lineRule="auto"/>
        <w:rPr>
          <w:rFonts w:ascii="Times New Roman" w:hAnsi="Times New Roman" w:cs="Times New Roman"/>
          <w:sz w:val="24"/>
          <w:szCs w:val="24"/>
        </w:rPr>
      </w:pPr>
      <w:r w:rsidRPr="00AD3AF9">
        <w:rPr>
          <w:rFonts w:ascii="Times New Roman" w:hAnsi="Times New Roman" w:cs="Times New Roman"/>
          <w:b/>
          <w:bCs/>
          <w:sz w:val="28"/>
          <w:szCs w:val="28"/>
        </w:rPr>
        <w:lastRenderedPageBreak/>
        <w:t>Introduction</w:t>
      </w:r>
    </w:p>
    <w:p w14:paraId="7D403B2E" w14:textId="4E39C613" w:rsidR="00561BE6" w:rsidRDefault="00F343A9" w:rsidP="00156A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the anthropogenic carbon emissions have caused climate change, </w:t>
      </w:r>
      <w:r w:rsidR="0024083C">
        <w:rPr>
          <w:rFonts w:ascii="Times New Roman" w:hAnsi="Times New Roman" w:cs="Times New Roman"/>
          <w:sz w:val="24"/>
          <w:szCs w:val="24"/>
        </w:rPr>
        <w:t>t</w:t>
      </w:r>
      <w:r w:rsidRPr="00F343A9">
        <w:rPr>
          <w:rFonts w:ascii="Times New Roman" w:hAnsi="Times New Roman" w:cs="Times New Roman"/>
          <w:sz w:val="24"/>
          <w:szCs w:val="24"/>
        </w:rPr>
        <w:t>he</w:t>
      </w:r>
      <w:r w:rsidR="0024083C">
        <w:rPr>
          <w:rFonts w:ascii="Times New Roman" w:hAnsi="Times New Roman" w:cs="Times New Roman"/>
          <w:sz w:val="24"/>
          <w:szCs w:val="24"/>
        </w:rPr>
        <w:t xml:space="preserve"> </w:t>
      </w:r>
      <w:r w:rsidRPr="00F343A9">
        <w:rPr>
          <w:rFonts w:ascii="Times New Roman" w:hAnsi="Times New Roman" w:cs="Times New Roman"/>
          <w:sz w:val="24"/>
          <w:szCs w:val="24"/>
        </w:rPr>
        <w:t>U.S. Climate Alliance</w:t>
      </w:r>
      <w:r>
        <w:rPr>
          <w:rFonts w:ascii="Times New Roman" w:hAnsi="Times New Roman" w:cs="Times New Roman"/>
          <w:sz w:val="24"/>
          <w:szCs w:val="24"/>
        </w:rPr>
        <w:t xml:space="preserve"> (USCA)</w:t>
      </w:r>
      <w:r w:rsidRPr="00F343A9">
        <w:rPr>
          <w:rFonts w:ascii="Times New Roman" w:hAnsi="Times New Roman" w:cs="Times New Roman"/>
          <w:sz w:val="24"/>
          <w:szCs w:val="24"/>
        </w:rPr>
        <w:t xml:space="preserve">, a coalition of 24 states committed to achieving the emissions reductions outlined in the 2015 Paris Agreement, </w:t>
      </w:r>
      <w:r w:rsidR="0024083C">
        <w:rPr>
          <w:rFonts w:ascii="Times New Roman" w:hAnsi="Times New Roman" w:cs="Times New Roman"/>
          <w:sz w:val="24"/>
          <w:szCs w:val="24"/>
        </w:rPr>
        <w:t>is</w:t>
      </w:r>
      <w:r w:rsidRPr="00F343A9">
        <w:rPr>
          <w:rFonts w:ascii="Times New Roman" w:hAnsi="Times New Roman" w:cs="Times New Roman"/>
          <w:sz w:val="24"/>
          <w:szCs w:val="24"/>
        </w:rPr>
        <w:t xml:space="preserve"> </w:t>
      </w:r>
      <w:r w:rsidR="00156AE8" w:rsidRPr="00156AE8">
        <w:rPr>
          <w:rFonts w:ascii="Times New Roman" w:hAnsi="Times New Roman" w:cs="Times New Roman"/>
          <w:sz w:val="24"/>
          <w:szCs w:val="24"/>
        </w:rPr>
        <w:t xml:space="preserve">interested in better science to improve the forest carbon components of </w:t>
      </w:r>
      <w:r w:rsidR="0024083C">
        <w:rPr>
          <w:rFonts w:ascii="Times New Roman" w:hAnsi="Times New Roman" w:cs="Times New Roman"/>
          <w:sz w:val="24"/>
          <w:szCs w:val="24"/>
        </w:rPr>
        <w:t xml:space="preserve">greenhouse gases </w:t>
      </w:r>
      <w:r w:rsidR="00156AE8" w:rsidRPr="00156AE8">
        <w:rPr>
          <w:rFonts w:ascii="Times New Roman" w:hAnsi="Times New Roman" w:cs="Times New Roman"/>
          <w:sz w:val="24"/>
          <w:szCs w:val="24"/>
        </w:rPr>
        <w:t xml:space="preserve">inventories. </w:t>
      </w:r>
      <w:r w:rsidR="0024083C">
        <w:rPr>
          <w:rFonts w:ascii="Times New Roman" w:hAnsi="Times New Roman" w:cs="Times New Roman"/>
          <w:sz w:val="24"/>
          <w:szCs w:val="24"/>
        </w:rPr>
        <w:t>The forest has been a significant carbon sink and a carbon source</w:t>
      </w:r>
      <w:r w:rsidR="00EE48DD">
        <w:rPr>
          <w:rFonts w:ascii="Times New Roman" w:hAnsi="Times New Roman" w:cs="Times New Roman"/>
          <w:sz w:val="24"/>
          <w:szCs w:val="24"/>
        </w:rPr>
        <w:t xml:space="preserve"> at the same time (</w:t>
      </w:r>
      <w:r w:rsidR="00561BE6">
        <w:rPr>
          <w:rFonts w:ascii="Times New Roman" w:hAnsi="Times New Roman" w:cs="Times New Roman"/>
          <w:sz w:val="24"/>
          <w:szCs w:val="24"/>
        </w:rPr>
        <w:t xml:space="preserve">Hurtt et al. 2002; </w:t>
      </w:r>
      <w:r w:rsidR="00EE48DD" w:rsidRPr="008D5781">
        <w:rPr>
          <w:rFonts w:ascii="Times New Roman" w:hAnsi="Times New Roman" w:cs="Times New Roman"/>
          <w:sz w:val="24"/>
          <w:szCs w:val="24"/>
        </w:rPr>
        <w:t>van der Werf</w:t>
      </w:r>
      <w:r w:rsidR="00EE48DD">
        <w:rPr>
          <w:rFonts w:ascii="Times New Roman" w:hAnsi="Times New Roman" w:cs="Times New Roman"/>
          <w:sz w:val="24"/>
          <w:szCs w:val="24"/>
        </w:rPr>
        <w:t xml:space="preserve"> et al. 2009). A clear understanding of the forest carbon plays an indispensable roll in reducing carbon emissions. </w:t>
      </w:r>
    </w:p>
    <w:p w14:paraId="1915592D" w14:textId="5814B816" w:rsidR="007B43F9" w:rsidRDefault="00EE48DD" w:rsidP="00561B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faculty advisor, Dr. George Hurtt and his </w:t>
      </w:r>
      <w:r w:rsidR="004F2370">
        <w:rPr>
          <w:rFonts w:ascii="Times New Roman" w:hAnsi="Times New Roman" w:cs="Times New Roman"/>
          <w:sz w:val="24"/>
          <w:szCs w:val="24"/>
        </w:rPr>
        <w:t>team</w:t>
      </w:r>
      <w:r>
        <w:rPr>
          <w:rFonts w:ascii="Times New Roman" w:hAnsi="Times New Roman" w:cs="Times New Roman"/>
          <w:sz w:val="24"/>
          <w:szCs w:val="24"/>
        </w:rPr>
        <w:t xml:space="preserve"> are using the Ecosystem Demography model</w:t>
      </w:r>
      <w:r w:rsidR="00561BE6">
        <w:rPr>
          <w:rFonts w:ascii="Times New Roman" w:hAnsi="Times New Roman" w:cs="Times New Roman"/>
          <w:sz w:val="24"/>
          <w:szCs w:val="24"/>
        </w:rPr>
        <w:t xml:space="preserve"> (ED)</w:t>
      </w:r>
      <w:r w:rsidR="004F2370">
        <w:rPr>
          <w:rFonts w:ascii="Times New Roman" w:hAnsi="Times New Roman" w:cs="Times New Roman"/>
          <w:sz w:val="24"/>
          <w:szCs w:val="24"/>
        </w:rPr>
        <w:t xml:space="preserve">, which </w:t>
      </w:r>
      <w:r w:rsidR="004F2370" w:rsidRPr="00561BE6">
        <w:rPr>
          <w:rFonts w:ascii="Times New Roman" w:hAnsi="Times New Roman" w:cs="Times New Roman"/>
          <w:sz w:val="24"/>
          <w:szCs w:val="24"/>
        </w:rPr>
        <w:t>simulat</w:t>
      </w:r>
      <w:r w:rsidR="004F2370">
        <w:rPr>
          <w:rFonts w:ascii="Times New Roman" w:hAnsi="Times New Roman" w:cs="Times New Roman"/>
          <w:sz w:val="24"/>
          <w:szCs w:val="24"/>
        </w:rPr>
        <w:t xml:space="preserve">es the </w:t>
      </w:r>
      <w:r w:rsidR="004F2370" w:rsidRPr="00561BE6">
        <w:rPr>
          <w:rFonts w:ascii="Times New Roman" w:hAnsi="Times New Roman" w:cs="Times New Roman"/>
          <w:sz w:val="24"/>
          <w:szCs w:val="24"/>
        </w:rPr>
        <w:t>physiological processes of individual vegetation</w:t>
      </w:r>
      <w:r w:rsidR="004F2370">
        <w:rPr>
          <w:rFonts w:ascii="Times New Roman" w:hAnsi="Times New Roman" w:cs="Times New Roman"/>
          <w:sz w:val="24"/>
          <w:szCs w:val="24"/>
        </w:rPr>
        <w:t xml:space="preserve"> (Hurtt et al. 2002), to </w:t>
      </w:r>
      <w:r w:rsidR="00561BE6">
        <w:rPr>
          <w:rFonts w:ascii="Times New Roman" w:hAnsi="Times New Roman" w:cs="Times New Roman"/>
          <w:sz w:val="24"/>
          <w:szCs w:val="24"/>
        </w:rPr>
        <w:t>map and project future forest carbon stocks</w:t>
      </w:r>
      <w:r w:rsidR="008C6B2E">
        <w:rPr>
          <w:rFonts w:ascii="Times New Roman" w:hAnsi="Times New Roman" w:cs="Times New Roman"/>
          <w:sz w:val="24"/>
          <w:szCs w:val="24"/>
        </w:rPr>
        <w:t xml:space="preserve"> in Maryland</w:t>
      </w:r>
      <w:r w:rsidR="00561BE6">
        <w:rPr>
          <w:rFonts w:ascii="Times New Roman" w:hAnsi="Times New Roman" w:cs="Times New Roman"/>
          <w:sz w:val="24"/>
          <w:szCs w:val="24"/>
        </w:rPr>
        <w:t xml:space="preserve">. </w:t>
      </w:r>
    </w:p>
    <w:p w14:paraId="52AED884" w14:textId="666FFA3B" w:rsidR="00156AE8" w:rsidRPr="00156AE8" w:rsidRDefault="00561BE6" w:rsidP="009A2C0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However, a flaw of the model is that once initialized, it assumes th</w:t>
      </w:r>
      <w:r w:rsidR="004F2370">
        <w:rPr>
          <w:rFonts w:ascii="Times New Roman" w:hAnsi="Times New Roman" w:cs="Times New Roman"/>
          <w:sz w:val="24"/>
          <w:szCs w:val="24"/>
        </w:rPr>
        <w:t>at</w:t>
      </w:r>
      <w:r>
        <w:rPr>
          <w:rFonts w:ascii="Times New Roman" w:hAnsi="Times New Roman" w:cs="Times New Roman"/>
          <w:sz w:val="24"/>
          <w:szCs w:val="24"/>
        </w:rPr>
        <w:t xml:space="preserve"> </w:t>
      </w:r>
      <w:r w:rsidR="007B43F9">
        <w:rPr>
          <w:rFonts w:ascii="Times New Roman" w:hAnsi="Times New Roman" w:cs="Times New Roman"/>
          <w:sz w:val="24"/>
          <w:szCs w:val="24"/>
        </w:rPr>
        <w:t xml:space="preserve">vegetation </w:t>
      </w:r>
      <w:r w:rsidR="004F2370">
        <w:rPr>
          <w:rFonts w:ascii="Times New Roman" w:hAnsi="Times New Roman" w:cs="Times New Roman"/>
          <w:sz w:val="24"/>
          <w:szCs w:val="24"/>
        </w:rPr>
        <w:t xml:space="preserve">can always </w:t>
      </w:r>
      <w:r>
        <w:rPr>
          <w:rFonts w:ascii="Times New Roman" w:hAnsi="Times New Roman" w:cs="Times New Roman"/>
          <w:sz w:val="24"/>
          <w:szCs w:val="24"/>
        </w:rPr>
        <w:t>regrow</w:t>
      </w:r>
      <w:r w:rsidR="004F2370">
        <w:rPr>
          <w:rFonts w:ascii="Times New Roman" w:hAnsi="Times New Roman" w:cs="Times New Roman"/>
          <w:sz w:val="24"/>
          <w:szCs w:val="24"/>
        </w:rPr>
        <w:t xml:space="preserve"> on their original location</w:t>
      </w:r>
      <w:r>
        <w:rPr>
          <w:rFonts w:ascii="Times New Roman" w:hAnsi="Times New Roman" w:cs="Times New Roman"/>
          <w:sz w:val="24"/>
          <w:szCs w:val="24"/>
        </w:rPr>
        <w:t>.</w:t>
      </w:r>
      <w:r w:rsidR="007B43F9">
        <w:rPr>
          <w:rFonts w:ascii="Times New Roman" w:hAnsi="Times New Roman" w:cs="Times New Roman"/>
          <w:sz w:val="24"/>
          <w:szCs w:val="24"/>
        </w:rPr>
        <w:t xml:space="preserve"> Nevertheless, the permanent forest loss exists. For example, t</w:t>
      </w:r>
      <w:r w:rsidR="00E969B6">
        <w:rPr>
          <w:rFonts w:ascii="Times New Roman" w:hAnsi="Times New Roman" w:cs="Times New Roman"/>
          <w:sz w:val="24"/>
          <w:szCs w:val="24"/>
        </w:rPr>
        <w:t xml:space="preserve">here </w:t>
      </w:r>
      <w:r w:rsidR="007B43F9">
        <w:rPr>
          <w:rFonts w:ascii="Times New Roman" w:hAnsi="Times New Roman" w:cs="Times New Roman"/>
          <w:sz w:val="24"/>
          <w:szCs w:val="24"/>
        </w:rPr>
        <w:t>are</w:t>
      </w:r>
      <w:r w:rsidR="00E969B6">
        <w:rPr>
          <w:rFonts w:ascii="Times New Roman" w:hAnsi="Times New Roman" w:cs="Times New Roman"/>
          <w:sz w:val="24"/>
          <w:szCs w:val="24"/>
        </w:rPr>
        <w:t xml:space="preserve"> </w:t>
      </w:r>
      <w:r w:rsidR="004F2370">
        <w:rPr>
          <w:rFonts w:ascii="Times New Roman" w:hAnsi="Times New Roman" w:cs="Times New Roman"/>
          <w:sz w:val="24"/>
          <w:szCs w:val="24"/>
        </w:rPr>
        <w:t>new</w:t>
      </w:r>
      <w:r w:rsidR="00E969B6">
        <w:rPr>
          <w:rFonts w:ascii="Times New Roman" w:hAnsi="Times New Roman" w:cs="Times New Roman"/>
          <w:sz w:val="24"/>
          <w:szCs w:val="24"/>
        </w:rPr>
        <w:t xml:space="preserve"> impervious surfaces every year for urban sprawl (</w:t>
      </w:r>
      <w:r w:rsidR="00E969B6" w:rsidRPr="00E969B6">
        <w:rPr>
          <w:rFonts w:ascii="Times New Roman" w:hAnsi="Times New Roman" w:cs="Times New Roman"/>
          <w:sz w:val="24"/>
          <w:szCs w:val="24"/>
        </w:rPr>
        <w:t>Johnson</w:t>
      </w:r>
      <w:r w:rsidR="00E969B6">
        <w:rPr>
          <w:rFonts w:ascii="Times New Roman" w:hAnsi="Times New Roman" w:cs="Times New Roman"/>
          <w:sz w:val="24"/>
          <w:szCs w:val="24"/>
        </w:rPr>
        <w:t xml:space="preserve"> 2001)</w:t>
      </w:r>
      <w:r w:rsidR="007B43F9">
        <w:rPr>
          <w:rFonts w:ascii="Times New Roman" w:hAnsi="Times New Roman" w:cs="Times New Roman"/>
          <w:sz w:val="24"/>
          <w:szCs w:val="24"/>
        </w:rPr>
        <w:t>, and trees cannot grow on those anymore</w:t>
      </w:r>
      <w:r w:rsidR="00E969B6">
        <w:rPr>
          <w:rFonts w:ascii="Times New Roman" w:hAnsi="Times New Roman" w:cs="Times New Roman"/>
          <w:sz w:val="24"/>
          <w:szCs w:val="24"/>
        </w:rPr>
        <w:t xml:space="preserve">. The accuracy of the model would increase if it </w:t>
      </w:r>
      <w:r w:rsidR="001D1503">
        <w:rPr>
          <w:rFonts w:ascii="Times New Roman" w:hAnsi="Times New Roman" w:cs="Times New Roman"/>
          <w:sz w:val="24"/>
          <w:szCs w:val="24"/>
        </w:rPr>
        <w:t>takes</w:t>
      </w:r>
      <w:r w:rsidR="007B43F9">
        <w:rPr>
          <w:rFonts w:ascii="Times New Roman" w:hAnsi="Times New Roman" w:cs="Times New Roman"/>
          <w:sz w:val="24"/>
          <w:szCs w:val="24"/>
        </w:rPr>
        <w:t xml:space="preserve"> permanent forest loss</w:t>
      </w:r>
      <w:r w:rsidR="00E969B6">
        <w:rPr>
          <w:rFonts w:ascii="Times New Roman" w:hAnsi="Times New Roman" w:cs="Times New Roman"/>
          <w:sz w:val="24"/>
          <w:szCs w:val="24"/>
        </w:rPr>
        <w:t xml:space="preserve"> </w:t>
      </w:r>
      <w:r w:rsidR="001D1503">
        <w:rPr>
          <w:rFonts w:ascii="Times New Roman" w:hAnsi="Times New Roman" w:cs="Times New Roman"/>
          <w:sz w:val="24"/>
          <w:szCs w:val="24"/>
        </w:rPr>
        <w:t>into consideration</w:t>
      </w:r>
      <w:r w:rsidR="00E969B6">
        <w:rPr>
          <w:rFonts w:ascii="Times New Roman" w:hAnsi="Times New Roman" w:cs="Times New Roman"/>
          <w:sz w:val="24"/>
          <w:szCs w:val="24"/>
        </w:rPr>
        <w:t>.</w:t>
      </w:r>
      <w:r w:rsidR="007B43F9">
        <w:rPr>
          <w:rFonts w:ascii="Times New Roman" w:hAnsi="Times New Roman" w:cs="Times New Roman"/>
          <w:sz w:val="24"/>
          <w:szCs w:val="24"/>
        </w:rPr>
        <w:t xml:space="preserve"> </w:t>
      </w:r>
      <w:r w:rsidR="00E969B6">
        <w:rPr>
          <w:rFonts w:ascii="Times New Roman" w:hAnsi="Times New Roman" w:cs="Times New Roman"/>
          <w:sz w:val="24"/>
          <w:szCs w:val="24"/>
        </w:rPr>
        <w:t xml:space="preserve">Therefore, </w:t>
      </w:r>
      <w:r w:rsidR="00236F41">
        <w:rPr>
          <w:rFonts w:ascii="Times New Roman" w:hAnsi="Times New Roman" w:cs="Times New Roman"/>
          <w:sz w:val="24"/>
          <w:szCs w:val="24"/>
        </w:rPr>
        <w:t xml:space="preserve">my goal </w:t>
      </w:r>
      <w:r w:rsidR="009A2C0C">
        <w:rPr>
          <w:rFonts w:ascii="Times New Roman" w:hAnsi="Times New Roman" w:cs="Times New Roman"/>
          <w:sz w:val="24"/>
          <w:szCs w:val="24"/>
        </w:rPr>
        <w:t xml:space="preserve">of this project </w:t>
      </w:r>
      <w:r w:rsidR="00236F41">
        <w:rPr>
          <w:rFonts w:ascii="Times New Roman" w:hAnsi="Times New Roman" w:cs="Times New Roman"/>
          <w:sz w:val="24"/>
          <w:szCs w:val="24"/>
        </w:rPr>
        <w:t>is</w:t>
      </w:r>
      <w:r w:rsidR="00E969B6">
        <w:rPr>
          <w:rFonts w:ascii="Times New Roman" w:hAnsi="Times New Roman" w:cs="Times New Roman"/>
          <w:sz w:val="24"/>
          <w:szCs w:val="24"/>
        </w:rPr>
        <w:t xml:space="preserve"> to use data science methods to </w:t>
      </w:r>
      <w:r w:rsidR="001D1503">
        <w:rPr>
          <w:rFonts w:ascii="Times New Roman" w:hAnsi="Times New Roman" w:cs="Times New Roman"/>
          <w:sz w:val="24"/>
          <w:szCs w:val="24"/>
        </w:rPr>
        <w:t>project permanent forest loss</w:t>
      </w:r>
      <w:r w:rsidR="008C6B2E">
        <w:rPr>
          <w:rFonts w:ascii="Times New Roman" w:hAnsi="Times New Roman" w:cs="Times New Roman"/>
          <w:sz w:val="24"/>
          <w:szCs w:val="24"/>
        </w:rPr>
        <w:t xml:space="preserve"> in Maryland</w:t>
      </w:r>
      <w:r w:rsidR="001D1503">
        <w:rPr>
          <w:rFonts w:ascii="Times New Roman" w:hAnsi="Times New Roman" w:cs="Times New Roman"/>
          <w:sz w:val="24"/>
          <w:szCs w:val="24"/>
        </w:rPr>
        <w:t xml:space="preserve"> </w:t>
      </w:r>
      <w:r w:rsidR="00236F41">
        <w:rPr>
          <w:rFonts w:ascii="Times New Roman" w:hAnsi="Times New Roman" w:cs="Times New Roman"/>
          <w:sz w:val="24"/>
          <w:szCs w:val="24"/>
        </w:rPr>
        <w:t>for</w:t>
      </w:r>
      <w:r w:rsidR="001D1503">
        <w:rPr>
          <w:rFonts w:ascii="Times New Roman" w:hAnsi="Times New Roman" w:cs="Times New Roman"/>
          <w:sz w:val="24"/>
          <w:szCs w:val="24"/>
        </w:rPr>
        <w:t xml:space="preserve"> ED, to increase </w:t>
      </w:r>
      <w:r w:rsidR="00236F41">
        <w:rPr>
          <w:rFonts w:ascii="Times New Roman" w:hAnsi="Times New Roman" w:cs="Times New Roman"/>
          <w:sz w:val="24"/>
          <w:szCs w:val="24"/>
        </w:rPr>
        <w:t xml:space="preserve">the </w:t>
      </w:r>
      <w:r w:rsidR="001D1503">
        <w:rPr>
          <w:rFonts w:ascii="Times New Roman" w:hAnsi="Times New Roman" w:cs="Times New Roman"/>
          <w:sz w:val="24"/>
          <w:szCs w:val="24"/>
        </w:rPr>
        <w:t xml:space="preserve">model accuracy. </w:t>
      </w:r>
    </w:p>
    <w:p w14:paraId="3C47B9B9" w14:textId="77777777" w:rsidR="00AC122B" w:rsidRDefault="00AC122B" w:rsidP="00A427D9">
      <w:pPr>
        <w:spacing w:after="0" w:line="480" w:lineRule="auto"/>
        <w:rPr>
          <w:rFonts w:ascii="Times New Roman" w:hAnsi="Times New Roman" w:cs="Times New Roman"/>
          <w:b/>
          <w:bCs/>
          <w:sz w:val="28"/>
          <w:szCs w:val="28"/>
        </w:rPr>
      </w:pPr>
    </w:p>
    <w:p w14:paraId="61A33721" w14:textId="05056D88" w:rsidR="00FE78AC" w:rsidRPr="00AD3AF9" w:rsidRDefault="00156AE8" w:rsidP="00A427D9">
      <w:pPr>
        <w:spacing w:after="0" w:line="480" w:lineRule="auto"/>
        <w:rPr>
          <w:rFonts w:ascii="Times New Roman" w:hAnsi="Times New Roman" w:cs="Times New Roman"/>
          <w:b/>
          <w:bCs/>
          <w:sz w:val="28"/>
          <w:szCs w:val="28"/>
        </w:rPr>
      </w:pPr>
      <w:r w:rsidRPr="00AD3AF9">
        <w:rPr>
          <w:rFonts w:ascii="Times New Roman" w:hAnsi="Times New Roman" w:cs="Times New Roman"/>
          <w:b/>
          <w:bCs/>
          <w:sz w:val="28"/>
          <w:szCs w:val="28"/>
        </w:rPr>
        <w:t>Literature review</w:t>
      </w:r>
    </w:p>
    <w:p w14:paraId="27D325F3" w14:textId="45F1195E" w:rsidR="00156AE8" w:rsidRDefault="00236F41" w:rsidP="007D7A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are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papers on forest loss, I only found one </w:t>
      </w:r>
      <w:r w:rsidR="009030B2">
        <w:rPr>
          <w:rFonts w:ascii="Times New Roman" w:hAnsi="Times New Roman" w:cs="Times New Roman"/>
          <w:sz w:val="24"/>
          <w:szCs w:val="24"/>
        </w:rPr>
        <w:t xml:space="preserve">on projecting forest loss. </w:t>
      </w:r>
      <w:r w:rsidR="009030B2" w:rsidRPr="009030B2">
        <w:rPr>
          <w:rFonts w:ascii="Times New Roman" w:hAnsi="Times New Roman" w:cs="Times New Roman"/>
          <w:sz w:val="24"/>
          <w:szCs w:val="24"/>
        </w:rPr>
        <w:t>Thompson</w:t>
      </w:r>
      <w:r w:rsidR="009030B2">
        <w:rPr>
          <w:rFonts w:ascii="Times New Roman" w:hAnsi="Times New Roman" w:cs="Times New Roman"/>
          <w:sz w:val="24"/>
          <w:szCs w:val="24"/>
        </w:rPr>
        <w:t xml:space="preserve"> et al. (2017) used a cellular land change model</w:t>
      </w:r>
      <w:r w:rsidR="00450879">
        <w:rPr>
          <w:rFonts w:ascii="Times New Roman" w:hAnsi="Times New Roman" w:cs="Times New Roman"/>
          <w:sz w:val="24"/>
          <w:szCs w:val="24"/>
        </w:rPr>
        <w:t xml:space="preserve">, </w:t>
      </w:r>
      <w:r w:rsidR="00A80582">
        <w:rPr>
          <w:rFonts w:ascii="Times New Roman" w:hAnsi="Times New Roman" w:cs="Times New Roman"/>
          <w:sz w:val="24"/>
          <w:szCs w:val="24"/>
        </w:rPr>
        <w:t xml:space="preserve">landcover maps generated from </w:t>
      </w:r>
      <w:r w:rsidR="00450879">
        <w:rPr>
          <w:rFonts w:ascii="Times New Roman" w:hAnsi="Times New Roman" w:cs="Times New Roman"/>
          <w:sz w:val="24"/>
          <w:szCs w:val="24"/>
        </w:rPr>
        <w:t>30m Landsat data</w:t>
      </w:r>
      <w:r w:rsidR="00A80582">
        <w:rPr>
          <w:rFonts w:ascii="Times New Roman" w:hAnsi="Times New Roman" w:cs="Times New Roman"/>
          <w:sz w:val="24"/>
          <w:szCs w:val="24"/>
        </w:rPr>
        <w:t xml:space="preserve"> by </w:t>
      </w:r>
      <w:proofErr w:type="spellStart"/>
      <w:r w:rsidR="00A80582" w:rsidRPr="00A80582">
        <w:rPr>
          <w:rFonts w:ascii="Times New Roman" w:hAnsi="Times New Roman" w:cs="Times New Roman"/>
          <w:sz w:val="24"/>
          <w:szCs w:val="24"/>
        </w:rPr>
        <w:t>Olofsson</w:t>
      </w:r>
      <w:proofErr w:type="spellEnd"/>
      <w:r w:rsidR="00A80582">
        <w:rPr>
          <w:rFonts w:ascii="Times New Roman" w:hAnsi="Times New Roman" w:cs="Times New Roman"/>
          <w:sz w:val="24"/>
          <w:szCs w:val="24"/>
        </w:rPr>
        <w:t xml:space="preserve"> et al. (2016)</w:t>
      </w:r>
      <w:r w:rsidR="00450879">
        <w:rPr>
          <w:rFonts w:ascii="Times New Roman" w:hAnsi="Times New Roman" w:cs="Times New Roman"/>
          <w:sz w:val="24"/>
          <w:szCs w:val="24"/>
        </w:rPr>
        <w:t xml:space="preserve">, </w:t>
      </w:r>
      <w:r w:rsidR="00F07BFC">
        <w:rPr>
          <w:rFonts w:ascii="Times New Roman" w:hAnsi="Times New Roman" w:cs="Times New Roman"/>
          <w:sz w:val="24"/>
          <w:szCs w:val="24"/>
        </w:rPr>
        <w:t xml:space="preserve">and a few other datasets </w:t>
      </w:r>
      <w:r w:rsidR="0007392F">
        <w:rPr>
          <w:rFonts w:ascii="Times New Roman" w:hAnsi="Times New Roman" w:cs="Times New Roman"/>
          <w:sz w:val="24"/>
          <w:szCs w:val="24"/>
        </w:rPr>
        <w:t xml:space="preserve">containing information from 1990-2010 </w:t>
      </w:r>
      <w:r w:rsidR="00F07BFC">
        <w:rPr>
          <w:rFonts w:ascii="Times New Roman" w:hAnsi="Times New Roman" w:cs="Times New Roman"/>
          <w:sz w:val="24"/>
          <w:szCs w:val="24"/>
        </w:rPr>
        <w:t xml:space="preserve">to project forest loss in New England </w:t>
      </w:r>
      <w:r w:rsidR="0007392F">
        <w:rPr>
          <w:rFonts w:ascii="Times New Roman" w:hAnsi="Times New Roman" w:cs="Times New Roman"/>
          <w:sz w:val="24"/>
          <w:szCs w:val="24"/>
        </w:rPr>
        <w:t xml:space="preserve">from </w:t>
      </w:r>
      <w:r w:rsidR="00F07BFC">
        <w:rPr>
          <w:rFonts w:ascii="Times New Roman" w:hAnsi="Times New Roman" w:cs="Times New Roman"/>
          <w:sz w:val="24"/>
          <w:szCs w:val="24"/>
        </w:rPr>
        <w:t>2010</w:t>
      </w:r>
      <w:r w:rsidR="0007392F">
        <w:rPr>
          <w:rFonts w:ascii="Times New Roman" w:hAnsi="Times New Roman" w:cs="Times New Roman"/>
          <w:sz w:val="24"/>
          <w:szCs w:val="24"/>
        </w:rPr>
        <w:t>-</w:t>
      </w:r>
      <w:r w:rsidR="00F07BFC">
        <w:rPr>
          <w:rFonts w:ascii="Times New Roman" w:hAnsi="Times New Roman" w:cs="Times New Roman"/>
          <w:sz w:val="24"/>
          <w:szCs w:val="24"/>
        </w:rPr>
        <w:t xml:space="preserve">2060. </w:t>
      </w:r>
      <w:r w:rsidR="00517B41" w:rsidRPr="009030B2">
        <w:rPr>
          <w:rFonts w:ascii="Times New Roman" w:hAnsi="Times New Roman" w:cs="Times New Roman"/>
          <w:sz w:val="24"/>
          <w:szCs w:val="24"/>
        </w:rPr>
        <w:t>Thompson</w:t>
      </w:r>
      <w:r w:rsidR="00517B41">
        <w:rPr>
          <w:rFonts w:ascii="Times New Roman" w:hAnsi="Times New Roman" w:cs="Times New Roman"/>
          <w:sz w:val="24"/>
          <w:szCs w:val="24"/>
        </w:rPr>
        <w:t xml:space="preserve"> et al. (2017) concluded that distance to developed land, distance to road, and population density </w:t>
      </w:r>
      <w:r w:rsidR="00517B41">
        <w:rPr>
          <w:rFonts w:ascii="Times New Roman" w:hAnsi="Times New Roman" w:cs="Times New Roman"/>
          <w:sz w:val="24"/>
          <w:szCs w:val="24"/>
        </w:rPr>
        <w:lastRenderedPageBreak/>
        <w:t xml:space="preserve">are the three strongest predictors of forest loss. </w:t>
      </w:r>
      <w:r w:rsidR="007D7ADF">
        <w:rPr>
          <w:rFonts w:ascii="Times New Roman" w:hAnsi="Times New Roman" w:cs="Times New Roman"/>
          <w:sz w:val="24"/>
          <w:szCs w:val="24"/>
        </w:rPr>
        <w:t>The pressure of forest loss from other land cover types has been confirmed a few studies (</w:t>
      </w:r>
      <w:r w:rsidR="007D7ADF" w:rsidRPr="007D7ADF">
        <w:rPr>
          <w:rFonts w:ascii="Times New Roman" w:hAnsi="Times New Roman" w:cs="Times New Roman"/>
          <w:sz w:val="24"/>
          <w:szCs w:val="24"/>
        </w:rPr>
        <w:t xml:space="preserve">Curtis </w:t>
      </w:r>
      <w:r w:rsidR="007D7ADF">
        <w:rPr>
          <w:rFonts w:ascii="Times New Roman" w:hAnsi="Times New Roman" w:cs="Times New Roman"/>
          <w:sz w:val="24"/>
          <w:szCs w:val="24"/>
        </w:rPr>
        <w:t xml:space="preserve">et al. 2018; </w:t>
      </w:r>
      <w:r w:rsidR="007D7ADF" w:rsidRPr="007D7ADF">
        <w:rPr>
          <w:rFonts w:ascii="Times New Roman" w:hAnsi="Times New Roman" w:cs="Times New Roman"/>
          <w:sz w:val="24"/>
          <w:szCs w:val="24"/>
        </w:rPr>
        <w:t>Drummond</w:t>
      </w:r>
      <w:r w:rsidR="007D7ADF">
        <w:rPr>
          <w:rFonts w:ascii="Times New Roman" w:hAnsi="Times New Roman" w:cs="Times New Roman"/>
          <w:sz w:val="24"/>
          <w:szCs w:val="24"/>
        </w:rPr>
        <w:t xml:space="preserve"> </w:t>
      </w:r>
      <w:r w:rsidR="007D7ADF" w:rsidRPr="007D7ADF">
        <w:rPr>
          <w:rFonts w:ascii="Times New Roman" w:hAnsi="Times New Roman" w:cs="Times New Roman"/>
          <w:sz w:val="24"/>
          <w:szCs w:val="24"/>
        </w:rPr>
        <w:t>&amp; Loveland</w:t>
      </w:r>
      <w:r w:rsidR="007D7ADF">
        <w:rPr>
          <w:rFonts w:ascii="Times New Roman" w:hAnsi="Times New Roman" w:cs="Times New Roman"/>
          <w:sz w:val="24"/>
          <w:szCs w:val="24"/>
        </w:rPr>
        <w:t xml:space="preserve"> </w:t>
      </w:r>
      <w:r w:rsidR="007D7ADF" w:rsidRPr="007D7ADF">
        <w:rPr>
          <w:rFonts w:ascii="Times New Roman" w:hAnsi="Times New Roman" w:cs="Times New Roman"/>
          <w:sz w:val="24"/>
          <w:szCs w:val="24"/>
        </w:rPr>
        <w:t>2010</w:t>
      </w:r>
      <w:r w:rsidR="007D7ADF">
        <w:rPr>
          <w:rFonts w:ascii="Times New Roman" w:hAnsi="Times New Roman" w:cs="Times New Roman"/>
          <w:sz w:val="24"/>
          <w:szCs w:val="24"/>
        </w:rPr>
        <w:t xml:space="preserve">; </w:t>
      </w:r>
      <w:r w:rsidR="007D7ADF" w:rsidRPr="00E969B6">
        <w:rPr>
          <w:rFonts w:ascii="Times New Roman" w:hAnsi="Times New Roman" w:cs="Times New Roman"/>
          <w:sz w:val="24"/>
          <w:szCs w:val="24"/>
        </w:rPr>
        <w:t>Johnson</w:t>
      </w:r>
      <w:r w:rsidR="007D7ADF">
        <w:rPr>
          <w:rFonts w:ascii="Times New Roman" w:hAnsi="Times New Roman" w:cs="Times New Roman"/>
          <w:sz w:val="24"/>
          <w:szCs w:val="24"/>
        </w:rPr>
        <w:t xml:space="preserve"> 2001</w:t>
      </w:r>
      <w:r w:rsidR="007D7ADF" w:rsidRPr="007D7ADF">
        <w:rPr>
          <w:rFonts w:ascii="Times New Roman" w:hAnsi="Times New Roman" w:cs="Times New Roman"/>
          <w:sz w:val="24"/>
          <w:szCs w:val="24"/>
        </w:rPr>
        <w:t>).</w:t>
      </w:r>
    </w:p>
    <w:p w14:paraId="5DD1E0C8" w14:textId="739CF4F9" w:rsidR="007D7ADF" w:rsidRDefault="007D7ADF" w:rsidP="007D7AD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though the work from Thompson et al. (2017) is not </w:t>
      </w:r>
      <w:r w:rsidR="009A2C0C">
        <w:rPr>
          <w:rFonts w:ascii="Times New Roman" w:hAnsi="Times New Roman" w:cs="Times New Roman"/>
          <w:sz w:val="24"/>
          <w:szCs w:val="24"/>
        </w:rPr>
        <w:t>the same from my goal of projecting permanent forest loss</w:t>
      </w:r>
      <w:r w:rsidR="008C6B2E">
        <w:rPr>
          <w:rFonts w:ascii="Times New Roman" w:hAnsi="Times New Roman" w:cs="Times New Roman"/>
          <w:sz w:val="24"/>
          <w:szCs w:val="24"/>
        </w:rPr>
        <w:t xml:space="preserve"> in Maryland</w:t>
      </w:r>
      <w:r w:rsidR="009A2C0C">
        <w:rPr>
          <w:rFonts w:ascii="Times New Roman" w:hAnsi="Times New Roman" w:cs="Times New Roman"/>
          <w:sz w:val="24"/>
          <w:szCs w:val="24"/>
        </w:rPr>
        <w:t>, their work provided some important insights for me</w:t>
      </w:r>
      <w:r w:rsidR="00F42065">
        <w:rPr>
          <w:rFonts w:ascii="Times New Roman" w:hAnsi="Times New Roman" w:cs="Times New Roman"/>
          <w:sz w:val="24"/>
          <w:szCs w:val="24"/>
        </w:rPr>
        <w:t>. I could use the strongest predictors directly to project my permanent forest loss.</w:t>
      </w:r>
      <w:r w:rsidR="008F0ED4">
        <w:rPr>
          <w:rFonts w:ascii="Times New Roman" w:hAnsi="Times New Roman" w:cs="Times New Roman"/>
          <w:sz w:val="24"/>
          <w:szCs w:val="24"/>
        </w:rPr>
        <w:t xml:space="preserve"> </w:t>
      </w:r>
    </w:p>
    <w:p w14:paraId="0CD290B0" w14:textId="77777777" w:rsidR="00AC122B" w:rsidRDefault="00AC122B" w:rsidP="00A427D9">
      <w:pPr>
        <w:spacing w:after="0" w:line="480" w:lineRule="auto"/>
        <w:rPr>
          <w:rFonts w:ascii="Times New Roman" w:hAnsi="Times New Roman" w:cs="Times New Roman"/>
          <w:b/>
          <w:bCs/>
          <w:sz w:val="28"/>
          <w:szCs w:val="28"/>
        </w:rPr>
      </w:pPr>
    </w:p>
    <w:p w14:paraId="00F44F68" w14:textId="50E2187F" w:rsidR="00156AE8" w:rsidRPr="00AD3AF9" w:rsidRDefault="00156AE8" w:rsidP="00A427D9">
      <w:pPr>
        <w:spacing w:after="0" w:line="480" w:lineRule="auto"/>
        <w:rPr>
          <w:rFonts w:ascii="Times New Roman" w:hAnsi="Times New Roman" w:cs="Times New Roman"/>
          <w:sz w:val="24"/>
          <w:szCs w:val="24"/>
        </w:rPr>
      </w:pPr>
      <w:r w:rsidRPr="00AD3AF9">
        <w:rPr>
          <w:rFonts w:ascii="Times New Roman" w:hAnsi="Times New Roman" w:cs="Times New Roman"/>
          <w:b/>
          <w:bCs/>
          <w:sz w:val="28"/>
          <w:szCs w:val="28"/>
        </w:rPr>
        <w:t>Data</w:t>
      </w:r>
    </w:p>
    <w:p w14:paraId="4CF683A8" w14:textId="77D039BA" w:rsidR="00156AE8" w:rsidRDefault="00156AE8" w:rsidP="00A427D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4429">
        <w:rPr>
          <w:rFonts w:ascii="Times New Roman" w:hAnsi="Times New Roman" w:cs="Times New Roman"/>
          <w:sz w:val="24"/>
          <w:szCs w:val="24"/>
        </w:rPr>
        <w:t>Since</w:t>
      </w:r>
      <w:r w:rsidR="00197726">
        <w:rPr>
          <w:rFonts w:ascii="Times New Roman" w:hAnsi="Times New Roman" w:cs="Times New Roman"/>
          <w:sz w:val="24"/>
          <w:szCs w:val="24"/>
        </w:rPr>
        <w:t xml:space="preserve"> </w:t>
      </w:r>
      <w:r w:rsidR="005E4429">
        <w:rPr>
          <w:rFonts w:ascii="Times New Roman" w:hAnsi="Times New Roman" w:cs="Times New Roman"/>
          <w:sz w:val="24"/>
          <w:szCs w:val="24"/>
        </w:rPr>
        <w:t>remote sensing raster data have</w:t>
      </w:r>
      <w:r w:rsidR="00197726">
        <w:rPr>
          <w:rFonts w:ascii="Times New Roman" w:hAnsi="Times New Roman" w:cs="Times New Roman"/>
          <w:sz w:val="24"/>
          <w:szCs w:val="24"/>
        </w:rPr>
        <w:t xml:space="preserve"> </w:t>
      </w:r>
      <w:r w:rsidR="005E4429">
        <w:rPr>
          <w:rFonts w:ascii="Times New Roman" w:hAnsi="Times New Roman" w:cs="Times New Roman"/>
          <w:sz w:val="24"/>
          <w:szCs w:val="24"/>
        </w:rPr>
        <w:t>easy access</w:t>
      </w:r>
      <w:r w:rsidR="008204DC">
        <w:rPr>
          <w:rFonts w:ascii="Times New Roman" w:hAnsi="Times New Roman" w:cs="Times New Roman"/>
          <w:sz w:val="24"/>
          <w:szCs w:val="24"/>
        </w:rPr>
        <w:t>,</w:t>
      </w:r>
      <w:r w:rsidR="005E4429">
        <w:rPr>
          <w:rFonts w:ascii="Times New Roman" w:hAnsi="Times New Roman" w:cs="Times New Roman"/>
          <w:sz w:val="24"/>
          <w:szCs w:val="24"/>
        </w:rPr>
        <w:t xml:space="preserve"> a wide range of related products</w:t>
      </w:r>
      <w:r w:rsidR="008204DC">
        <w:rPr>
          <w:rFonts w:ascii="Times New Roman" w:hAnsi="Times New Roman" w:cs="Times New Roman"/>
          <w:sz w:val="24"/>
          <w:szCs w:val="24"/>
        </w:rPr>
        <w:t>,</w:t>
      </w:r>
      <w:r w:rsidR="005E4429">
        <w:rPr>
          <w:rFonts w:ascii="Times New Roman" w:hAnsi="Times New Roman" w:cs="Times New Roman"/>
          <w:sz w:val="24"/>
          <w:szCs w:val="24"/>
        </w:rPr>
        <w:t xml:space="preserve"> as well as abundant processing tools and algorithms</w:t>
      </w:r>
      <w:r w:rsidR="008204DC">
        <w:rPr>
          <w:rFonts w:ascii="Times New Roman" w:hAnsi="Times New Roman" w:cs="Times New Roman"/>
          <w:sz w:val="24"/>
          <w:szCs w:val="24"/>
        </w:rPr>
        <w:t xml:space="preserve"> (Liu 2015)</w:t>
      </w:r>
      <w:r w:rsidR="005E4429">
        <w:rPr>
          <w:rFonts w:ascii="Times New Roman" w:hAnsi="Times New Roman" w:cs="Times New Roman"/>
          <w:sz w:val="24"/>
          <w:szCs w:val="24"/>
        </w:rPr>
        <w:t xml:space="preserve">, I would like to use raster data for this project. </w:t>
      </w:r>
      <w:r w:rsidR="00754192">
        <w:rPr>
          <w:rFonts w:ascii="Times New Roman" w:hAnsi="Times New Roman" w:cs="Times New Roman"/>
          <w:sz w:val="24"/>
          <w:szCs w:val="24"/>
        </w:rPr>
        <w:t xml:space="preserve">I used landcover datasets </w:t>
      </w:r>
      <w:r w:rsidR="008F0ED4">
        <w:rPr>
          <w:rFonts w:ascii="Times New Roman" w:hAnsi="Times New Roman" w:cs="Times New Roman"/>
          <w:sz w:val="24"/>
          <w:szCs w:val="24"/>
        </w:rPr>
        <w:t xml:space="preserve">from National Land Cover Database (NLCD) to determine the forest loss and to assess the influence of neighboring landcover to forest loss. </w:t>
      </w:r>
      <w:r w:rsidR="00497977">
        <w:rPr>
          <w:rFonts w:ascii="Times New Roman" w:hAnsi="Times New Roman" w:cs="Times New Roman"/>
          <w:sz w:val="24"/>
          <w:szCs w:val="24"/>
        </w:rPr>
        <w:t xml:space="preserve">The distance to developed land and distance to road </w:t>
      </w:r>
      <w:r w:rsidR="008C6B2E">
        <w:rPr>
          <w:rFonts w:ascii="Times New Roman" w:hAnsi="Times New Roman" w:cs="Times New Roman"/>
          <w:sz w:val="24"/>
          <w:szCs w:val="24"/>
        </w:rPr>
        <w:t>are implied</w:t>
      </w:r>
      <w:r w:rsidR="00497977">
        <w:rPr>
          <w:rFonts w:ascii="Times New Roman" w:hAnsi="Times New Roman" w:cs="Times New Roman"/>
          <w:sz w:val="24"/>
          <w:szCs w:val="24"/>
        </w:rPr>
        <w:t xml:space="preserve"> in landcover datasets.</w:t>
      </w:r>
      <w:r w:rsidR="00F87C2A">
        <w:rPr>
          <w:rFonts w:ascii="Times New Roman" w:hAnsi="Times New Roman" w:cs="Times New Roman"/>
          <w:sz w:val="24"/>
          <w:szCs w:val="24"/>
        </w:rPr>
        <w:t xml:space="preserve"> </w:t>
      </w:r>
      <w:r w:rsidR="00244209">
        <w:rPr>
          <w:rFonts w:ascii="Times New Roman" w:hAnsi="Times New Roman" w:cs="Times New Roman"/>
          <w:sz w:val="24"/>
          <w:szCs w:val="24"/>
        </w:rPr>
        <w:t xml:space="preserve"> NLCD datasets </w:t>
      </w:r>
      <w:r w:rsidR="00197726">
        <w:rPr>
          <w:rFonts w:ascii="Times New Roman" w:hAnsi="Times New Roman" w:cs="Times New Roman"/>
          <w:sz w:val="24"/>
          <w:szCs w:val="24"/>
        </w:rPr>
        <w:t>contains</w:t>
      </w:r>
      <w:r w:rsidR="00244209">
        <w:rPr>
          <w:rFonts w:ascii="Times New Roman" w:hAnsi="Times New Roman" w:cs="Times New Roman"/>
          <w:sz w:val="24"/>
          <w:szCs w:val="24"/>
        </w:rPr>
        <w:t xml:space="preserve"> the landcover information for the continental US. The raster datasets are generated from Landsat data</w:t>
      </w:r>
      <w:r w:rsidR="008204DC">
        <w:rPr>
          <w:rFonts w:ascii="Times New Roman" w:hAnsi="Times New Roman" w:cs="Times New Roman"/>
          <w:sz w:val="24"/>
          <w:szCs w:val="24"/>
        </w:rPr>
        <w:t xml:space="preserve"> and thus have the 30m resolution</w:t>
      </w:r>
      <w:r w:rsidR="00244209">
        <w:rPr>
          <w:rFonts w:ascii="Times New Roman" w:hAnsi="Times New Roman" w:cs="Times New Roman"/>
          <w:sz w:val="24"/>
          <w:szCs w:val="24"/>
        </w:rPr>
        <w:t>. The pixel value is the encoded landcover type. Table 1 describes the legend. NLCD publishes a new landcover dataset every two to three years. For this project I used 2004, 2006, 2008, 2011, 2013, and 2016, six landcover datasets.</w:t>
      </w:r>
    </w:p>
    <w:tbl>
      <w:tblPr>
        <w:tblStyle w:val="TableGrid"/>
        <w:tblW w:w="0" w:type="auto"/>
        <w:tblLook w:val="04A0" w:firstRow="1" w:lastRow="0" w:firstColumn="1" w:lastColumn="0" w:noHBand="0" w:noVBand="1"/>
      </w:tblPr>
      <w:tblGrid>
        <w:gridCol w:w="3099"/>
        <w:gridCol w:w="3620"/>
        <w:gridCol w:w="2631"/>
      </w:tblGrid>
      <w:tr w:rsidR="003007C2" w14:paraId="05101268" w14:textId="355A399F" w:rsidTr="003007C2">
        <w:tc>
          <w:tcPr>
            <w:tcW w:w="3099" w:type="dxa"/>
          </w:tcPr>
          <w:p w14:paraId="0428B647" w14:textId="4F2869B4"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Landcover Code</w:t>
            </w:r>
          </w:p>
        </w:tc>
        <w:tc>
          <w:tcPr>
            <w:tcW w:w="3620" w:type="dxa"/>
          </w:tcPr>
          <w:p w14:paraId="28E57040" w14:textId="1C680DE6"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Landcover Description</w:t>
            </w:r>
          </w:p>
        </w:tc>
        <w:tc>
          <w:tcPr>
            <w:tcW w:w="2631" w:type="dxa"/>
          </w:tcPr>
          <w:p w14:paraId="616165BF" w14:textId="1C4296A9"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Landcover Category</w:t>
            </w:r>
          </w:p>
        </w:tc>
      </w:tr>
      <w:tr w:rsidR="003007C2" w14:paraId="5CDF714E" w14:textId="70893A2F" w:rsidTr="003007C2">
        <w:tc>
          <w:tcPr>
            <w:tcW w:w="3099" w:type="dxa"/>
            <w:shd w:val="clear" w:color="auto" w:fill="8EAADB" w:themeFill="accent1" w:themeFillTint="99"/>
          </w:tcPr>
          <w:p w14:paraId="549EDA60" w14:textId="38C4F713"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3620" w:type="dxa"/>
            <w:shd w:val="clear" w:color="auto" w:fill="8EAADB" w:themeFill="accent1" w:themeFillTint="99"/>
          </w:tcPr>
          <w:p w14:paraId="6D2C705C" w14:textId="6E8703C7"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Open water</w:t>
            </w:r>
          </w:p>
        </w:tc>
        <w:tc>
          <w:tcPr>
            <w:tcW w:w="2631" w:type="dxa"/>
            <w:vMerge w:val="restart"/>
            <w:shd w:val="clear" w:color="auto" w:fill="8EAADB" w:themeFill="accent1" w:themeFillTint="99"/>
            <w:vAlign w:val="center"/>
          </w:tcPr>
          <w:p w14:paraId="5B8A0932" w14:textId="0ACEBB55"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Water</w:t>
            </w:r>
          </w:p>
        </w:tc>
      </w:tr>
      <w:tr w:rsidR="003007C2" w14:paraId="0E58D539" w14:textId="598FA133" w:rsidTr="003007C2">
        <w:tc>
          <w:tcPr>
            <w:tcW w:w="3099" w:type="dxa"/>
            <w:shd w:val="clear" w:color="auto" w:fill="8EAADB" w:themeFill="accent1" w:themeFillTint="99"/>
          </w:tcPr>
          <w:p w14:paraId="030AAF28" w14:textId="02D3EFC6"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3620" w:type="dxa"/>
            <w:shd w:val="clear" w:color="auto" w:fill="8EAADB" w:themeFill="accent1" w:themeFillTint="99"/>
          </w:tcPr>
          <w:p w14:paraId="4BEE41A3" w14:textId="3CAA6019" w:rsidR="003007C2" w:rsidRDefault="003007C2" w:rsidP="00572CC7">
            <w:pPr>
              <w:spacing w:line="276" w:lineRule="auto"/>
              <w:jc w:val="center"/>
              <w:rPr>
                <w:rFonts w:ascii="Times New Roman" w:hAnsi="Times New Roman" w:cs="Times New Roman"/>
                <w:sz w:val="24"/>
                <w:szCs w:val="24"/>
              </w:rPr>
            </w:pPr>
            <w:r w:rsidRPr="00572CC7">
              <w:rPr>
                <w:rFonts w:ascii="Times New Roman" w:hAnsi="Times New Roman" w:cs="Times New Roman"/>
                <w:sz w:val="24"/>
                <w:szCs w:val="24"/>
              </w:rPr>
              <w:t>Perennial Ice/Snow</w:t>
            </w:r>
          </w:p>
        </w:tc>
        <w:tc>
          <w:tcPr>
            <w:tcW w:w="2631" w:type="dxa"/>
            <w:vMerge/>
            <w:shd w:val="clear" w:color="auto" w:fill="8EAADB" w:themeFill="accent1" w:themeFillTint="99"/>
            <w:vAlign w:val="center"/>
          </w:tcPr>
          <w:p w14:paraId="7627F9CA" w14:textId="77777777" w:rsidR="003007C2" w:rsidRPr="00572CC7" w:rsidRDefault="003007C2" w:rsidP="00572CC7">
            <w:pPr>
              <w:spacing w:line="276" w:lineRule="auto"/>
              <w:jc w:val="center"/>
              <w:rPr>
                <w:rFonts w:ascii="Times New Roman" w:hAnsi="Times New Roman" w:cs="Times New Roman"/>
                <w:sz w:val="24"/>
                <w:szCs w:val="24"/>
              </w:rPr>
            </w:pPr>
          </w:p>
        </w:tc>
      </w:tr>
      <w:tr w:rsidR="003007C2" w14:paraId="61099429" w14:textId="76A6B988" w:rsidTr="003007C2">
        <w:tc>
          <w:tcPr>
            <w:tcW w:w="3099" w:type="dxa"/>
            <w:shd w:val="clear" w:color="auto" w:fill="F4B083" w:themeFill="accent2" w:themeFillTint="99"/>
          </w:tcPr>
          <w:p w14:paraId="00F8AF5F" w14:textId="3B1DCD4C"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3620" w:type="dxa"/>
            <w:shd w:val="clear" w:color="auto" w:fill="F4B083" w:themeFill="accent2" w:themeFillTint="99"/>
          </w:tcPr>
          <w:p w14:paraId="5F6C83CF" w14:textId="4CFAD2BD"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Developed, Open Space</w:t>
            </w:r>
          </w:p>
        </w:tc>
        <w:tc>
          <w:tcPr>
            <w:tcW w:w="2631" w:type="dxa"/>
            <w:vMerge w:val="restart"/>
            <w:shd w:val="clear" w:color="auto" w:fill="F4B083" w:themeFill="accent2" w:themeFillTint="99"/>
            <w:vAlign w:val="center"/>
          </w:tcPr>
          <w:p w14:paraId="7528A00C" w14:textId="3D57E8D9"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Developed</w:t>
            </w:r>
          </w:p>
        </w:tc>
      </w:tr>
      <w:tr w:rsidR="003007C2" w14:paraId="77BD9493" w14:textId="3290E020" w:rsidTr="003007C2">
        <w:tc>
          <w:tcPr>
            <w:tcW w:w="3099" w:type="dxa"/>
            <w:shd w:val="clear" w:color="auto" w:fill="F4B083" w:themeFill="accent2" w:themeFillTint="99"/>
          </w:tcPr>
          <w:p w14:paraId="4785C6C8" w14:textId="6601B641"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3620" w:type="dxa"/>
            <w:shd w:val="clear" w:color="auto" w:fill="F4B083" w:themeFill="accent2" w:themeFillTint="99"/>
          </w:tcPr>
          <w:p w14:paraId="7227B0FB" w14:textId="18796DEA" w:rsidR="003007C2" w:rsidRDefault="003007C2" w:rsidP="00572CC7">
            <w:pPr>
              <w:spacing w:line="276" w:lineRule="auto"/>
              <w:jc w:val="center"/>
              <w:rPr>
                <w:rFonts w:ascii="Times New Roman" w:hAnsi="Times New Roman" w:cs="Times New Roman"/>
                <w:sz w:val="24"/>
                <w:szCs w:val="24"/>
              </w:rPr>
            </w:pPr>
            <w:r w:rsidRPr="00572CC7">
              <w:rPr>
                <w:rFonts w:ascii="Times New Roman" w:hAnsi="Times New Roman" w:cs="Times New Roman"/>
                <w:sz w:val="24"/>
                <w:szCs w:val="24"/>
              </w:rPr>
              <w:t>Developed, Low Intensity</w:t>
            </w:r>
          </w:p>
        </w:tc>
        <w:tc>
          <w:tcPr>
            <w:tcW w:w="2631" w:type="dxa"/>
            <w:vMerge/>
            <w:shd w:val="clear" w:color="auto" w:fill="F4B083" w:themeFill="accent2" w:themeFillTint="99"/>
            <w:vAlign w:val="center"/>
          </w:tcPr>
          <w:p w14:paraId="7AF2F786" w14:textId="77777777" w:rsidR="003007C2" w:rsidRPr="00572CC7" w:rsidRDefault="003007C2" w:rsidP="00572CC7">
            <w:pPr>
              <w:spacing w:line="276" w:lineRule="auto"/>
              <w:jc w:val="center"/>
              <w:rPr>
                <w:rFonts w:ascii="Times New Roman" w:hAnsi="Times New Roman" w:cs="Times New Roman"/>
                <w:sz w:val="24"/>
                <w:szCs w:val="24"/>
              </w:rPr>
            </w:pPr>
          </w:p>
        </w:tc>
      </w:tr>
      <w:tr w:rsidR="003007C2" w14:paraId="1AD6B3C3" w14:textId="560ECFF5" w:rsidTr="003007C2">
        <w:tc>
          <w:tcPr>
            <w:tcW w:w="3099" w:type="dxa"/>
            <w:shd w:val="clear" w:color="auto" w:fill="F4B083" w:themeFill="accent2" w:themeFillTint="99"/>
          </w:tcPr>
          <w:p w14:paraId="3EF9D44C" w14:textId="7494FC31"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3620" w:type="dxa"/>
            <w:shd w:val="clear" w:color="auto" w:fill="F4B083" w:themeFill="accent2" w:themeFillTint="99"/>
          </w:tcPr>
          <w:p w14:paraId="11523C0F" w14:textId="7BCE6804" w:rsidR="003007C2" w:rsidRDefault="003007C2" w:rsidP="00572CC7">
            <w:pPr>
              <w:spacing w:line="276" w:lineRule="auto"/>
              <w:jc w:val="center"/>
              <w:rPr>
                <w:rFonts w:ascii="Times New Roman" w:hAnsi="Times New Roman" w:cs="Times New Roman"/>
                <w:sz w:val="24"/>
                <w:szCs w:val="24"/>
              </w:rPr>
            </w:pPr>
            <w:r w:rsidRPr="00572CC7">
              <w:rPr>
                <w:rFonts w:ascii="Times New Roman" w:hAnsi="Times New Roman" w:cs="Times New Roman"/>
                <w:sz w:val="24"/>
                <w:szCs w:val="24"/>
              </w:rPr>
              <w:t xml:space="preserve">Developed, </w:t>
            </w:r>
            <w:r>
              <w:rPr>
                <w:rFonts w:ascii="Times New Roman" w:hAnsi="Times New Roman" w:cs="Times New Roman"/>
                <w:sz w:val="24"/>
                <w:szCs w:val="24"/>
              </w:rPr>
              <w:t>Medium</w:t>
            </w:r>
            <w:r w:rsidRPr="00572CC7">
              <w:rPr>
                <w:rFonts w:ascii="Times New Roman" w:hAnsi="Times New Roman" w:cs="Times New Roman"/>
                <w:sz w:val="24"/>
                <w:szCs w:val="24"/>
              </w:rPr>
              <w:t xml:space="preserve"> Intensity</w:t>
            </w:r>
          </w:p>
        </w:tc>
        <w:tc>
          <w:tcPr>
            <w:tcW w:w="2631" w:type="dxa"/>
            <w:vMerge/>
            <w:shd w:val="clear" w:color="auto" w:fill="F4B083" w:themeFill="accent2" w:themeFillTint="99"/>
            <w:vAlign w:val="center"/>
          </w:tcPr>
          <w:p w14:paraId="114CC2A6" w14:textId="77777777" w:rsidR="003007C2" w:rsidRPr="00572CC7" w:rsidRDefault="003007C2" w:rsidP="00572CC7">
            <w:pPr>
              <w:spacing w:line="276" w:lineRule="auto"/>
              <w:jc w:val="center"/>
              <w:rPr>
                <w:rFonts w:ascii="Times New Roman" w:hAnsi="Times New Roman" w:cs="Times New Roman"/>
                <w:sz w:val="24"/>
                <w:szCs w:val="24"/>
              </w:rPr>
            </w:pPr>
          </w:p>
        </w:tc>
      </w:tr>
      <w:tr w:rsidR="003007C2" w14:paraId="2F747005" w14:textId="48D40936" w:rsidTr="003007C2">
        <w:tc>
          <w:tcPr>
            <w:tcW w:w="3099" w:type="dxa"/>
            <w:shd w:val="clear" w:color="auto" w:fill="F4B083" w:themeFill="accent2" w:themeFillTint="99"/>
          </w:tcPr>
          <w:p w14:paraId="39BB0F0A" w14:textId="006D18CA"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3620" w:type="dxa"/>
            <w:shd w:val="clear" w:color="auto" w:fill="F4B083" w:themeFill="accent2" w:themeFillTint="99"/>
          </w:tcPr>
          <w:p w14:paraId="583CCC3F" w14:textId="38795C30" w:rsidR="003007C2" w:rsidRDefault="003007C2" w:rsidP="00572CC7">
            <w:pPr>
              <w:spacing w:line="276" w:lineRule="auto"/>
              <w:jc w:val="center"/>
              <w:rPr>
                <w:rFonts w:ascii="Times New Roman" w:hAnsi="Times New Roman" w:cs="Times New Roman"/>
                <w:sz w:val="24"/>
                <w:szCs w:val="24"/>
              </w:rPr>
            </w:pPr>
            <w:r w:rsidRPr="00572CC7">
              <w:rPr>
                <w:rFonts w:ascii="Times New Roman" w:hAnsi="Times New Roman" w:cs="Times New Roman"/>
                <w:sz w:val="24"/>
                <w:szCs w:val="24"/>
              </w:rPr>
              <w:t xml:space="preserve">Developed, </w:t>
            </w:r>
            <w:r>
              <w:rPr>
                <w:rFonts w:ascii="Times New Roman" w:hAnsi="Times New Roman" w:cs="Times New Roman"/>
                <w:sz w:val="24"/>
                <w:szCs w:val="24"/>
              </w:rPr>
              <w:t>High</w:t>
            </w:r>
            <w:r w:rsidRPr="00572CC7">
              <w:rPr>
                <w:rFonts w:ascii="Times New Roman" w:hAnsi="Times New Roman" w:cs="Times New Roman"/>
                <w:sz w:val="24"/>
                <w:szCs w:val="24"/>
              </w:rPr>
              <w:t xml:space="preserve"> Intensity</w:t>
            </w:r>
          </w:p>
        </w:tc>
        <w:tc>
          <w:tcPr>
            <w:tcW w:w="2631" w:type="dxa"/>
            <w:vMerge/>
            <w:shd w:val="clear" w:color="auto" w:fill="F4B083" w:themeFill="accent2" w:themeFillTint="99"/>
            <w:vAlign w:val="center"/>
          </w:tcPr>
          <w:p w14:paraId="09722B38" w14:textId="77777777" w:rsidR="003007C2" w:rsidRPr="00572CC7" w:rsidRDefault="003007C2" w:rsidP="00572CC7">
            <w:pPr>
              <w:spacing w:line="276" w:lineRule="auto"/>
              <w:jc w:val="center"/>
              <w:rPr>
                <w:rFonts w:ascii="Times New Roman" w:hAnsi="Times New Roman" w:cs="Times New Roman"/>
                <w:sz w:val="24"/>
                <w:szCs w:val="24"/>
              </w:rPr>
            </w:pPr>
          </w:p>
        </w:tc>
      </w:tr>
      <w:tr w:rsidR="003007C2" w14:paraId="2FF96661" w14:textId="7BF0CB92" w:rsidTr="003007C2">
        <w:tc>
          <w:tcPr>
            <w:tcW w:w="3099" w:type="dxa"/>
            <w:shd w:val="clear" w:color="auto" w:fill="D9D9D9" w:themeFill="background1" w:themeFillShade="D9"/>
          </w:tcPr>
          <w:p w14:paraId="20FA2F35" w14:textId="5102E09D"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3620" w:type="dxa"/>
            <w:shd w:val="clear" w:color="auto" w:fill="D9D9D9" w:themeFill="background1" w:themeFillShade="D9"/>
          </w:tcPr>
          <w:p w14:paraId="38F1D15B" w14:textId="0C136D38"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Barren</w:t>
            </w:r>
            <w:r>
              <w:t xml:space="preserve"> </w:t>
            </w:r>
            <w:r w:rsidRPr="00572CC7">
              <w:rPr>
                <w:rFonts w:ascii="Times New Roman" w:hAnsi="Times New Roman" w:cs="Times New Roman"/>
                <w:sz w:val="24"/>
                <w:szCs w:val="24"/>
              </w:rPr>
              <w:t>Land (Rock/Sand/Clay)</w:t>
            </w:r>
          </w:p>
        </w:tc>
        <w:tc>
          <w:tcPr>
            <w:tcW w:w="2631" w:type="dxa"/>
            <w:shd w:val="clear" w:color="auto" w:fill="D9D9D9" w:themeFill="background1" w:themeFillShade="D9"/>
            <w:vAlign w:val="center"/>
          </w:tcPr>
          <w:p w14:paraId="5FBEA423" w14:textId="59C113CB"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Barren</w:t>
            </w:r>
          </w:p>
        </w:tc>
      </w:tr>
      <w:tr w:rsidR="003007C2" w14:paraId="749953DB" w14:textId="2FABB58C" w:rsidTr="003007C2">
        <w:tc>
          <w:tcPr>
            <w:tcW w:w="3099" w:type="dxa"/>
            <w:shd w:val="clear" w:color="auto" w:fill="C5E0B3" w:themeFill="accent6" w:themeFillTint="66"/>
          </w:tcPr>
          <w:p w14:paraId="47EE5138" w14:textId="703F6809"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3620" w:type="dxa"/>
            <w:shd w:val="clear" w:color="auto" w:fill="C5E0B3" w:themeFill="accent6" w:themeFillTint="66"/>
          </w:tcPr>
          <w:p w14:paraId="1CAEAFC2" w14:textId="33615BD8" w:rsidR="003007C2" w:rsidRDefault="003007C2" w:rsidP="00572CC7">
            <w:pPr>
              <w:spacing w:line="276" w:lineRule="auto"/>
              <w:jc w:val="center"/>
              <w:rPr>
                <w:rFonts w:ascii="Times New Roman" w:hAnsi="Times New Roman" w:cs="Times New Roman"/>
                <w:sz w:val="24"/>
                <w:szCs w:val="24"/>
              </w:rPr>
            </w:pPr>
            <w:r w:rsidRPr="00572CC7">
              <w:rPr>
                <w:rFonts w:ascii="Times New Roman" w:hAnsi="Times New Roman" w:cs="Times New Roman"/>
                <w:sz w:val="24"/>
                <w:szCs w:val="24"/>
              </w:rPr>
              <w:t>Deciduous Forest</w:t>
            </w:r>
          </w:p>
        </w:tc>
        <w:tc>
          <w:tcPr>
            <w:tcW w:w="2631" w:type="dxa"/>
            <w:vMerge w:val="restart"/>
            <w:shd w:val="clear" w:color="auto" w:fill="C5E0B3" w:themeFill="accent6" w:themeFillTint="66"/>
            <w:vAlign w:val="center"/>
          </w:tcPr>
          <w:p w14:paraId="696085BD" w14:textId="4D0490F7" w:rsidR="003007C2" w:rsidRPr="00572CC7"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Forest</w:t>
            </w:r>
          </w:p>
        </w:tc>
      </w:tr>
      <w:tr w:rsidR="003007C2" w14:paraId="7259C556" w14:textId="36F7813F" w:rsidTr="003007C2">
        <w:tc>
          <w:tcPr>
            <w:tcW w:w="3099" w:type="dxa"/>
            <w:shd w:val="clear" w:color="auto" w:fill="C5E0B3" w:themeFill="accent6" w:themeFillTint="66"/>
          </w:tcPr>
          <w:p w14:paraId="2AF16019" w14:textId="16A3B8BE"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3620" w:type="dxa"/>
            <w:shd w:val="clear" w:color="auto" w:fill="C5E0B3" w:themeFill="accent6" w:themeFillTint="66"/>
          </w:tcPr>
          <w:p w14:paraId="09007A20" w14:textId="3E8D9931" w:rsidR="003007C2" w:rsidRDefault="003007C2" w:rsidP="00572CC7">
            <w:pPr>
              <w:spacing w:line="276" w:lineRule="auto"/>
              <w:jc w:val="center"/>
              <w:rPr>
                <w:rFonts w:ascii="Times New Roman" w:hAnsi="Times New Roman" w:cs="Times New Roman"/>
                <w:sz w:val="24"/>
                <w:szCs w:val="24"/>
              </w:rPr>
            </w:pPr>
            <w:r w:rsidRPr="00572CC7">
              <w:rPr>
                <w:rFonts w:ascii="Times New Roman" w:hAnsi="Times New Roman" w:cs="Times New Roman"/>
                <w:sz w:val="24"/>
                <w:szCs w:val="24"/>
              </w:rPr>
              <w:t>Evergreen Forest</w:t>
            </w:r>
          </w:p>
        </w:tc>
        <w:tc>
          <w:tcPr>
            <w:tcW w:w="2631" w:type="dxa"/>
            <w:vMerge/>
            <w:shd w:val="clear" w:color="auto" w:fill="C5E0B3" w:themeFill="accent6" w:themeFillTint="66"/>
            <w:vAlign w:val="center"/>
          </w:tcPr>
          <w:p w14:paraId="502622B4" w14:textId="77777777" w:rsidR="003007C2" w:rsidRPr="00572CC7" w:rsidRDefault="003007C2" w:rsidP="00572CC7">
            <w:pPr>
              <w:spacing w:line="276" w:lineRule="auto"/>
              <w:jc w:val="center"/>
              <w:rPr>
                <w:rFonts w:ascii="Times New Roman" w:hAnsi="Times New Roman" w:cs="Times New Roman"/>
                <w:sz w:val="24"/>
                <w:szCs w:val="24"/>
              </w:rPr>
            </w:pPr>
          </w:p>
        </w:tc>
      </w:tr>
      <w:tr w:rsidR="003007C2" w14:paraId="4F03AA1C" w14:textId="620E44E8" w:rsidTr="003007C2">
        <w:tc>
          <w:tcPr>
            <w:tcW w:w="3099" w:type="dxa"/>
            <w:shd w:val="clear" w:color="auto" w:fill="C5E0B3" w:themeFill="accent6" w:themeFillTint="66"/>
          </w:tcPr>
          <w:p w14:paraId="5B87D955" w14:textId="06227018"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43</w:t>
            </w:r>
          </w:p>
        </w:tc>
        <w:tc>
          <w:tcPr>
            <w:tcW w:w="3620" w:type="dxa"/>
            <w:shd w:val="clear" w:color="auto" w:fill="C5E0B3" w:themeFill="accent6" w:themeFillTint="66"/>
          </w:tcPr>
          <w:p w14:paraId="05A967E7" w14:textId="298260B8"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Mixed Forest</w:t>
            </w:r>
          </w:p>
        </w:tc>
        <w:tc>
          <w:tcPr>
            <w:tcW w:w="2631" w:type="dxa"/>
            <w:vMerge/>
            <w:shd w:val="clear" w:color="auto" w:fill="C5E0B3" w:themeFill="accent6" w:themeFillTint="66"/>
            <w:vAlign w:val="center"/>
          </w:tcPr>
          <w:p w14:paraId="5876593D" w14:textId="77777777" w:rsidR="003007C2" w:rsidRDefault="003007C2" w:rsidP="00572CC7">
            <w:pPr>
              <w:spacing w:line="276" w:lineRule="auto"/>
              <w:jc w:val="center"/>
              <w:rPr>
                <w:rFonts w:ascii="Times New Roman" w:hAnsi="Times New Roman" w:cs="Times New Roman"/>
                <w:sz w:val="24"/>
                <w:szCs w:val="24"/>
              </w:rPr>
            </w:pPr>
          </w:p>
        </w:tc>
      </w:tr>
      <w:tr w:rsidR="003007C2" w14:paraId="4F3E13E7" w14:textId="4F4A54A6" w:rsidTr="003007C2">
        <w:tc>
          <w:tcPr>
            <w:tcW w:w="3099" w:type="dxa"/>
            <w:shd w:val="clear" w:color="auto" w:fill="FFF2CC" w:themeFill="accent4" w:themeFillTint="33"/>
          </w:tcPr>
          <w:p w14:paraId="56E52C63" w14:textId="291BBAAC"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3620" w:type="dxa"/>
            <w:shd w:val="clear" w:color="auto" w:fill="FFF2CC" w:themeFill="accent4" w:themeFillTint="33"/>
          </w:tcPr>
          <w:p w14:paraId="30E4A942" w14:textId="1E005BAC" w:rsidR="003007C2" w:rsidRDefault="003007C2" w:rsidP="00572CC7">
            <w:pPr>
              <w:spacing w:line="276" w:lineRule="auto"/>
              <w:jc w:val="center"/>
              <w:rPr>
                <w:rFonts w:ascii="Times New Roman" w:hAnsi="Times New Roman" w:cs="Times New Roman"/>
                <w:sz w:val="24"/>
                <w:szCs w:val="24"/>
              </w:rPr>
            </w:pPr>
            <w:r w:rsidRPr="00572CC7">
              <w:rPr>
                <w:rFonts w:ascii="Times New Roman" w:hAnsi="Times New Roman" w:cs="Times New Roman"/>
                <w:sz w:val="24"/>
                <w:szCs w:val="24"/>
              </w:rPr>
              <w:t>Dwarf Scrub</w:t>
            </w:r>
          </w:p>
        </w:tc>
        <w:tc>
          <w:tcPr>
            <w:tcW w:w="2631" w:type="dxa"/>
            <w:vMerge w:val="restart"/>
            <w:shd w:val="clear" w:color="auto" w:fill="FFF2CC" w:themeFill="accent4" w:themeFillTint="33"/>
            <w:vAlign w:val="center"/>
          </w:tcPr>
          <w:p w14:paraId="719E35D3" w14:textId="794A9EAE" w:rsidR="003007C2" w:rsidRPr="00572CC7"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Shrubland</w:t>
            </w:r>
          </w:p>
        </w:tc>
      </w:tr>
      <w:tr w:rsidR="003007C2" w14:paraId="07EE7D27" w14:textId="5D83D178" w:rsidTr="003007C2">
        <w:tc>
          <w:tcPr>
            <w:tcW w:w="3099" w:type="dxa"/>
            <w:shd w:val="clear" w:color="auto" w:fill="FFF2CC" w:themeFill="accent4" w:themeFillTint="33"/>
          </w:tcPr>
          <w:p w14:paraId="7B94A645" w14:textId="391AEA46"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3620" w:type="dxa"/>
            <w:shd w:val="clear" w:color="auto" w:fill="FFF2CC" w:themeFill="accent4" w:themeFillTint="33"/>
          </w:tcPr>
          <w:p w14:paraId="10BB9923" w14:textId="2434EEAC" w:rsidR="003007C2" w:rsidRDefault="003007C2" w:rsidP="00572CC7">
            <w:pPr>
              <w:spacing w:line="276" w:lineRule="auto"/>
              <w:jc w:val="center"/>
              <w:rPr>
                <w:rFonts w:ascii="Times New Roman" w:hAnsi="Times New Roman" w:cs="Times New Roman"/>
                <w:sz w:val="24"/>
                <w:szCs w:val="24"/>
              </w:rPr>
            </w:pPr>
            <w:r w:rsidRPr="00572CC7">
              <w:rPr>
                <w:rFonts w:ascii="Times New Roman" w:hAnsi="Times New Roman" w:cs="Times New Roman"/>
                <w:sz w:val="24"/>
                <w:szCs w:val="24"/>
              </w:rPr>
              <w:t>Shrub/Scrub</w:t>
            </w:r>
          </w:p>
        </w:tc>
        <w:tc>
          <w:tcPr>
            <w:tcW w:w="2631" w:type="dxa"/>
            <w:vMerge/>
            <w:shd w:val="clear" w:color="auto" w:fill="FFF2CC" w:themeFill="accent4" w:themeFillTint="33"/>
            <w:vAlign w:val="center"/>
          </w:tcPr>
          <w:p w14:paraId="2507BF23" w14:textId="77777777" w:rsidR="003007C2" w:rsidRPr="00572CC7" w:rsidRDefault="003007C2" w:rsidP="00572CC7">
            <w:pPr>
              <w:spacing w:line="276" w:lineRule="auto"/>
              <w:jc w:val="center"/>
              <w:rPr>
                <w:rFonts w:ascii="Times New Roman" w:hAnsi="Times New Roman" w:cs="Times New Roman"/>
                <w:sz w:val="24"/>
                <w:szCs w:val="24"/>
              </w:rPr>
            </w:pPr>
          </w:p>
        </w:tc>
      </w:tr>
      <w:tr w:rsidR="003007C2" w14:paraId="515772BA" w14:textId="353C73B0" w:rsidTr="003007C2">
        <w:tc>
          <w:tcPr>
            <w:tcW w:w="3099" w:type="dxa"/>
            <w:shd w:val="clear" w:color="auto" w:fill="E2EFD9" w:themeFill="accent6" w:themeFillTint="33"/>
          </w:tcPr>
          <w:p w14:paraId="3E751246" w14:textId="32A4D1A8"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3620" w:type="dxa"/>
            <w:shd w:val="clear" w:color="auto" w:fill="E2EFD9" w:themeFill="accent6" w:themeFillTint="33"/>
          </w:tcPr>
          <w:p w14:paraId="2C4AEC49" w14:textId="0F0917E5" w:rsidR="003007C2" w:rsidRDefault="003007C2" w:rsidP="00572CC7">
            <w:pPr>
              <w:spacing w:line="276" w:lineRule="auto"/>
              <w:jc w:val="center"/>
              <w:rPr>
                <w:rFonts w:ascii="Times New Roman" w:hAnsi="Times New Roman" w:cs="Times New Roman"/>
                <w:sz w:val="24"/>
                <w:szCs w:val="24"/>
              </w:rPr>
            </w:pPr>
            <w:r w:rsidRPr="00572CC7">
              <w:rPr>
                <w:rFonts w:ascii="Times New Roman" w:hAnsi="Times New Roman" w:cs="Times New Roman"/>
                <w:sz w:val="24"/>
                <w:szCs w:val="24"/>
              </w:rPr>
              <w:t>Grassland/Herbaceous</w:t>
            </w:r>
          </w:p>
        </w:tc>
        <w:tc>
          <w:tcPr>
            <w:tcW w:w="2631" w:type="dxa"/>
            <w:vMerge w:val="restart"/>
            <w:shd w:val="clear" w:color="auto" w:fill="E2EFD9" w:themeFill="accent6" w:themeFillTint="33"/>
            <w:vAlign w:val="center"/>
          </w:tcPr>
          <w:p w14:paraId="6B2EF5D6" w14:textId="5D1628D5" w:rsidR="003007C2" w:rsidRPr="00572CC7" w:rsidRDefault="003007C2" w:rsidP="00572CC7">
            <w:pPr>
              <w:spacing w:line="276" w:lineRule="auto"/>
              <w:jc w:val="center"/>
              <w:rPr>
                <w:rFonts w:ascii="Times New Roman" w:hAnsi="Times New Roman" w:cs="Times New Roman"/>
                <w:sz w:val="24"/>
                <w:szCs w:val="24"/>
              </w:rPr>
            </w:pPr>
            <w:r w:rsidRPr="003007C2">
              <w:rPr>
                <w:rFonts w:ascii="Times New Roman" w:hAnsi="Times New Roman" w:cs="Times New Roman"/>
                <w:sz w:val="24"/>
                <w:szCs w:val="24"/>
              </w:rPr>
              <w:t>Herbaceous</w:t>
            </w:r>
          </w:p>
        </w:tc>
      </w:tr>
      <w:tr w:rsidR="003007C2" w14:paraId="1E2BA001" w14:textId="0399F6DA" w:rsidTr="003007C2">
        <w:tc>
          <w:tcPr>
            <w:tcW w:w="3099" w:type="dxa"/>
            <w:shd w:val="clear" w:color="auto" w:fill="E2EFD9" w:themeFill="accent6" w:themeFillTint="33"/>
          </w:tcPr>
          <w:p w14:paraId="0BFAFB51" w14:textId="6236C61B"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3620" w:type="dxa"/>
            <w:shd w:val="clear" w:color="auto" w:fill="E2EFD9" w:themeFill="accent6" w:themeFillTint="33"/>
          </w:tcPr>
          <w:p w14:paraId="368818C9" w14:textId="2690D3E3" w:rsidR="003007C2" w:rsidRDefault="003007C2" w:rsidP="00572CC7">
            <w:pPr>
              <w:spacing w:line="276" w:lineRule="auto"/>
              <w:jc w:val="center"/>
              <w:rPr>
                <w:rFonts w:ascii="Times New Roman" w:hAnsi="Times New Roman" w:cs="Times New Roman"/>
                <w:sz w:val="24"/>
                <w:szCs w:val="24"/>
              </w:rPr>
            </w:pPr>
            <w:r w:rsidRPr="00572CC7">
              <w:rPr>
                <w:rFonts w:ascii="Times New Roman" w:hAnsi="Times New Roman" w:cs="Times New Roman"/>
                <w:sz w:val="24"/>
                <w:szCs w:val="24"/>
              </w:rPr>
              <w:t>Sedge/Herbaceous</w:t>
            </w:r>
          </w:p>
        </w:tc>
        <w:tc>
          <w:tcPr>
            <w:tcW w:w="2631" w:type="dxa"/>
            <w:vMerge/>
            <w:shd w:val="clear" w:color="auto" w:fill="E2EFD9" w:themeFill="accent6" w:themeFillTint="33"/>
            <w:vAlign w:val="center"/>
          </w:tcPr>
          <w:p w14:paraId="449FB015" w14:textId="77777777" w:rsidR="003007C2" w:rsidRPr="00572CC7" w:rsidRDefault="003007C2" w:rsidP="00572CC7">
            <w:pPr>
              <w:spacing w:line="276" w:lineRule="auto"/>
              <w:jc w:val="center"/>
              <w:rPr>
                <w:rFonts w:ascii="Times New Roman" w:hAnsi="Times New Roman" w:cs="Times New Roman"/>
                <w:sz w:val="24"/>
                <w:szCs w:val="24"/>
              </w:rPr>
            </w:pPr>
          </w:p>
        </w:tc>
      </w:tr>
      <w:tr w:rsidR="003007C2" w14:paraId="7FDE70EE" w14:textId="3D32F9E2" w:rsidTr="003007C2">
        <w:tc>
          <w:tcPr>
            <w:tcW w:w="3099" w:type="dxa"/>
            <w:shd w:val="clear" w:color="auto" w:fill="E2EFD9" w:themeFill="accent6" w:themeFillTint="33"/>
          </w:tcPr>
          <w:p w14:paraId="0770319A" w14:textId="3D16CF34"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3620" w:type="dxa"/>
            <w:shd w:val="clear" w:color="auto" w:fill="E2EFD9" w:themeFill="accent6" w:themeFillTint="33"/>
          </w:tcPr>
          <w:p w14:paraId="762B8D73" w14:textId="15557291" w:rsidR="003007C2" w:rsidRDefault="003007C2" w:rsidP="00572CC7">
            <w:pPr>
              <w:spacing w:line="276" w:lineRule="auto"/>
              <w:jc w:val="center"/>
              <w:rPr>
                <w:rFonts w:ascii="Times New Roman" w:hAnsi="Times New Roman" w:cs="Times New Roman"/>
                <w:sz w:val="24"/>
                <w:szCs w:val="24"/>
              </w:rPr>
            </w:pPr>
            <w:r w:rsidRPr="00572CC7">
              <w:rPr>
                <w:rFonts w:ascii="Times New Roman" w:hAnsi="Times New Roman" w:cs="Times New Roman"/>
                <w:sz w:val="24"/>
                <w:szCs w:val="24"/>
              </w:rPr>
              <w:t>Lichens</w:t>
            </w:r>
          </w:p>
        </w:tc>
        <w:tc>
          <w:tcPr>
            <w:tcW w:w="2631" w:type="dxa"/>
            <w:vMerge/>
            <w:shd w:val="clear" w:color="auto" w:fill="E2EFD9" w:themeFill="accent6" w:themeFillTint="33"/>
            <w:vAlign w:val="center"/>
          </w:tcPr>
          <w:p w14:paraId="67A92E4A" w14:textId="77777777" w:rsidR="003007C2" w:rsidRPr="00572CC7" w:rsidRDefault="003007C2" w:rsidP="00572CC7">
            <w:pPr>
              <w:spacing w:line="276" w:lineRule="auto"/>
              <w:jc w:val="center"/>
              <w:rPr>
                <w:rFonts w:ascii="Times New Roman" w:hAnsi="Times New Roman" w:cs="Times New Roman"/>
                <w:sz w:val="24"/>
                <w:szCs w:val="24"/>
              </w:rPr>
            </w:pPr>
          </w:p>
        </w:tc>
      </w:tr>
      <w:tr w:rsidR="003007C2" w14:paraId="4174AA5F" w14:textId="6061A8E5" w:rsidTr="003007C2">
        <w:tc>
          <w:tcPr>
            <w:tcW w:w="3099" w:type="dxa"/>
            <w:shd w:val="clear" w:color="auto" w:fill="E2EFD9" w:themeFill="accent6" w:themeFillTint="33"/>
          </w:tcPr>
          <w:p w14:paraId="63E0F58A" w14:textId="557BE46D"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74</w:t>
            </w:r>
          </w:p>
        </w:tc>
        <w:tc>
          <w:tcPr>
            <w:tcW w:w="3620" w:type="dxa"/>
            <w:shd w:val="clear" w:color="auto" w:fill="E2EFD9" w:themeFill="accent6" w:themeFillTint="33"/>
          </w:tcPr>
          <w:p w14:paraId="4838ADE9" w14:textId="0A18D216" w:rsidR="003007C2" w:rsidRDefault="003007C2" w:rsidP="00572CC7">
            <w:pPr>
              <w:spacing w:line="276" w:lineRule="auto"/>
              <w:jc w:val="center"/>
              <w:rPr>
                <w:rFonts w:ascii="Times New Roman" w:hAnsi="Times New Roman" w:cs="Times New Roman"/>
                <w:sz w:val="24"/>
                <w:szCs w:val="24"/>
              </w:rPr>
            </w:pPr>
            <w:r w:rsidRPr="00572CC7">
              <w:rPr>
                <w:rFonts w:ascii="Times New Roman" w:hAnsi="Times New Roman" w:cs="Times New Roman"/>
                <w:sz w:val="24"/>
                <w:szCs w:val="24"/>
              </w:rPr>
              <w:t>Moss</w:t>
            </w:r>
          </w:p>
        </w:tc>
        <w:tc>
          <w:tcPr>
            <w:tcW w:w="2631" w:type="dxa"/>
            <w:vMerge/>
            <w:shd w:val="clear" w:color="auto" w:fill="E2EFD9" w:themeFill="accent6" w:themeFillTint="33"/>
            <w:vAlign w:val="center"/>
          </w:tcPr>
          <w:p w14:paraId="1D993521" w14:textId="77777777" w:rsidR="003007C2" w:rsidRPr="00572CC7" w:rsidRDefault="003007C2" w:rsidP="00572CC7">
            <w:pPr>
              <w:spacing w:line="276" w:lineRule="auto"/>
              <w:jc w:val="center"/>
              <w:rPr>
                <w:rFonts w:ascii="Times New Roman" w:hAnsi="Times New Roman" w:cs="Times New Roman"/>
                <w:sz w:val="24"/>
                <w:szCs w:val="24"/>
              </w:rPr>
            </w:pPr>
          </w:p>
        </w:tc>
      </w:tr>
      <w:tr w:rsidR="003007C2" w14:paraId="07AD1F73" w14:textId="199807F6" w:rsidTr="003007C2">
        <w:tc>
          <w:tcPr>
            <w:tcW w:w="3099" w:type="dxa"/>
            <w:shd w:val="clear" w:color="auto" w:fill="FFE599" w:themeFill="accent4" w:themeFillTint="66"/>
          </w:tcPr>
          <w:p w14:paraId="5D6B2B49" w14:textId="7D767865"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3620" w:type="dxa"/>
            <w:shd w:val="clear" w:color="auto" w:fill="FFE599" w:themeFill="accent4" w:themeFillTint="66"/>
          </w:tcPr>
          <w:p w14:paraId="736869BB" w14:textId="6735E753" w:rsidR="003007C2" w:rsidRDefault="003007C2" w:rsidP="00572CC7">
            <w:pPr>
              <w:spacing w:line="276" w:lineRule="auto"/>
              <w:jc w:val="center"/>
              <w:rPr>
                <w:rFonts w:ascii="Times New Roman" w:hAnsi="Times New Roman" w:cs="Times New Roman"/>
                <w:sz w:val="24"/>
                <w:szCs w:val="24"/>
              </w:rPr>
            </w:pPr>
            <w:r w:rsidRPr="00572CC7">
              <w:rPr>
                <w:rFonts w:ascii="Times New Roman" w:hAnsi="Times New Roman" w:cs="Times New Roman"/>
                <w:sz w:val="24"/>
                <w:szCs w:val="24"/>
              </w:rPr>
              <w:t>Pasture/Hay</w:t>
            </w:r>
          </w:p>
        </w:tc>
        <w:tc>
          <w:tcPr>
            <w:tcW w:w="2631" w:type="dxa"/>
            <w:vMerge w:val="restart"/>
            <w:shd w:val="clear" w:color="auto" w:fill="FFE599" w:themeFill="accent4" w:themeFillTint="66"/>
            <w:vAlign w:val="center"/>
          </w:tcPr>
          <w:p w14:paraId="78761B17" w14:textId="51B0CEBA" w:rsidR="003007C2" w:rsidRPr="00572CC7"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Cultivated</w:t>
            </w:r>
          </w:p>
        </w:tc>
      </w:tr>
      <w:tr w:rsidR="003007C2" w14:paraId="6810B5D2" w14:textId="65FA406F" w:rsidTr="003007C2">
        <w:tc>
          <w:tcPr>
            <w:tcW w:w="3099" w:type="dxa"/>
            <w:shd w:val="clear" w:color="auto" w:fill="FFE599" w:themeFill="accent4" w:themeFillTint="66"/>
          </w:tcPr>
          <w:p w14:paraId="13173A4B" w14:textId="23884413"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3620" w:type="dxa"/>
            <w:shd w:val="clear" w:color="auto" w:fill="FFE599" w:themeFill="accent4" w:themeFillTint="66"/>
          </w:tcPr>
          <w:p w14:paraId="7D23F8E7" w14:textId="7AEC30D4" w:rsidR="003007C2" w:rsidRDefault="003007C2" w:rsidP="00572CC7">
            <w:pPr>
              <w:spacing w:line="276" w:lineRule="auto"/>
              <w:jc w:val="center"/>
              <w:rPr>
                <w:rFonts w:ascii="Times New Roman" w:hAnsi="Times New Roman" w:cs="Times New Roman"/>
                <w:sz w:val="24"/>
                <w:szCs w:val="24"/>
              </w:rPr>
            </w:pPr>
            <w:r w:rsidRPr="00572CC7">
              <w:rPr>
                <w:rFonts w:ascii="Times New Roman" w:hAnsi="Times New Roman" w:cs="Times New Roman"/>
                <w:sz w:val="24"/>
                <w:szCs w:val="24"/>
              </w:rPr>
              <w:t>Cultivated Crops</w:t>
            </w:r>
          </w:p>
        </w:tc>
        <w:tc>
          <w:tcPr>
            <w:tcW w:w="2631" w:type="dxa"/>
            <w:vMerge/>
            <w:shd w:val="clear" w:color="auto" w:fill="FFE599" w:themeFill="accent4" w:themeFillTint="66"/>
            <w:vAlign w:val="center"/>
          </w:tcPr>
          <w:p w14:paraId="4C86BE8F" w14:textId="77777777" w:rsidR="003007C2" w:rsidRPr="00572CC7" w:rsidRDefault="003007C2" w:rsidP="00572CC7">
            <w:pPr>
              <w:spacing w:line="276" w:lineRule="auto"/>
              <w:jc w:val="center"/>
              <w:rPr>
                <w:rFonts w:ascii="Times New Roman" w:hAnsi="Times New Roman" w:cs="Times New Roman"/>
                <w:sz w:val="24"/>
                <w:szCs w:val="24"/>
              </w:rPr>
            </w:pPr>
          </w:p>
        </w:tc>
      </w:tr>
      <w:tr w:rsidR="003007C2" w14:paraId="63150558" w14:textId="684964CA" w:rsidTr="003007C2">
        <w:tc>
          <w:tcPr>
            <w:tcW w:w="3099" w:type="dxa"/>
            <w:shd w:val="clear" w:color="auto" w:fill="D9E2F3" w:themeFill="accent1" w:themeFillTint="33"/>
          </w:tcPr>
          <w:p w14:paraId="34529F68" w14:textId="7C55A86A"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90</w:t>
            </w:r>
          </w:p>
        </w:tc>
        <w:tc>
          <w:tcPr>
            <w:tcW w:w="3620" w:type="dxa"/>
            <w:shd w:val="clear" w:color="auto" w:fill="D9E2F3" w:themeFill="accent1" w:themeFillTint="33"/>
          </w:tcPr>
          <w:p w14:paraId="60BA3877" w14:textId="673111CC" w:rsidR="003007C2" w:rsidRDefault="003007C2" w:rsidP="00572CC7">
            <w:pPr>
              <w:spacing w:line="276" w:lineRule="auto"/>
              <w:jc w:val="center"/>
              <w:rPr>
                <w:rFonts w:ascii="Times New Roman" w:hAnsi="Times New Roman" w:cs="Times New Roman"/>
                <w:sz w:val="24"/>
                <w:szCs w:val="24"/>
              </w:rPr>
            </w:pPr>
            <w:r w:rsidRPr="00572CC7">
              <w:rPr>
                <w:rFonts w:ascii="Times New Roman" w:hAnsi="Times New Roman" w:cs="Times New Roman"/>
                <w:sz w:val="24"/>
                <w:szCs w:val="24"/>
              </w:rPr>
              <w:t>Woody Wetlands</w:t>
            </w:r>
          </w:p>
        </w:tc>
        <w:tc>
          <w:tcPr>
            <w:tcW w:w="2631" w:type="dxa"/>
            <w:vMerge w:val="restart"/>
            <w:shd w:val="clear" w:color="auto" w:fill="D9E2F3" w:themeFill="accent1" w:themeFillTint="33"/>
            <w:vAlign w:val="center"/>
          </w:tcPr>
          <w:p w14:paraId="62AC885A" w14:textId="5AEBF2B9" w:rsidR="003007C2" w:rsidRPr="00572CC7"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Wetlands</w:t>
            </w:r>
          </w:p>
        </w:tc>
      </w:tr>
      <w:tr w:rsidR="003007C2" w14:paraId="52D5C191" w14:textId="0FF7BEEA" w:rsidTr="003007C2">
        <w:tc>
          <w:tcPr>
            <w:tcW w:w="3099" w:type="dxa"/>
            <w:shd w:val="clear" w:color="auto" w:fill="D9E2F3" w:themeFill="accent1" w:themeFillTint="33"/>
          </w:tcPr>
          <w:p w14:paraId="311032BB" w14:textId="71B79E16" w:rsidR="003007C2" w:rsidRDefault="003007C2" w:rsidP="00572CC7">
            <w:pPr>
              <w:spacing w:line="276"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3620" w:type="dxa"/>
            <w:shd w:val="clear" w:color="auto" w:fill="D9E2F3" w:themeFill="accent1" w:themeFillTint="33"/>
          </w:tcPr>
          <w:p w14:paraId="55770A5F" w14:textId="03A956F9" w:rsidR="003007C2" w:rsidRDefault="003007C2" w:rsidP="00572CC7">
            <w:pPr>
              <w:spacing w:line="276" w:lineRule="auto"/>
              <w:jc w:val="center"/>
              <w:rPr>
                <w:rFonts w:ascii="Times New Roman" w:hAnsi="Times New Roman" w:cs="Times New Roman"/>
                <w:sz w:val="24"/>
                <w:szCs w:val="24"/>
              </w:rPr>
            </w:pPr>
            <w:r w:rsidRPr="00572CC7">
              <w:rPr>
                <w:rFonts w:ascii="Times New Roman" w:hAnsi="Times New Roman" w:cs="Times New Roman"/>
                <w:sz w:val="24"/>
                <w:szCs w:val="24"/>
              </w:rPr>
              <w:t>Emergent Herbaceous Wetlands</w:t>
            </w:r>
          </w:p>
        </w:tc>
        <w:tc>
          <w:tcPr>
            <w:tcW w:w="2631" w:type="dxa"/>
            <w:vMerge/>
            <w:shd w:val="clear" w:color="auto" w:fill="D9E2F3" w:themeFill="accent1" w:themeFillTint="33"/>
          </w:tcPr>
          <w:p w14:paraId="2E63BECC" w14:textId="77777777" w:rsidR="003007C2" w:rsidRPr="00572CC7" w:rsidRDefault="003007C2" w:rsidP="00572CC7">
            <w:pPr>
              <w:spacing w:line="276" w:lineRule="auto"/>
              <w:jc w:val="center"/>
              <w:rPr>
                <w:rFonts w:ascii="Times New Roman" w:hAnsi="Times New Roman" w:cs="Times New Roman"/>
                <w:sz w:val="24"/>
                <w:szCs w:val="24"/>
              </w:rPr>
            </w:pPr>
          </w:p>
        </w:tc>
      </w:tr>
    </w:tbl>
    <w:p w14:paraId="15A02811" w14:textId="61034AEE" w:rsidR="00572CC7" w:rsidRDefault="00572CC7" w:rsidP="00572CC7">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Table 1. Legend of NLCD Landcover datasets.</w:t>
      </w:r>
    </w:p>
    <w:p w14:paraId="690C7B21" w14:textId="10CB29D5" w:rsidR="00244209" w:rsidRDefault="00572CC7" w:rsidP="00572CC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Source:</w:t>
      </w:r>
      <w:r w:rsidRPr="00572CC7">
        <w:t xml:space="preserve"> </w:t>
      </w:r>
      <w:hyperlink r:id="rId5" w:history="1">
        <w:r w:rsidR="008C6B2E" w:rsidRPr="003C53A4">
          <w:rPr>
            <w:rStyle w:val="Hyperlink"/>
            <w:rFonts w:ascii="Times New Roman" w:hAnsi="Times New Roman" w:cs="Times New Roman"/>
            <w:sz w:val="24"/>
            <w:szCs w:val="24"/>
          </w:rPr>
          <w:t>https://www.mrlc.gov/data/legends/national-land-cover-database-2016-nlcd2016-legend</w:t>
        </w:r>
      </w:hyperlink>
      <w:r w:rsidR="008C6B2E">
        <w:rPr>
          <w:rFonts w:ascii="Times New Roman" w:hAnsi="Times New Roman" w:cs="Times New Roman"/>
          <w:sz w:val="24"/>
          <w:szCs w:val="24"/>
        </w:rPr>
        <w:t xml:space="preserve"> </w:t>
      </w:r>
    </w:p>
    <w:p w14:paraId="30DAB30F" w14:textId="675008B5" w:rsidR="00156AE8" w:rsidRDefault="00572CC7" w:rsidP="00A427D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D3AF9">
        <w:rPr>
          <w:rFonts w:ascii="Times New Roman" w:hAnsi="Times New Roman" w:cs="Times New Roman"/>
          <w:sz w:val="24"/>
          <w:szCs w:val="24"/>
        </w:rPr>
        <w:t xml:space="preserve">The population density datasets used in this project are from </w:t>
      </w:r>
      <w:r w:rsidR="00AD3AF9" w:rsidRPr="00AD3AF9">
        <w:rPr>
          <w:rFonts w:ascii="Times New Roman" w:hAnsi="Times New Roman" w:cs="Times New Roman"/>
          <w:sz w:val="24"/>
          <w:szCs w:val="24"/>
        </w:rPr>
        <w:t>NASA's Earth Observing System Data and Information System</w:t>
      </w:r>
      <w:r w:rsidR="00AD3AF9">
        <w:rPr>
          <w:rFonts w:ascii="Times New Roman" w:hAnsi="Times New Roman" w:cs="Times New Roman"/>
          <w:sz w:val="24"/>
          <w:szCs w:val="24"/>
        </w:rPr>
        <w:t>. They describ</w:t>
      </w:r>
      <w:r w:rsidR="00197726">
        <w:rPr>
          <w:rFonts w:ascii="Times New Roman" w:hAnsi="Times New Roman" w:cs="Times New Roman"/>
          <w:sz w:val="24"/>
          <w:szCs w:val="24"/>
        </w:rPr>
        <w:t>e</w:t>
      </w:r>
      <w:r w:rsidR="00AD3AF9">
        <w:rPr>
          <w:rFonts w:ascii="Times New Roman" w:hAnsi="Times New Roman" w:cs="Times New Roman"/>
          <w:sz w:val="24"/>
          <w:szCs w:val="24"/>
        </w:rPr>
        <w:t xml:space="preserve"> global population density, and the resolution is 1km. The pixel value is the population density of the pixel size.</w:t>
      </w:r>
      <w:r w:rsidR="00AD3AF9" w:rsidRPr="00AD3AF9">
        <w:rPr>
          <w:rFonts w:ascii="Times New Roman" w:hAnsi="Times New Roman" w:cs="Times New Roman"/>
          <w:sz w:val="24"/>
          <w:szCs w:val="24"/>
        </w:rPr>
        <w:t xml:space="preserve"> </w:t>
      </w:r>
      <w:r w:rsidR="00AD3AF9">
        <w:rPr>
          <w:rFonts w:ascii="Times New Roman" w:hAnsi="Times New Roman" w:cs="Times New Roman"/>
          <w:sz w:val="24"/>
          <w:szCs w:val="24"/>
        </w:rPr>
        <w:t>I used 2005, 2010, and 2015, three years of data.</w:t>
      </w:r>
    </w:p>
    <w:p w14:paraId="038FCAED" w14:textId="46E3A638" w:rsidR="008C6B2E" w:rsidRDefault="008C6B2E" w:rsidP="00A427D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the two kinds of datasets are in different projections, different resolutions, and cover different extent, I used ArcGIS to </w:t>
      </w:r>
      <w:r w:rsidR="00D35F56">
        <w:rPr>
          <w:rFonts w:ascii="Times New Roman" w:hAnsi="Times New Roman" w:cs="Times New Roman"/>
          <w:sz w:val="24"/>
          <w:szCs w:val="24"/>
        </w:rPr>
        <w:t xml:space="preserve">project, clip, and resample them, resulting 30m resolution raster files in UTM zone 18 North projection, covering the area of Maryland. Figure 1a and 1b show the </w:t>
      </w:r>
      <w:r w:rsidR="00ED3EF4">
        <w:rPr>
          <w:rFonts w:ascii="Times New Roman" w:hAnsi="Times New Roman" w:cs="Times New Roman"/>
          <w:sz w:val="24"/>
          <w:szCs w:val="24"/>
        </w:rPr>
        <w:t>pre</w:t>
      </w:r>
      <w:r w:rsidR="00D35F56">
        <w:rPr>
          <w:rFonts w:ascii="Times New Roman" w:hAnsi="Times New Roman" w:cs="Times New Roman"/>
          <w:sz w:val="24"/>
          <w:szCs w:val="24"/>
        </w:rPr>
        <w:t xml:space="preserve">processed NLCD 2004 and population density 2005 </w:t>
      </w:r>
      <w:proofErr w:type="gramStart"/>
      <w:r w:rsidR="00D35F56">
        <w:rPr>
          <w:rFonts w:ascii="Times New Roman" w:hAnsi="Times New Roman" w:cs="Times New Roman"/>
          <w:sz w:val="24"/>
          <w:szCs w:val="24"/>
        </w:rPr>
        <w:t>files</w:t>
      </w:r>
      <w:proofErr w:type="gramEnd"/>
      <w:r w:rsidR="00D35F56">
        <w:rPr>
          <w:rFonts w:ascii="Times New Roman" w:hAnsi="Times New Roman" w:cs="Times New Roman"/>
          <w:sz w:val="24"/>
          <w:szCs w:val="24"/>
        </w:rPr>
        <w:t xml:space="preserve"> respectively.</w:t>
      </w:r>
    </w:p>
    <w:p w14:paraId="11743FD4" w14:textId="1179B9C4" w:rsidR="00D35F56" w:rsidRDefault="00D35F56" w:rsidP="00042F31">
      <w:pPr>
        <w:spacing w:after="0" w:line="276" w:lineRule="auto"/>
        <w:ind w:firstLine="360"/>
        <w:rPr>
          <w:noProof/>
        </w:rPr>
      </w:pPr>
      <w:r w:rsidRPr="00D35F56">
        <w:rPr>
          <w:rFonts w:ascii="Times New Roman" w:hAnsi="Times New Roman" w:cs="Times New Roman"/>
          <w:noProof/>
          <w:sz w:val="24"/>
          <w:szCs w:val="24"/>
        </w:rPr>
        <w:drawing>
          <wp:inline distT="0" distB="0" distL="0" distR="0" wp14:anchorId="1A696A1E" wp14:editId="391E2EA2">
            <wp:extent cx="2724150" cy="1525064"/>
            <wp:effectExtent l="0" t="0" r="0" b="0"/>
            <wp:docPr id="12" name="Picture 11">
              <a:extLst xmlns:a="http://schemas.openxmlformats.org/drawingml/2006/main">
                <a:ext uri="{FF2B5EF4-FFF2-40B4-BE49-F238E27FC236}">
                  <a16:creationId xmlns:a16="http://schemas.microsoft.com/office/drawing/2014/main" id="{B329502D-3570-4C31-A7FC-0FC86C3257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B329502D-3570-4C31-A7FC-0FC86C325726}"/>
                        </a:ext>
                      </a:extLst>
                    </pic:cNvPr>
                    <pic:cNvPicPr>
                      <a:picLocks noChangeAspect="1"/>
                    </pic:cNvPicPr>
                  </pic:nvPicPr>
                  <pic:blipFill>
                    <a:blip r:embed="rId6"/>
                    <a:stretch>
                      <a:fillRect/>
                    </a:stretch>
                  </pic:blipFill>
                  <pic:spPr>
                    <a:xfrm>
                      <a:off x="0" y="0"/>
                      <a:ext cx="2726060" cy="1526133"/>
                    </a:xfrm>
                    <a:prstGeom prst="rect">
                      <a:avLst/>
                    </a:prstGeom>
                  </pic:spPr>
                </pic:pic>
              </a:graphicData>
            </a:graphic>
          </wp:inline>
        </w:drawing>
      </w:r>
      <w:r w:rsidRPr="00D35F56">
        <w:rPr>
          <w:noProof/>
        </w:rPr>
        <w:t xml:space="preserve"> </w:t>
      </w:r>
      <w:r>
        <w:rPr>
          <w:noProof/>
        </w:rPr>
        <w:drawing>
          <wp:inline distT="0" distB="0" distL="0" distR="0" wp14:anchorId="71293125" wp14:editId="6FAA7349">
            <wp:extent cx="2649317" cy="15312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9317" cy="1531282"/>
                    </a:xfrm>
                    <a:prstGeom prst="rect">
                      <a:avLst/>
                    </a:prstGeom>
                  </pic:spPr>
                </pic:pic>
              </a:graphicData>
            </a:graphic>
          </wp:inline>
        </w:drawing>
      </w:r>
    </w:p>
    <w:p w14:paraId="05D85F49" w14:textId="69FA1897" w:rsidR="00D35F56" w:rsidRPr="00DF0E1C" w:rsidRDefault="00735A1A" w:rsidP="00042F31">
      <w:pPr>
        <w:spacing w:after="0" w:line="276" w:lineRule="auto"/>
        <w:jc w:val="center"/>
        <w:rPr>
          <w:rFonts w:ascii="Times New Roman" w:hAnsi="Times New Roman" w:cs="Times New Roman"/>
          <w:sz w:val="24"/>
          <w:szCs w:val="24"/>
        </w:rPr>
      </w:pPr>
      <w:r w:rsidRPr="00DF0E1C">
        <w:rPr>
          <w:rFonts w:ascii="Times New Roman" w:hAnsi="Times New Roman" w:cs="Times New Roman"/>
          <w:sz w:val="24"/>
          <w:szCs w:val="24"/>
        </w:rPr>
        <w:t xml:space="preserve">a. </w:t>
      </w:r>
      <w:r w:rsidR="00D35F56" w:rsidRPr="00DF0E1C">
        <w:rPr>
          <w:rFonts w:ascii="Times New Roman" w:hAnsi="Times New Roman" w:cs="Times New Roman"/>
          <w:sz w:val="24"/>
          <w:szCs w:val="24"/>
        </w:rPr>
        <w:t>NLCD 2004</w:t>
      </w:r>
      <w:r w:rsidR="00D35F56" w:rsidRPr="00DF0E1C">
        <w:rPr>
          <w:rFonts w:ascii="Times New Roman" w:hAnsi="Times New Roman" w:cs="Times New Roman"/>
          <w:sz w:val="24"/>
          <w:szCs w:val="24"/>
        </w:rPr>
        <w:tab/>
      </w:r>
      <w:r w:rsidR="00D35F56" w:rsidRPr="00DF0E1C">
        <w:rPr>
          <w:rFonts w:ascii="Times New Roman" w:hAnsi="Times New Roman" w:cs="Times New Roman"/>
          <w:sz w:val="24"/>
          <w:szCs w:val="24"/>
        </w:rPr>
        <w:tab/>
      </w:r>
      <w:r w:rsidR="00D35F56" w:rsidRPr="00DF0E1C">
        <w:rPr>
          <w:rFonts w:ascii="Times New Roman" w:hAnsi="Times New Roman" w:cs="Times New Roman"/>
          <w:sz w:val="24"/>
          <w:szCs w:val="24"/>
        </w:rPr>
        <w:tab/>
      </w:r>
      <w:r w:rsidR="00D35F56" w:rsidRPr="00DF0E1C">
        <w:rPr>
          <w:rFonts w:ascii="Times New Roman" w:hAnsi="Times New Roman" w:cs="Times New Roman"/>
          <w:sz w:val="24"/>
          <w:szCs w:val="24"/>
        </w:rPr>
        <w:tab/>
      </w:r>
      <w:r w:rsidRPr="00DF0E1C">
        <w:rPr>
          <w:rFonts w:ascii="Times New Roman" w:hAnsi="Times New Roman" w:cs="Times New Roman"/>
          <w:sz w:val="24"/>
          <w:szCs w:val="24"/>
        </w:rPr>
        <w:t>b.</w:t>
      </w:r>
      <w:r w:rsidR="00D35F56" w:rsidRPr="00DF0E1C">
        <w:rPr>
          <w:rFonts w:ascii="Times New Roman" w:hAnsi="Times New Roman" w:cs="Times New Roman"/>
          <w:sz w:val="24"/>
          <w:szCs w:val="24"/>
        </w:rPr>
        <w:t xml:space="preserve"> Population Density 2005</w:t>
      </w:r>
    </w:p>
    <w:p w14:paraId="123CC390" w14:textId="5F22233B" w:rsidR="00D35F56" w:rsidRDefault="00D35F56" w:rsidP="00042F31">
      <w:pPr>
        <w:spacing w:after="0" w:line="480" w:lineRule="auto"/>
        <w:jc w:val="center"/>
        <w:rPr>
          <w:rFonts w:ascii="Times New Roman" w:hAnsi="Times New Roman" w:cs="Times New Roman"/>
          <w:sz w:val="24"/>
          <w:szCs w:val="24"/>
        </w:rPr>
      </w:pPr>
      <w:r w:rsidRPr="00D35F56">
        <w:rPr>
          <w:rFonts w:ascii="Times New Roman" w:hAnsi="Times New Roman" w:cs="Times New Roman"/>
          <w:sz w:val="24"/>
          <w:szCs w:val="24"/>
        </w:rPr>
        <w:t>Figure 1. Raster files with the same extent, resolution, and project</w:t>
      </w:r>
      <w:r>
        <w:rPr>
          <w:rFonts w:ascii="Times New Roman" w:hAnsi="Times New Roman" w:cs="Times New Roman"/>
          <w:sz w:val="24"/>
          <w:szCs w:val="24"/>
        </w:rPr>
        <w:t>ion</w:t>
      </w:r>
      <w:r w:rsidRPr="00D35F56">
        <w:rPr>
          <w:rFonts w:ascii="Times New Roman" w:hAnsi="Times New Roman" w:cs="Times New Roman"/>
          <w:sz w:val="24"/>
          <w:szCs w:val="24"/>
        </w:rPr>
        <w:t xml:space="preserve"> after preprocessing</w:t>
      </w:r>
    </w:p>
    <w:p w14:paraId="1D4C0B69" w14:textId="095E7CDC" w:rsidR="00D35F56" w:rsidRPr="00D35F56" w:rsidRDefault="00D35F56" w:rsidP="00D35F56">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5FA7B98C" w14:textId="73DE9257" w:rsidR="00156AE8" w:rsidRPr="00AD3AF9" w:rsidRDefault="00156AE8" w:rsidP="00A427D9">
      <w:pPr>
        <w:spacing w:after="0" w:line="480" w:lineRule="auto"/>
        <w:rPr>
          <w:rFonts w:ascii="Times New Roman" w:hAnsi="Times New Roman" w:cs="Times New Roman"/>
          <w:b/>
          <w:bCs/>
          <w:sz w:val="28"/>
          <w:szCs w:val="28"/>
        </w:rPr>
      </w:pPr>
      <w:r w:rsidRPr="00AD3AF9">
        <w:rPr>
          <w:rFonts w:ascii="Times New Roman" w:hAnsi="Times New Roman" w:cs="Times New Roman"/>
          <w:b/>
          <w:bCs/>
          <w:sz w:val="28"/>
          <w:szCs w:val="28"/>
        </w:rPr>
        <w:lastRenderedPageBreak/>
        <w:t>Method</w:t>
      </w:r>
    </w:p>
    <w:p w14:paraId="18399EB0" w14:textId="74267BB6" w:rsidR="00D6595D" w:rsidRDefault="00156AE8" w:rsidP="00A427D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6595D">
        <w:rPr>
          <w:rFonts w:ascii="Times New Roman" w:hAnsi="Times New Roman" w:cs="Times New Roman"/>
          <w:sz w:val="24"/>
          <w:szCs w:val="24"/>
        </w:rPr>
        <w:t xml:space="preserve">To project the permanent forest loss, I first identified which landcover change indicates permanent forest loss. </w:t>
      </w:r>
      <w:r w:rsidR="00F12DE0">
        <w:rPr>
          <w:rFonts w:ascii="Times New Roman" w:hAnsi="Times New Roman" w:cs="Times New Roman"/>
          <w:sz w:val="24"/>
          <w:szCs w:val="24"/>
        </w:rPr>
        <w:t xml:space="preserve">Using the six NLCD datasets, I was able to track the landcover change in 2004 to 2016. </w:t>
      </w:r>
      <w:r w:rsidR="003007C2">
        <w:rPr>
          <w:rFonts w:ascii="Times New Roman" w:hAnsi="Times New Roman" w:cs="Times New Roman"/>
          <w:sz w:val="24"/>
          <w:szCs w:val="24"/>
        </w:rPr>
        <w:t xml:space="preserve">For easier calculation and better visualization, I binned the landcover codes by 10. For example, the landcover code for developed area is 20 and forest is 40, only keeping the main categories. </w:t>
      </w:r>
      <w:r w:rsidR="00F12DE0">
        <w:rPr>
          <w:rFonts w:ascii="Times New Roman" w:hAnsi="Times New Roman" w:cs="Times New Roman"/>
          <w:sz w:val="24"/>
          <w:szCs w:val="24"/>
        </w:rPr>
        <w:t xml:space="preserve">If a pixel was forest in 2004 but changed to non-forest later and stayed non-forest until 2016, the pixel was classified as semi-permanent loss and the landcover type </w:t>
      </w:r>
      <w:r w:rsidR="00C72E35">
        <w:rPr>
          <w:rFonts w:ascii="Times New Roman" w:hAnsi="Times New Roman" w:cs="Times New Roman"/>
          <w:sz w:val="24"/>
          <w:szCs w:val="24"/>
        </w:rPr>
        <w:t>after forest</w:t>
      </w:r>
      <w:r w:rsidR="00F12DE0">
        <w:rPr>
          <w:rFonts w:ascii="Times New Roman" w:hAnsi="Times New Roman" w:cs="Times New Roman"/>
          <w:sz w:val="24"/>
          <w:szCs w:val="24"/>
        </w:rPr>
        <w:t xml:space="preserve"> was recorded. It is semi-permanent loss because the pixel still has a chance to become forest in the future. </w:t>
      </w:r>
      <w:r w:rsidR="003007C2">
        <w:rPr>
          <w:rFonts w:ascii="Times New Roman" w:hAnsi="Times New Roman" w:cs="Times New Roman"/>
          <w:sz w:val="24"/>
          <w:szCs w:val="24"/>
        </w:rPr>
        <w:t xml:space="preserve">When a pixel experienced forest loss but became forest again </w:t>
      </w:r>
      <w:r w:rsidR="00C72E35">
        <w:rPr>
          <w:rFonts w:ascii="Times New Roman" w:hAnsi="Times New Roman" w:cs="Times New Roman"/>
          <w:sz w:val="24"/>
          <w:szCs w:val="24"/>
        </w:rPr>
        <w:t xml:space="preserve">by 2016, it is non-permanent loss and the landcover type before the forest was recorded. Landcover types that only have forest lost to but no forest gain from indicate that the conversion from forest to them is irreversible. Therefore, the permanent forest loss could be identified by comparing the landcover types that forest lost to and forest gained from. </w:t>
      </w:r>
    </w:p>
    <w:p w14:paraId="4BB0A410" w14:textId="3AD0DF6F" w:rsidR="00735A1A" w:rsidRPr="00735A1A" w:rsidRDefault="00C72E35" w:rsidP="00042F31">
      <w:pPr>
        <w:spacing w:after="0" w:line="276" w:lineRule="auto"/>
        <w:rPr>
          <w:rFonts w:ascii="Times New Roman" w:hAnsi="Times New Roman" w:cs="Times New Roman"/>
          <w:sz w:val="24"/>
          <w:szCs w:val="24"/>
        </w:rPr>
      </w:pPr>
      <w:r w:rsidRPr="00C72E35">
        <w:rPr>
          <w:rFonts w:ascii="Times New Roman" w:hAnsi="Times New Roman" w:cs="Times New Roman"/>
          <w:noProof/>
          <w:sz w:val="24"/>
          <w:szCs w:val="24"/>
        </w:rPr>
        <w:drawing>
          <wp:inline distT="0" distB="0" distL="0" distR="0" wp14:anchorId="168C634E" wp14:editId="0453AB97">
            <wp:extent cx="2965085" cy="1542415"/>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085" cy="1542415"/>
                    </a:xfrm>
                    <a:prstGeom prst="rect">
                      <a:avLst/>
                    </a:prstGeom>
                    <a:noFill/>
                    <a:ln>
                      <a:noFill/>
                    </a:ln>
                  </pic:spPr>
                </pic:pic>
              </a:graphicData>
            </a:graphic>
          </wp:inline>
        </w:drawing>
      </w:r>
      <w:r w:rsidRPr="00735A1A">
        <w:rPr>
          <w:rFonts w:ascii="Times New Roman" w:hAnsi="Times New Roman" w:cs="Times New Roman"/>
          <w:sz w:val="24"/>
          <w:szCs w:val="24"/>
        </w:rPr>
        <w:t xml:space="preserve"> </w:t>
      </w:r>
      <w:r w:rsidRPr="00735A1A">
        <w:rPr>
          <w:rFonts w:ascii="Times New Roman" w:hAnsi="Times New Roman" w:cs="Times New Roman"/>
          <w:noProof/>
          <w:sz w:val="24"/>
          <w:szCs w:val="24"/>
        </w:rPr>
        <w:drawing>
          <wp:inline distT="0" distB="0" distL="0" distR="0" wp14:anchorId="7FB4B0C8" wp14:editId="554625D3">
            <wp:extent cx="2922373" cy="1537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3804" cy="1559130"/>
                    </a:xfrm>
                    <a:prstGeom prst="rect">
                      <a:avLst/>
                    </a:prstGeom>
                    <a:noFill/>
                    <a:ln>
                      <a:noFill/>
                    </a:ln>
                  </pic:spPr>
                </pic:pic>
              </a:graphicData>
            </a:graphic>
          </wp:inline>
        </w:drawing>
      </w:r>
    </w:p>
    <w:p w14:paraId="7A187053" w14:textId="381C6B5D" w:rsidR="00735A1A" w:rsidRDefault="00735A1A" w:rsidP="00042F31">
      <w:pPr>
        <w:spacing w:after="0" w:line="276" w:lineRule="auto"/>
        <w:ind w:firstLine="720"/>
        <w:rPr>
          <w:rFonts w:ascii="Times New Roman" w:hAnsi="Times New Roman" w:cs="Times New Roman"/>
          <w:sz w:val="24"/>
          <w:szCs w:val="24"/>
        </w:rPr>
      </w:pPr>
      <w:r w:rsidRPr="00735A1A">
        <w:rPr>
          <w:rFonts w:ascii="Times New Roman" w:hAnsi="Times New Roman" w:cs="Times New Roman"/>
          <w:sz w:val="24"/>
          <w:szCs w:val="24"/>
        </w:rPr>
        <w:t>a. Landcover types that forest loss to</w:t>
      </w:r>
      <w:r w:rsidRPr="00735A1A">
        <w:rPr>
          <w:rFonts w:ascii="Times New Roman" w:hAnsi="Times New Roman" w:cs="Times New Roman"/>
          <w:sz w:val="24"/>
          <w:szCs w:val="24"/>
        </w:rPr>
        <w:tab/>
      </w:r>
      <w:r w:rsidRPr="00735A1A">
        <w:rPr>
          <w:rFonts w:ascii="Times New Roman" w:hAnsi="Times New Roman" w:cs="Times New Roman"/>
          <w:sz w:val="24"/>
          <w:szCs w:val="24"/>
        </w:rPr>
        <w:tab/>
      </w:r>
      <w:r>
        <w:rPr>
          <w:rFonts w:ascii="Times New Roman" w:hAnsi="Times New Roman" w:cs="Times New Roman"/>
          <w:sz w:val="24"/>
          <w:szCs w:val="24"/>
        </w:rPr>
        <w:t xml:space="preserve">       </w:t>
      </w:r>
      <w:r w:rsidRPr="00735A1A">
        <w:rPr>
          <w:rFonts w:ascii="Times New Roman" w:hAnsi="Times New Roman" w:cs="Times New Roman"/>
          <w:sz w:val="24"/>
          <w:szCs w:val="24"/>
        </w:rPr>
        <w:t>b. Lan</w:t>
      </w:r>
      <w:r w:rsidR="00042F31">
        <w:rPr>
          <w:rFonts w:ascii="Times New Roman" w:hAnsi="Times New Roman" w:cs="Times New Roman"/>
          <w:sz w:val="24"/>
          <w:szCs w:val="24"/>
        </w:rPr>
        <w:t>d</w:t>
      </w:r>
      <w:r w:rsidRPr="00735A1A">
        <w:rPr>
          <w:rFonts w:ascii="Times New Roman" w:hAnsi="Times New Roman" w:cs="Times New Roman"/>
          <w:sz w:val="24"/>
          <w:szCs w:val="24"/>
        </w:rPr>
        <w:t>cover types that forest gain from</w:t>
      </w:r>
    </w:p>
    <w:p w14:paraId="77C32CD3" w14:textId="4AB41C1A" w:rsidR="00735A1A" w:rsidRPr="00735A1A" w:rsidRDefault="00735A1A" w:rsidP="00042F31">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Figure 2. The x-axis is the binned landcover types, while the y-axis is the frequency of each type</w:t>
      </w:r>
    </w:p>
    <w:p w14:paraId="21E4B9C1" w14:textId="77777777" w:rsidR="00197726" w:rsidRDefault="00735A1A" w:rsidP="00A427D9">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4F55A84D" w14:textId="4646B6EF" w:rsidR="00DF0E1C" w:rsidRDefault="00DF0E1C" w:rsidP="001977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landcover types that forest lost to and gained from are shown in Figure 2a and 2b above. All the landcover codes in 2a are in 2b except for “20”, which represents developed land. Thus, we could conclude that forest lost to developed land is permanent. The conclusion is reasonable because trees cannot grow on impervious surfaces.</w:t>
      </w:r>
    </w:p>
    <w:p w14:paraId="52FCFA98" w14:textId="3B18019D" w:rsidR="00DF0E1C" w:rsidRDefault="00DF0E1C" w:rsidP="00DF0E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I used NLCD 2004 and 2006 files to create a </w:t>
      </w:r>
      <w:r w:rsidR="00197726">
        <w:rPr>
          <w:rFonts w:ascii="Times New Roman" w:hAnsi="Times New Roman" w:cs="Times New Roman"/>
          <w:sz w:val="24"/>
          <w:szCs w:val="24"/>
        </w:rPr>
        <w:t>binary raster file</w:t>
      </w:r>
      <w:r>
        <w:rPr>
          <w:rFonts w:ascii="Times New Roman" w:hAnsi="Times New Roman" w:cs="Times New Roman"/>
          <w:sz w:val="24"/>
          <w:szCs w:val="24"/>
        </w:rPr>
        <w:t xml:space="preserve"> which illustrate the spatial location of forest to developed land conversion</w:t>
      </w:r>
      <w:r w:rsidR="00197726">
        <w:rPr>
          <w:rFonts w:ascii="Times New Roman" w:hAnsi="Times New Roman" w:cs="Times New Roman"/>
          <w:sz w:val="24"/>
          <w:szCs w:val="24"/>
        </w:rPr>
        <w:t>, the permanent forest loss,</w:t>
      </w:r>
      <w:r>
        <w:rPr>
          <w:rFonts w:ascii="Times New Roman" w:hAnsi="Times New Roman" w:cs="Times New Roman"/>
          <w:sz w:val="24"/>
          <w:szCs w:val="24"/>
        </w:rPr>
        <w:t xml:space="preserve"> in the two years by python. </w:t>
      </w:r>
      <w:r w:rsidR="00197726">
        <w:rPr>
          <w:rFonts w:ascii="Times New Roman" w:hAnsi="Times New Roman" w:cs="Times New Roman"/>
          <w:sz w:val="24"/>
          <w:szCs w:val="24"/>
        </w:rPr>
        <w:t xml:space="preserve">Pixels of permanent forest loss have value 1, while others have value 0. </w:t>
      </w:r>
      <w:r>
        <w:rPr>
          <w:rFonts w:ascii="Times New Roman" w:hAnsi="Times New Roman" w:cs="Times New Roman"/>
          <w:sz w:val="24"/>
          <w:szCs w:val="24"/>
        </w:rPr>
        <w:t xml:space="preserve">Another four loss files were created using the same method. </w:t>
      </w:r>
      <w:r w:rsidR="00197726">
        <w:rPr>
          <w:rFonts w:ascii="Times New Roman" w:hAnsi="Times New Roman" w:cs="Times New Roman"/>
          <w:sz w:val="24"/>
          <w:szCs w:val="24"/>
        </w:rPr>
        <w:t>However, there are only three files among the five files containing permanent forest loss pixels. They are the loss in 200</w:t>
      </w:r>
      <w:r w:rsidR="00785C57">
        <w:rPr>
          <w:rFonts w:ascii="Times New Roman" w:hAnsi="Times New Roman" w:cs="Times New Roman"/>
          <w:sz w:val="24"/>
          <w:szCs w:val="24"/>
        </w:rPr>
        <w:t>5</w:t>
      </w:r>
      <w:r w:rsidR="00197726">
        <w:rPr>
          <w:rFonts w:ascii="Times New Roman" w:hAnsi="Times New Roman" w:cs="Times New Roman"/>
          <w:sz w:val="24"/>
          <w:szCs w:val="24"/>
        </w:rPr>
        <w:t>-2006, 200</w:t>
      </w:r>
      <w:r w:rsidR="00785C57">
        <w:rPr>
          <w:rFonts w:ascii="Times New Roman" w:hAnsi="Times New Roman" w:cs="Times New Roman"/>
          <w:sz w:val="24"/>
          <w:szCs w:val="24"/>
        </w:rPr>
        <w:t>9</w:t>
      </w:r>
      <w:r w:rsidR="00197726">
        <w:rPr>
          <w:rFonts w:ascii="Times New Roman" w:hAnsi="Times New Roman" w:cs="Times New Roman"/>
          <w:sz w:val="24"/>
          <w:szCs w:val="24"/>
        </w:rPr>
        <w:t>-2011, and 201</w:t>
      </w:r>
      <w:r w:rsidR="00785C57">
        <w:rPr>
          <w:rFonts w:ascii="Times New Roman" w:hAnsi="Times New Roman" w:cs="Times New Roman"/>
          <w:sz w:val="24"/>
          <w:szCs w:val="24"/>
        </w:rPr>
        <w:t>4</w:t>
      </w:r>
      <w:r w:rsidR="00197726">
        <w:rPr>
          <w:rFonts w:ascii="Times New Roman" w:hAnsi="Times New Roman" w:cs="Times New Roman"/>
          <w:sz w:val="24"/>
          <w:szCs w:val="24"/>
        </w:rPr>
        <w:t xml:space="preserve">-2016. </w:t>
      </w:r>
    </w:p>
    <w:p w14:paraId="096172C4" w14:textId="69DDEA42" w:rsidR="00087C47" w:rsidRDefault="00197726" w:rsidP="001977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Then </w:t>
      </w:r>
      <w:r w:rsidR="008204DC">
        <w:rPr>
          <w:rFonts w:ascii="Times New Roman" w:hAnsi="Times New Roman" w:cs="Times New Roman"/>
          <w:sz w:val="24"/>
          <w:szCs w:val="24"/>
        </w:rPr>
        <w:t xml:space="preserve">I </w:t>
      </w:r>
      <w:r>
        <w:rPr>
          <w:rFonts w:ascii="Times New Roman" w:hAnsi="Times New Roman" w:cs="Times New Roman"/>
          <w:sz w:val="24"/>
          <w:szCs w:val="24"/>
        </w:rPr>
        <w:t>applied both non-spatial and spatial regression</w:t>
      </w:r>
      <w:r w:rsidR="008204DC">
        <w:rPr>
          <w:rFonts w:ascii="Times New Roman" w:hAnsi="Times New Roman" w:cs="Times New Roman"/>
          <w:sz w:val="24"/>
          <w:szCs w:val="24"/>
        </w:rPr>
        <w:t xml:space="preserve">s </w:t>
      </w:r>
      <w:r>
        <w:rPr>
          <w:rFonts w:ascii="Times New Roman" w:hAnsi="Times New Roman" w:cs="Times New Roman"/>
          <w:sz w:val="24"/>
          <w:szCs w:val="24"/>
        </w:rPr>
        <w:t xml:space="preserve">to </w:t>
      </w:r>
      <w:r w:rsidR="00D6595D">
        <w:rPr>
          <w:rFonts w:ascii="Times New Roman" w:hAnsi="Times New Roman" w:cs="Times New Roman"/>
          <w:sz w:val="24"/>
          <w:szCs w:val="24"/>
        </w:rPr>
        <w:t>determine whether landcover types and population density have influences on the permanent loss</w:t>
      </w:r>
      <w:r>
        <w:rPr>
          <w:rFonts w:ascii="Times New Roman" w:hAnsi="Times New Roman" w:cs="Times New Roman"/>
          <w:sz w:val="24"/>
          <w:szCs w:val="24"/>
        </w:rPr>
        <w:t xml:space="preserve">. </w:t>
      </w:r>
      <w:r w:rsidR="00087C47">
        <w:rPr>
          <w:rFonts w:ascii="Times New Roman" w:hAnsi="Times New Roman" w:cs="Times New Roman"/>
          <w:sz w:val="24"/>
          <w:szCs w:val="24"/>
        </w:rPr>
        <w:t xml:space="preserve">The permanent forest loss is the dependent variable, and the landcover type and population density are the independent variables. I used Ordinary Least Squares (OLS) model for the non-spatial regression, and </w:t>
      </w:r>
      <w:r w:rsidR="0005709B">
        <w:rPr>
          <w:rFonts w:ascii="Times New Roman" w:hAnsi="Times New Roman" w:cs="Times New Roman"/>
          <w:sz w:val="24"/>
          <w:szCs w:val="24"/>
        </w:rPr>
        <w:t>s</w:t>
      </w:r>
      <w:r w:rsidR="00087C47">
        <w:rPr>
          <w:rFonts w:ascii="Times New Roman" w:hAnsi="Times New Roman" w:cs="Times New Roman"/>
          <w:sz w:val="24"/>
          <w:szCs w:val="24"/>
        </w:rPr>
        <w:t xml:space="preserve">patial lag model and </w:t>
      </w:r>
      <w:r w:rsidR="0005709B">
        <w:rPr>
          <w:rFonts w:ascii="Times New Roman" w:hAnsi="Times New Roman" w:cs="Times New Roman"/>
          <w:sz w:val="24"/>
          <w:szCs w:val="24"/>
        </w:rPr>
        <w:t>s</w:t>
      </w:r>
      <w:r w:rsidR="00087C47">
        <w:rPr>
          <w:rFonts w:ascii="Times New Roman" w:hAnsi="Times New Roman" w:cs="Times New Roman"/>
          <w:sz w:val="24"/>
          <w:szCs w:val="24"/>
        </w:rPr>
        <w:t xml:space="preserve">patial error model for the spatial regressions. </w:t>
      </w:r>
      <w:r w:rsidR="008F17EF" w:rsidRPr="0061153C">
        <w:rPr>
          <w:rFonts w:ascii="Times New Roman" w:hAnsi="Times New Roman" w:cs="Times New Roman"/>
          <w:sz w:val="24"/>
          <w:szCs w:val="24"/>
        </w:rPr>
        <w:t xml:space="preserve">A major advantage of spatial models is that they </w:t>
      </w:r>
      <w:r w:rsidR="00307435" w:rsidRPr="0061153C">
        <w:rPr>
          <w:rFonts w:ascii="Times New Roman" w:hAnsi="Times New Roman" w:cs="Times New Roman"/>
          <w:sz w:val="24"/>
          <w:szCs w:val="24"/>
        </w:rPr>
        <w:t>include the spatial effects by adding a spatial weight matrix to the calculation, and t</w:t>
      </w:r>
      <w:r w:rsidR="008F17EF" w:rsidRPr="0061153C">
        <w:rPr>
          <w:rFonts w:ascii="Times New Roman" w:hAnsi="Times New Roman" w:cs="Times New Roman"/>
          <w:sz w:val="24"/>
          <w:szCs w:val="24"/>
        </w:rPr>
        <w:t xml:space="preserve">hus considering spatial dependence and spatial heterogeneity </w:t>
      </w:r>
      <w:r w:rsidR="00307435" w:rsidRPr="0061153C">
        <w:rPr>
          <w:rFonts w:ascii="Times New Roman" w:hAnsi="Times New Roman" w:cs="Times New Roman"/>
          <w:sz w:val="24"/>
          <w:szCs w:val="24"/>
        </w:rPr>
        <w:t>(</w:t>
      </w:r>
      <w:proofErr w:type="spellStart"/>
      <w:r w:rsidR="00307435" w:rsidRPr="0061153C">
        <w:rPr>
          <w:rFonts w:ascii="Times New Roman" w:hAnsi="Times New Roman" w:cs="Times New Roman"/>
          <w:sz w:val="24"/>
          <w:szCs w:val="24"/>
        </w:rPr>
        <w:t>Haining</w:t>
      </w:r>
      <w:proofErr w:type="spellEnd"/>
      <w:r w:rsidR="00307435" w:rsidRPr="0061153C">
        <w:rPr>
          <w:rFonts w:ascii="Times New Roman" w:hAnsi="Times New Roman" w:cs="Times New Roman"/>
          <w:sz w:val="24"/>
          <w:szCs w:val="24"/>
        </w:rPr>
        <w:t xml:space="preserve"> 2013; Rey et al.). </w:t>
      </w:r>
      <w:r w:rsidR="00307435">
        <w:rPr>
          <w:rFonts w:ascii="Times New Roman" w:hAnsi="Times New Roman" w:cs="Times New Roman"/>
          <w:sz w:val="24"/>
          <w:szCs w:val="24"/>
        </w:rPr>
        <w:t xml:space="preserve">The spatial lag model calculates the spatial dependance by </w:t>
      </w:r>
      <w:r w:rsidR="0005709B">
        <w:rPr>
          <w:rFonts w:ascii="Times New Roman" w:hAnsi="Times New Roman" w:cs="Times New Roman"/>
          <w:sz w:val="24"/>
          <w:szCs w:val="24"/>
        </w:rPr>
        <w:t xml:space="preserve">including the </w:t>
      </w:r>
      <w:r w:rsidR="00C72544">
        <w:rPr>
          <w:rFonts w:ascii="Times New Roman" w:hAnsi="Times New Roman" w:cs="Times New Roman"/>
          <w:sz w:val="24"/>
          <w:szCs w:val="24"/>
        </w:rPr>
        <w:t xml:space="preserve">spatially </w:t>
      </w:r>
      <w:r w:rsidR="0005709B">
        <w:rPr>
          <w:rFonts w:ascii="Times New Roman" w:hAnsi="Times New Roman" w:cs="Times New Roman"/>
          <w:sz w:val="24"/>
          <w:szCs w:val="24"/>
        </w:rPr>
        <w:t xml:space="preserve">lagged </w:t>
      </w:r>
      <w:r w:rsidR="00C72544">
        <w:rPr>
          <w:rFonts w:ascii="Times New Roman" w:hAnsi="Times New Roman" w:cs="Times New Roman"/>
          <w:sz w:val="24"/>
          <w:szCs w:val="24"/>
        </w:rPr>
        <w:t xml:space="preserve">dependent </w:t>
      </w:r>
      <w:r w:rsidR="0005709B">
        <w:rPr>
          <w:rFonts w:ascii="Times New Roman" w:hAnsi="Times New Roman" w:cs="Times New Roman"/>
          <w:sz w:val="24"/>
          <w:szCs w:val="24"/>
        </w:rPr>
        <w:t>variable into the regression, to assess the influence of the dependent variable to its neighboring area (</w:t>
      </w:r>
      <w:proofErr w:type="spellStart"/>
      <w:r w:rsidR="0005709B" w:rsidRPr="00307435">
        <w:rPr>
          <w:rFonts w:ascii="Times New Roman" w:hAnsi="Times New Roman" w:cs="Times New Roman"/>
          <w:sz w:val="24"/>
          <w:szCs w:val="24"/>
        </w:rPr>
        <w:t>Haining</w:t>
      </w:r>
      <w:proofErr w:type="spellEnd"/>
      <w:r w:rsidR="0005709B">
        <w:rPr>
          <w:rFonts w:ascii="Times New Roman" w:hAnsi="Times New Roman" w:cs="Times New Roman"/>
          <w:sz w:val="24"/>
          <w:szCs w:val="24"/>
        </w:rPr>
        <w:t xml:space="preserve"> 2013</w:t>
      </w:r>
      <w:r w:rsidR="00C72544">
        <w:rPr>
          <w:rFonts w:ascii="Times New Roman" w:hAnsi="Times New Roman" w:cs="Times New Roman"/>
          <w:sz w:val="24"/>
          <w:szCs w:val="24"/>
        </w:rPr>
        <w:t xml:space="preserve">; </w:t>
      </w:r>
      <w:r w:rsidR="00C72544" w:rsidRPr="00087C47">
        <w:rPr>
          <w:rFonts w:ascii="Times New Roman" w:hAnsi="Times New Roman" w:cs="Times New Roman"/>
          <w:sz w:val="24"/>
          <w:szCs w:val="24"/>
        </w:rPr>
        <w:t>Rey</w:t>
      </w:r>
      <w:r w:rsidR="00C72544">
        <w:rPr>
          <w:rFonts w:ascii="Times New Roman" w:hAnsi="Times New Roman" w:cs="Times New Roman"/>
          <w:sz w:val="24"/>
          <w:szCs w:val="24"/>
        </w:rPr>
        <w:t xml:space="preserve"> et al.</w:t>
      </w:r>
      <w:r w:rsidR="0005709B">
        <w:rPr>
          <w:rFonts w:ascii="Times New Roman" w:hAnsi="Times New Roman" w:cs="Times New Roman"/>
          <w:sz w:val="24"/>
          <w:szCs w:val="24"/>
        </w:rPr>
        <w:t xml:space="preserve">). The spatial error model, on the other hand, includes </w:t>
      </w:r>
      <w:r w:rsidR="0005709B" w:rsidRPr="0005709B">
        <w:rPr>
          <w:rFonts w:ascii="Times New Roman" w:hAnsi="Times New Roman" w:cs="Times New Roman"/>
          <w:sz w:val="24"/>
          <w:szCs w:val="24"/>
        </w:rPr>
        <w:t>a spatial</w:t>
      </w:r>
      <w:r w:rsidR="00C72544">
        <w:rPr>
          <w:rFonts w:ascii="Times New Roman" w:hAnsi="Times New Roman" w:cs="Times New Roman"/>
          <w:sz w:val="24"/>
          <w:szCs w:val="24"/>
        </w:rPr>
        <w:t>ly</w:t>
      </w:r>
      <w:r w:rsidR="0005709B" w:rsidRPr="0005709B">
        <w:rPr>
          <w:rFonts w:ascii="Times New Roman" w:hAnsi="Times New Roman" w:cs="Times New Roman"/>
          <w:sz w:val="24"/>
          <w:szCs w:val="24"/>
        </w:rPr>
        <w:t xml:space="preserve"> lag</w:t>
      </w:r>
      <w:r w:rsidR="00C72544">
        <w:rPr>
          <w:rFonts w:ascii="Times New Roman" w:hAnsi="Times New Roman" w:cs="Times New Roman"/>
          <w:sz w:val="24"/>
          <w:szCs w:val="24"/>
        </w:rPr>
        <w:t>ged</w:t>
      </w:r>
      <w:r w:rsidR="0005709B" w:rsidRPr="0005709B">
        <w:rPr>
          <w:rFonts w:ascii="Times New Roman" w:hAnsi="Times New Roman" w:cs="Times New Roman"/>
          <w:sz w:val="24"/>
          <w:szCs w:val="24"/>
        </w:rPr>
        <w:t xml:space="preserve"> error term</w:t>
      </w:r>
      <w:r w:rsidR="00C72544">
        <w:rPr>
          <w:rFonts w:ascii="Times New Roman" w:hAnsi="Times New Roman" w:cs="Times New Roman"/>
          <w:sz w:val="24"/>
          <w:szCs w:val="24"/>
        </w:rPr>
        <w:t xml:space="preserve"> to estimate the spatial heterogeneity (</w:t>
      </w:r>
      <w:r w:rsidR="00C72544" w:rsidRPr="00087C47">
        <w:rPr>
          <w:rFonts w:ascii="Times New Roman" w:hAnsi="Times New Roman" w:cs="Times New Roman"/>
          <w:sz w:val="24"/>
          <w:szCs w:val="24"/>
        </w:rPr>
        <w:t>Rey</w:t>
      </w:r>
      <w:r w:rsidR="00C72544">
        <w:rPr>
          <w:rFonts w:ascii="Times New Roman" w:hAnsi="Times New Roman" w:cs="Times New Roman"/>
          <w:sz w:val="24"/>
          <w:szCs w:val="24"/>
        </w:rPr>
        <w:t xml:space="preserve"> et al.). To build a dataset that contains the landcover, population density, and forest loss variables, I convert the raster files into shapefiles and then spatially joined them together. </w:t>
      </w:r>
      <w:r w:rsidR="00C72544" w:rsidRPr="00A94F43">
        <w:rPr>
          <w:rFonts w:ascii="Times New Roman" w:hAnsi="Times New Roman" w:cs="Times New Roman"/>
          <w:sz w:val="24"/>
          <w:szCs w:val="24"/>
        </w:rPr>
        <w:t>The spatial weight matrix was defined by the queen contiguity</w:t>
      </w:r>
      <w:r w:rsidR="00AC4220" w:rsidRPr="00A94F43">
        <w:rPr>
          <w:rFonts w:ascii="Times New Roman" w:hAnsi="Times New Roman" w:cs="Times New Roman"/>
          <w:sz w:val="24"/>
          <w:szCs w:val="24"/>
        </w:rPr>
        <w:t>.</w:t>
      </w:r>
      <w:r w:rsidR="00042F31">
        <w:rPr>
          <w:rFonts w:ascii="Times New Roman" w:hAnsi="Times New Roman" w:cs="Times New Roman"/>
          <w:sz w:val="24"/>
          <w:szCs w:val="24"/>
        </w:rPr>
        <w:t xml:space="preserve"> The variables were standardized.</w:t>
      </w:r>
      <w:r w:rsidR="00AC4220" w:rsidRPr="00A94F43">
        <w:rPr>
          <w:rFonts w:ascii="Times New Roman" w:hAnsi="Times New Roman" w:cs="Times New Roman"/>
          <w:sz w:val="24"/>
          <w:szCs w:val="24"/>
        </w:rPr>
        <w:t xml:space="preserve"> </w:t>
      </w:r>
    </w:p>
    <w:p w14:paraId="6D7FC3DA" w14:textId="472F42AC" w:rsidR="00884884" w:rsidRDefault="00BA4F14" w:rsidP="001977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further</w:t>
      </w:r>
      <w:r w:rsidR="00A94F43">
        <w:rPr>
          <w:rFonts w:ascii="Times New Roman" w:hAnsi="Times New Roman" w:cs="Times New Roman"/>
          <w:sz w:val="24"/>
          <w:szCs w:val="24"/>
        </w:rPr>
        <w:t xml:space="preserve"> improve</w:t>
      </w:r>
      <w:r>
        <w:rPr>
          <w:rFonts w:ascii="Times New Roman" w:hAnsi="Times New Roman" w:cs="Times New Roman"/>
          <w:sz w:val="24"/>
          <w:szCs w:val="24"/>
        </w:rPr>
        <w:t xml:space="preserve"> the results, I applied a Geographically Weighted Regression (GWR) to the dataset</w:t>
      </w:r>
      <w:r w:rsidR="00A94F43">
        <w:rPr>
          <w:rFonts w:ascii="Times New Roman" w:hAnsi="Times New Roman" w:cs="Times New Roman"/>
          <w:sz w:val="24"/>
          <w:szCs w:val="24"/>
        </w:rPr>
        <w:t xml:space="preserve"> with the three variables</w:t>
      </w:r>
      <w:r>
        <w:rPr>
          <w:rFonts w:ascii="Times New Roman" w:hAnsi="Times New Roman" w:cs="Times New Roman"/>
          <w:sz w:val="24"/>
          <w:szCs w:val="24"/>
        </w:rPr>
        <w:t>.</w:t>
      </w:r>
      <w:r w:rsidR="008F17EF">
        <w:rPr>
          <w:rFonts w:ascii="Times New Roman" w:hAnsi="Times New Roman" w:cs="Times New Roman"/>
          <w:sz w:val="24"/>
          <w:szCs w:val="24"/>
        </w:rPr>
        <w:t xml:space="preserve"> Different from the previous spatial regressions,</w:t>
      </w:r>
      <w:r>
        <w:rPr>
          <w:rFonts w:ascii="Times New Roman" w:hAnsi="Times New Roman" w:cs="Times New Roman"/>
          <w:sz w:val="24"/>
          <w:szCs w:val="24"/>
        </w:rPr>
        <w:t xml:space="preserve"> </w:t>
      </w:r>
      <w:r w:rsidR="008F17EF">
        <w:rPr>
          <w:rFonts w:ascii="Times New Roman" w:hAnsi="Times New Roman" w:cs="Times New Roman"/>
          <w:sz w:val="24"/>
          <w:szCs w:val="24"/>
        </w:rPr>
        <w:t xml:space="preserve">GWR can better capture the spatial heterogeneity by constructing local spatial </w:t>
      </w:r>
      <w:r w:rsidR="00A94F43">
        <w:rPr>
          <w:rFonts w:ascii="Times New Roman" w:hAnsi="Times New Roman" w:cs="Times New Roman"/>
          <w:sz w:val="24"/>
          <w:szCs w:val="24"/>
        </w:rPr>
        <w:t xml:space="preserve">relationships, assigning </w:t>
      </w:r>
      <w:r w:rsidR="00A94F43">
        <w:rPr>
          <w:rFonts w:ascii="Times New Roman" w:hAnsi="Times New Roman" w:cs="Times New Roman"/>
          <w:sz w:val="24"/>
          <w:szCs w:val="24"/>
        </w:rPr>
        <w:lastRenderedPageBreak/>
        <w:t>larger weights to closer features and smaller weights to further features (</w:t>
      </w:r>
      <w:r w:rsidR="00A94F43" w:rsidRPr="00A94F43">
        <w:rPr>
          <w:rFonts w:ascii="Times New Roman" w:hAnsi="Times New Roman" w:cs="Times New Roman"/>
          <w:sz w:val="24"/>
          <w:szCs w:val="24"/>
        </w:rPr>
        <w:t>Fotheringham</w:t>
      </w:r>
      <w:r w:rsidR="00A94F43">
        <w:rPr>
          <w:rFonts w:ascii="Times New Roman" w:hAnsi="Times New Roman" w:cs="Times New Roman"/>
          <w:sz w:val="24"/>
          <w:szCs w:val="24"/>
        </w:rPr>
        <w:t xml:space="preserve"> et al. 2017; </w:t>
      </w:r>
      <w:proofErr w:type="spellStart"/>
      <w:r w:rsidR="00A94F43">
        <w:rPr>
          <w:rFonts w:ascii="Times New Roman" w:hAnsi="Times New Roman" w:cs="Times New Roman"/>
          <w:sz w:val="24"/>
          <w:szCs w:val="24"/>
        </w:rPr>
        <w:t>Oshan</w:t>
      </w:r>
      <w:proofErr w:type="spellEnd"/>
      <w:r w:rsidR="00A94F43">
        <w:rPr>
          <w:rFonts w:ascii="Times New Roman" w:hAnsi="Times New Roman" w:cs="Times New Roman"/>
          <w:sz w:val="24"/>
          <w:szCs w:val="24"/>
        </w:rPr>
        <w:t xml:space="preserve"> et al. 2019). </w:t>
      </w:r>
      <w:r w:rsidR="00884884">
        <w:rPr>
          <w:rFonts w:ascii="Times New Roman" w:hAnsi="Times New Roman" w:cs="Times New Roman"/>
          <w:sz w:val="24"/>
          <w:szCs w:val="24"/>
        </w:rPr>
        <w:t xml:space="preserve">I also tried to </w:t>
      </w:r>
      <w:r w:rsidR="008F17EF">
        <w:rPr>
          <w:rFonts w:ascii="Times New Roman" w:hAnsi="Times New Roman" w:cs="Times New Roman"/>
          <w:sz w:val="24"/>
          <w:szCs w:val="24"/>
        </w:rPr>
        <w:t xml:space="preserve">apply a Multiscale Geographically Weighted Regression (MGWR), </w:t>
      </w:r>
      <w:r w:rsidR="00A94F43">
        <w:rPr>
          <w:rFonts w:ascii="Times New Roman" w:hAnsi="Times New Roman" w:cs="Times New Roman"/>
          <w:sz w:val="24"/>
          <w:szCs w:val="24"/>
        </w:rPr>
        <w:t>which is more advanced than GWR by allowing each variable to have a different spatial scale</w:t>
      </w:r>
      <w:r w:rsidR="001E103D">
        <w:rPr>
          <w:rFonts w:ascii="Times New Roman" w:hAnsi="Times New Roman" w:cs="Times New Roman"/>
          <w:sz w:val="24"/>
          <w:szCs w:val="24"/>
        </w:rPr>
        <w:t xml:space="preserve"> (</w:t>
      </w:r>
      <w:r w:rsidR="001E103D" w:rsidRPr="00A94F43">
        <w:rPr>
          <w:rFonts w:ascii="Times New Roman" w:hAnsi="Times New Roman" w:cs="Times New Roman"/>
          <w:sz w:val="24"/>
          <w:szCs w:val="24"/>
        </w:rPr>
        <w:t>Fotheringham</w:t>
      </w:r>
      <w:r w:rsidR="001E103D">
        <w:rPr>
          <w:rFonts w:ascii="Times New Roman" w:hAnsi="Times New Roman" w:cs="Times New Roman"/>
          <w:sz w:val="24"/>
          <w:szCs w:val="24"/>
        </w:rPr>
        <w:t xml:space="preserve"> et al. 2017; </w:t>
      </w:r>
      <w:proofErr w:type="spellStart"/>
      <w:r w:rsidR="001E103D">
        <w:rPr>
          <w:rFonts w:ascii="Times New Roman" w:hAnsi="Times New Roman" w:cs="Times New Roman"/>
          <w:sz w:val="24"/>
          <w:szCs w:val="24"/>
        </w:rPr>
        <w:t>Oshan</w:t>
      </w:r>
      <w:proofErr w:type="spellEnd"/>
      <w:r w:rsidR="001E103D">
        <w:rPr>
          <w:rFonts w:ascii="Times New Roman" w:hAnsi="Times New Roman" w:cs="Times New Roman"/>
          <w:sz w:val="24"/>
          <w:szCs w:val="24"/>
        </w:rPr>
        <w:t xml:space="preserve"> et al. 2019). But unfortunately, </w:t>
      </w:r>
      <w:r w:rsidR="008F17EF">
        <w:rPr>
          <w:rFonts w:ascii="Times New Roman" w:hAnsi="Times New Roman" w:cs="Times New Roman"/>
          <w:sz w:val="24"/>
          <w:szCs w:val="24"/>
        </w:rPr>
        <w:t>my laptop was not able to handle it due to the limited memory space.</w:t>
      </w:r>
    </w:p>
    <w:p w14:paraId="3CA0FE01" w14:textId="4ED17479" w:rsidR="00156AE8" w:rsidRDefault="001E103D" w:rsidP="001E10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D6595D">
        <w:rPr>
          <w:rFonts w:ascii="Times New Roman" w:hAnsi="Times New Roman" w:cs="Times New Roman"/>
          <w:sz w:val="24"/>
          <w:szCs w:val="24"/>
        </w:rPr>
        <w:t>inally</w:t>
      </w:r>
      <w:r>
        <w:rPr>
          <w:rFonts w:ascii="Times New Roman" w:hAnsi="Times New Roman" w:cs="Times New Roman"/>
          <w:sz w:val="24"/>
          <w:szCs w:val="24"/>
        </w:rPr>
        <w:t>,</w:t>
      </w:r>
      <w:r w:rsidR="00D6595D">
        <w:rPr>
          <w:rFonts w:ascii="Times New Roman" w:hAnsi="Times New Roman" w:cs="Times New Roman"/>
          <w:sz w:val="24"/>
          <w:szCs w:val="24"/>
        </w:rPr>
        <w:t xml:space="preserve"> I </w:t>
      </w:r>
      <w:r>
        <w:rPr>
          <w:rFonts w:ascii="Times New Roman" w:hAnsi="Times New Roman" w:cs="Times New Roman"/>
          <w:sz w:val="24"/>
          <w:szCs w:val="24"/>
        </w:rPr>
        <w:t xml:space="preserve">used </w:t>
      </w:r>
      <w:r w:rsidR="00D6595D">
        <w:rPr>
          <w:rFonts w:ascii="Times New Roman" w:hAnsi="Times New Roman" w:cs="Times New Roman"/>
          <w:sz w:val="24"/>
          <w:szCs w:val="24"/>
        </w:rPr>
        <w:t xml:space="preserve">random forest </w:t>
      </w:r>
      <w:r>
        <w:rPr>
          <w:rFonts w:ascii="Times New Roman" w:hAnsi="Times New Roman" w:cs="Times New Roman"/>
          <w:sz w:val="24"/>
          <w:szCs w:val="24"/>
        </w:rPr>
        <w:t xml:space="preserve">technique </w:t>
      </w:r>
      <w:r w:rsidR="00D6595D">
        <w:rPr>
          <w:rFonts w:ascii="Times New Roman" w:hAnsi="Times New Roman" w:cs="Times New Roman"/>
          <w:sz w:val="24"/>
          <w:szCs w:val="24"/>
        </w:rPr>
        <w:t>on the data</w:t>
      </w:r>
      <w:r>
        <w:rPr>
          <w:rFonts w:ascii="Times New Roman" w:hAnsi="Times New Roman" w:cs="Times New Roman"/>
          <w:sz w:val="24"/>
          <w:szCs w:val="24"/>
        </w:rPr>
        <w:t>set</w:t>
      </w:r>
      <w:r w:rsidR="00D6595D">
        <w:rPr>
          <w:rFonts w:ascii="Times New Roman" w:hAnsi="Times New Roman" w:cs="Times New Roman"/>
          <w:sz w:val="24"/>
          <w:szCs w:val="24"/>
        </w:rPr>
        <w:t xml:space="preserve"> to project the </w:t>
      </w:r>
      <w:r>
        <w:rPr>
          <w:rFonts w:ascii="Times New Roman" w:hAnsi="Times New Roman" w:cs="Times New Roman"/>
          <w:sz w:val="24"/>
          <w:szCs w:val="24"/>
        </w:rPr>
        <w:t xml:space="preserve">permanent forest </w:t>
      </w:r>
      <w:r w:rsidR="00D6595D">
        <w:rPr>
          <w:rFonts w:ascii="Times New Roman" w:hAnsi="Times New Roman" w:cs="Times New Roman"/>
          <w:sz w:val="24"/>
          <w:szCs w:val="24"/>
        </w:rPr>
        <w:t>loss</w:t>
      </w:r>
      <w:r w:rsidR="009105E0">
        <w:rPr>
          <w:rFonts w:ascii="Times New Roman" w:hAnsi="Times New Roman" w:cs="Times New Roman"/>
          <w:sz w:val="24"/>
          <w:szCs w:val="24"/>
        </w:rPr>
        <w:t xml:space="preserve"> by population density and neighboring landcover types</w:t>
      </w:r>
      <w:r w:rsidR="00D6595D">
        <w:rPr>
          <w:rFonts w:ascii="Times New Roman" w:hAnsi="Times New Roman" w:cs="Times New Roman"/>
          <w:sz w:val="24"/>
          <w:szCs w:val="24"/>
        </w:rPr>
        <w:t>.</w:t>
      </w:r>
      <w:r w:rsidR="002B7D10">
        <w:rPr>
          <w:rFonts w:ascii="Times New Roman" w:hAnsi="Times New Roman" w:cs="Times New Roman"/>
          <w:sz w:val="24"/>
          <w:szCs w:val="24"/>
        </w:rPr>
        <w:t xml:space="preserve"> However, due to the limited memory space of my laptop, I had to reduce my study area and only focused on Prince George’s County in MD.</w:t>
      </w:r>
      <w:r w:rsidR="00D6595D">
        <w:rPr>
          <w:rFonts w:ascii="Times New Roman" w:hAnsi="Times New Roman" w:cs="Times New Roman"/>
          <w:sz w:val="24"/>
          <w:szCs w:val="24"/>
        </w:rPr>
        <w:t xml:space="preserve"> </w:t>
      </w:r>
      <w:r w:rsidR="00143512">
        <w:rPr>
          <w:rFonts w:ascii="Times New Roman" w:hAnsi="Times New Roman" w:cs="Times New Roman"/>
          <w:sz w:val="24"/>
          <w:szCs w:val="24"/>
        </w:rPr>
        <w:t xml:space="preserve">The training </w:t>
      </w:r>
      <w:r w:rsidR="00E34D64">
        <w:rPr>
          <w:rFonts w:ascii="Times New Roman" w:hAnsi="Times New Roman" w:cs="Times New Roman"/>
          <w:sz w:val="24"/>
          <w:szCs w:val="24"/>
        </w:rPr>
        <w:t>data</w:t>
      </w:r>
      <w:r w:rsidR="00143512">
        <w:rPr>
          <w:rFonts w:ascii="Times New Roman" w:hAnsi="Times New Roman" w:cs="Times New Roman"/>
          <w:sz w:val="24"/>
          <w:szCs w:val="24"/>
        </w:rPr>
        <w:t xml:space="preserve"> are the 2006, 2011, and 2016 datasets. The forest loss file between 200</w:t>
      </w:r>
      <w:r w:rsidR="00785C57">
        <w:rPr>
          <w:rFonts w:ascii="Times New Roman" w:hAnsi="Times New Roman" w:cs="Times New Roman"/>
          <w:sz w:val="24"/>
          <w:szCs w:val="24"/>
        </w:rPr>
        <w:t>5</w:t>
      </w:r>
      <w:r w:rsidR="00143512">
        <w:rPr>
          <w:rFonts w:ascii="Times New Roman" w:hAnsi="Times New Roman" w:cs="Times New Roman"/>
          <w:sz w:val="24"/>
          <w:szCs w:val="24"/>
        </w:rPr>
        <w:t>-2006 was paired with NLCD 2004 and population density 2005 raster files; forest loss 200</w:t>
      </w:r>
      <w:r w:rsidR="00785C57">
        <w:rPr>
          <w:rFonts w:ascii="Times New Roman" w:hAnsi="Times New Roman" w:cs="Times New Roman"/>
          <w:sz w:val="24"/>
          <w:szCs w:val="24"/>
        </w:rPr>
        <w:t>9</w:t>
      </w:r>
      <w:r w:rsidR="00143512">
        <w:rPr>
          <w:rFonts w:ascii="Times New Roman" w:hAnsi="Times New Roman" w:cs="Times New Roman"/>
          <w:sz w:val="24"/>
          <w:szCs w:val="24"/>
        </w:rPr>
        <w:t>-2011 was paired with NLCD 2008 and population density 2010; and forest loss 201</w:t>
      </w:r>
      <w:r w:rsidR="00785C57">
        <w:rPr>
          <w:rFonts w:ascii="Times New Roman" w:hAnsi="Times New Roman" w:cs="Times New Roman"/>
          <w:sz w:val="24"/>
          <w:szCs w:val="24"/>
        </w:rPr>
        <w:t>4</w:t>
      </w:r>
      <w:r w:rsidR="00143512">
        <w:rPr>
          <w:rFonts w:ascii="Times New Roman" w:hAnsi="Times New Roman" w:cs="Times New Roman"/>
          <w:sz w:val="24"/>
          <w:szCs w:val="24"/>
        </w:rPr>
        <w:t xml:space="preserve">-2016 was with NLCD 2013 and population density 2015. </w:t>
      </w:r>
      <w:r w:rsidR="00E34D64">
        <w:rPr>
          <w:rFonts w:ascii="Times New Roman" w:hAnsi="Times New Roman" w:cs="Times New Roman"/>
          <w:sz w:val="24"/>
          <w:szCs w:val="24"/>
        </w:rPr>
        <w:t xml:space="preserve">The test data were NLCD 2016 and population density 2015. </w:t>
      </w:r>
      <w:r w:rsidR="00143512">
        <w:rPr>
          <w:rFonts w:ascii="Times New Roman" w:hAnsi="Times New Roman" w:cs="Times New Roman"/>
          <w:sz w:val="24"/>
          <w:szCs w:val="24"/>
        </w:rPr>
        <w:t xml:space="preserve">The </w:t>
      </w:r>
      <w:r w:rsidR="00F10975">
        <w:rPr>
          <w:rFonts w:ascii="Times New Roman" w:hAnsi="Times New Roman" w:cs="Times New Roman"/>
          <w:sz w:val="24"/>
          <w:szCs w:val="24"/>
        </w:rPr>
        <w:t>goal</w:t>
      </w:r>
      <w:r w:rsidR="00143512">
        <w:rPr>
          <w:rFonts w:ascii="Times New Roman" w:hAnsi="Times New Roman" w:cs="Times New Roman"/>
          <w:sz w:val="24"/>
          <w:szCs w:val="24"/>
        </w:rPr>
        <w:t xml:space="preserve"> was to project the </w:t>
      </w:r>
      <w:r w:rsidR="00F10975">
        <w:rPr>
          <w:rFonts w:ascii="Times New Roman" w:hAnsi="Times New Roman" w:cs="Times New Roman"/>
          <w:sz w:val="24"/>
          <w:szCs w:val="24"/>
        </w:rPr>
        <w:t>permanent forest loss between 2017-2019.</w:t>
      </w:r>
      <w:r w:rsidR="00F10975" w:rsidRPr="00F10975">
        <w:rPr>
          <w:rFonts w:ascii="Times New Roman" w:hAnsi="Times New Roman" w:cs="Times New Roman"/>
          <w:sz w:val="24"/>
          <w:szCs w:val="24"/>
        </w:rPr>
        <w:t xml:space="preserve"> </w:t>
      </w:r>
      <w:r w:rsidR="00F10975">
        <w:rPr>
          <w:rFonts w:ascii="Times New Roman" w:hAnsi="Times New Roman" w:cs="Times New Roman"/>
          <w:sz w:val="24"/>
          <w:szCs w:val="24"/>
        </w:rPr>
        <w:t>I repeatedly ran the model on different scenarios of the training data with various parameters to get the best result</w:t>
      </w:r>
      <w:r w:rsidR="008A7BCA">
        <w:rPr>
          <w:rFonts w:ascii="Times New Roman" w:hAnsi="Times New Roman" w:cs="Times New Roman"/>
          <w:sz w:val="24"/>
          <w:szCs w:val="24"/>
        </w:rPr>
        <w:t xml:space="preserve"> (Fig. 3)</w:t>
      </w:r>
      <w:r w:rsidR="00F10975">
        <w:rPr>
          <w:rFonts w:ascii="Times New Roman" w:hAnsi="Times New Roman" w:cs="Times New Roman"/>
          <w:sz w:val="24"/>
          <w:szCs w:val="24"/>
        </w:rPr>
        <w:t xml:space="preserve">. </w:t>
      </w:r>
      <w:r w:rsidR="009105E0">
        <w:rPr>
          <w:rFonts w:ascii="Times New Roman" w:hAnsi="Times New Roman" w:cs="Times New Roman"/>
          <w:sz w:val="24"/>
          <w:szCs w:val="24"/>
        </w:rPr>
        <w:t>In the first scenario, I defined the landcover neighborhood as 9 neighboring pixels</w:t>
      </w:r>
      <w:r w:rsidR="00143512">
        <w:rPr>
          <w:rFonts w:ascii="Times New Roman" w:hAnsi="Times New Roman" w:cs="Times New Roman"/>
          <w:sz w:val="24"/>
          <w:szCs w:val="24"/>
        </w:rPr>
        <w:t>, and then used the forest loss raster files with three different data: the binned NLCD data only, the original NLCD data only, and the combination of the original NLCD data and the population density data. For each situation</w:t>
      </w:r>
      <w:r w:rsidR="00C4475C">
        <w:rPr>
          <w:rFonts w:ascii="Times New Roman" w:hAnsi="Times New Roman" w:cs="Times New Roman"/>
          <w:sz w:val="24"/>
          <w:szCs w:val="24"/>
        </w:rPr>
        <w:t>,</w:t>
      </w:r>
      <w:r w:rsidR="00143512">
        <w:rPr>
          <w:rFonts w:ascii="Times New Roman" w:hAnsi="Times New Roman" w:cs="Times New Roman"/>
          <w:sz w:val="24"/>
          <w:szCs w:val="24"/>
        </w:rPr>
        <w:t xml:space="preserve"> I further </w:t>
      </w:r>
      <w:r w:rsidR="008A7BCA">
        <w:rPr>
          <w:rFonts w:ascii="Times New Roman" w:hAnsi="Times New Roman" w:cs="Times New Roman"/>
          <w:sz w:val="24"/>
          <w:szCs w:val="24"/>
        </w:rPr>
        <w:t>modified the length of the training data and the number of trees in the random forest model</w:t>
      </w:r>
      <w:r w:rsidR="00F10975">
        <w:rPr>
          <w:rFonts w:ascii="Times New Roman" w:hAnsi="Times New Roman" w:cs="Times New Roman"/>
          <w:sz w:val="24"/>
          <w:szCs w:val="24"/>
        </w:rPr>
        <w:t xml:space="preserve">. </w:t>
      </w:r>
      <w:r w:rsidR="00C4475C">
        <w:rPr>
          <w:rFonts w:ascii="Times New Roman" w:hAnsi="Times New Roman" w:cs="Times New Roman"/>
          <w:sz w:val="24"/>
          <w:szCs w:val="24"/>
        </w:rPr>
        <w:t xml:space="preserve">With the same number of </w:t>
      </w:r>
      <w:r w:rsidR="008A7BCA">
        <w:rPr>
          <w:rFonts w:ascii="Times New Roman" w:hAnsi="Times New Roman" w:cs="Times New Roman"/>
          <w:sz w:val="24"/>
          <w:szCs w:val="24"/>
        </w:rPr>
        <w:t xml:space="preserve">the </w:t>
      </w:r>
      <w:r w:rsidR="00C4475C">
        <w:rPr>
          <w:rFonts w:ascii="Times New Roman" w:hAnsi="Times New Roman" w:cs="Times New Roman"/>
          <w:sz w:val="24"/>
          <w:szCs w:val="24"/>
        </w:rPr>
        <w:t xml:space="preserve">permanent forest loss </w:t>
      </w:r>
      <w:r w:rsidR="00720CEE">
        <w:rPr>
          <w:rFonts w:ascii="Times New Roman" w:hAnsi="Times New Roman" w:cs="Times New Roman"/>
          <w:sz w:val="24"/>
          <w:szCs w:val="24"/>
        </w:rPr>
        <w:t>pixels</w:t>
      </w:r>
      <w:r w:rsidR="00C4475C">
        <w:rPr>
          <w:rFonts w:ascii="Times New Roman" w:hAnsi="Times New Roman" w:cs="Times New Roman"/>
          <w:sz w:val="24"/>
          <w:szCs w:val="24"/>
        </w:rPr>
        <w:t xml:space="preserve">, </w:t>
      </w:r>
      <w:r w:rsidR="008A7BCA">
        <w:rPr>
          <w:rFonts w:ascii="Times New Roman" w:hAnsi="Times New Roman" w:cs="Times New Roman"/>
          <w:sz w:val="24"/>
          <w:szCs w:val="24"/>
        </w:rPr>
        <w:t xml:space="preserve">the training data had either less than 20,000 or exactly 20,000 </w:t>
      </w:r>
      <w:r w:rsidR="00720CEE">
        <w:rPr>
          <w:rFonts w:ascii="Times New Roman" w:hAnsi="Times New Roman" w:cs="Times New Roman"/>
          <w:sz w:val="24"/>
          <w:szCs w:val="24"/>
        </w:rPr>
        <w:t>pixels</w:t>
      </w:r>
      <w:r w:rsidR="008A7BCA">
        <w:rPr>
          <w:rFonts w:ascii="Times New Roman" w:hAnsi="Times New Roman" w:cs="Times New Roman"/>
          <w:sz w:val="24"/>
          <w:szCs w:val="24"/>
        </w:rPr>
        <w:t xml:space="preserve"> of other landcover types. The model has either 100 or 1,000 trees. Based on the results from the first scenario, I built the second scenario in which the neighborhood was defined by 25 neighbors. </w:t>
      </w:r>
      <w:r w:rsidR="00677235">
        <w:rPr>
          <w:rFonts w:ascii="Times New Roman" w:hAnsi="Times New Roman" w:cs="Times New Roman"/>
          <w:sz w:val="24"/>
          <w:szCs w:val="24"/>
        </w:rPr>
        <w:t>For this scenario I only kept the data</w:t>
      </w:r>
      <w:r w:rsidR="00087384">
        <w:rPr>
          <w:rFonts w:ascii="Times New Roman" w:hAnsi="Times New Roman" w:cs="Times New Roman"/>
          <w:sz w:val="24"/>
          <w:szCs w:val="24"/>
        </w:rPr>
        <w:t>sets</w:t>
      </w:r>
      <w:r w:rsidR="00677235">
        <w:rPr>
          <w:rFonts w:ascii="Times New Roman" w:hAnsi="Times New Roman" w:cs="Times New Roman"/>
          <w:sz w:val="24"/>
          <w:szCs w:val="24"/>
        </w:rPr>
        <w:t xml:space="preserve"> which had good performance in the last one. </w:t>
      </w:r>
      <w:r w:rsidR="00677235">
        <w:rPr>
          <w:rFonts w:ascii="Times New Roman" w:hAnsi="Times New Roman" w:cs="Times New Roman"/>
          <w:sz w:val="24"/>
          <w:szCs w:val="24"/>
        </w:rPr>
        <w:lastRenderedPageBreak/>
        <w:t xml:space="preserve">Figure 3a and 3b below illustrate the different random forest runs. </w:t>
      </w:r>
      <w:r w:rsidR="00123766">
        <w:rPr>
          <w:rFonts w:ascii="Times New Roman" w:hAnsi="Times New Roman" w:cs="Times New Roman"/>
          <w:sz w:val="24"/>
          <w:szCs w:val="24"/>
        </w:rPr>
        <w:t>After running the model, I validated the results using the forest loss between 2017-2019 in the Global Forest Watch (GFW) dataset describing forest loss by year (Hansen et al. 2013).</w:t>
      </w:r>
    </w:p>
    <w:p w14:paraId="7BCBA46A" w14:textId="52FCF949" w:rsidR="00677235" w:rsidRDefault="00677235" w:rsidP="00042F31">
      <w:pPr>
        <w:spacing w:after="0" w:line="276" w:lineRule="auto"/>
        <w:rPr>
          <w:rFonts w:ascii="Times New Roman" w:hAnsi="Times New Roman" w:cs="Times New Roman"/>
          <w:sz w:val="24"/>
          <w:szCs w:val="24"/>
        </w:rPr>
      </w:pPr>
      <w:r>
        <w:rPr>
          <w:noProof/>
        </w:rPr>
        <w:drawing>
          <wp:inline distT="0" distB="0" distL="0" distR="0" wp14:anchorId="6ABA8205" wp14:editId="4035431E">
            <wp:extent cx="2914663" cy="175252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4663" cy="1752526"/>
                    </a:xfrm>
                    <a:prstGeom prst="rect">
                      <a:avLst/>
                    </a:prstGeom>
                  </pic:spPr>
                </pic:pic>
              </a:graphicData>
            </a:graphic>
          </wp:inline>
        </w:drawing>
      </w:r>
      <w:r w:rsidR="00135DCA">
        <w:rPr>
          <w:rFonts w:ascii="Times New Roman" w:hAnsi="Times New Roman" w:cs="Times New Roman"/>
          <w:sz w:val="24"/>
          <w:szCs w:val="24"/>
        </w:rPr>
        <w:t xml:space="preserve"> </w:t>
      </w:r>
      <w:r w:rsidR="00087384">
        <w:rPr>
          <w:noProof/>
        </w:rPr>
        <w:drawing>
          <wp:inline distT="0" distB="0" distL="0" distR="0" wp14:anchorId="4DF4389D" wp14:editId="34318385">
            <wp:extent cx="2979420" cy="140185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3938" cy="1422801"/>
                    </a:xfrm>
                    <a:prstGeom prst="rect">
                      <a:avLst/>
                    </a:prstGeom>
                  </pic:spPr>
                </pic:pic>
              </a:graphicData>
            </a:graphic>
          </wp:inline>
        </w:drawing>
      </w:r>
    </w:p>
    <w:p w14:paraId="10F75F9D" w14:textId="2C7EEFF7" w:rsidR="00677235" w:rsidRPr="00677235" w:rsidRDefault="00677235" w:rsidP="00042F31">
      <w:pPr>
        <w:spacing w:after="0" w:line="276" w:lineRule="auto"/>
        <w:jc w:val="center"/>
        <w:rPr>
          <w:rFonts w:ascii="Times New Roman" w:hAnsi="Times New Roman" w:cs="Times New Roman"/>
          <w:sz w:val="24"/>
          <w:szCs w:val="24"/>
        </w:rPr>
      </w:pPr>
      <w:r w:rsidRPr="00677235">
        <w:rPr>
          <w:rFonts w:ascii="Times New Roman" w:hAnsi="Times New Roman" w:cs="Times New Roman"/>
          <w:sz w:val="24"/>
          <w:szCs w:val="24"/>
        </w:rPr>
        <w:t xml:space="preserve">a. </w:t>
      </w:r>
      <w:r>
        <w:rPr>
          <w:rFonts w:ascii="Times New Roman" w:hAnsi="Times New Roman" w:cs="Times New Roman"/>
          <w:sz w:val="24"/>
          <w:szCs w:val="24"/>
        </w:rPr>
        <w:t>The</w:t>
      </w:r>
      <w:r w:rsidRPr="00677235">
        <w:rPr>
          <w:rFonts w:ascii="Times New Roman" w:hAnsi="Times New Roman" w:cs="Times New Roman"/>
          <w:sz w:val="24"/>
          <w:szCs w:val="24"/>
        </w:rPr>
        <w:t xml:space="preserve"> first scenario</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The second scenario</w:t>
      </w:r>
    </w:p>
    <w:p w14:paraId="2F58F351" w14:textId="743B1706" w:rsidR="00156AE8" w:rsidRDefault="00677235" w:rsidP="00042F3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Figure 3. Random forest runs</w:t>
      </w:r>
    </w:p>
    <w:p w14:paraId="165EE0C8" w14:textId="77777777" w:rsidR="00AC122B" w:rsidRDefault="00AC122B" w:rsidP="00A427D9">
      <w:pPr>
        <w:spacing w:after="0" w:line="480" w:lineRule="auto"/>
        <w:rPr>
          <w:rFonts w:ascii="Times New Roman" w:hAnsi="Times New Roman" w:cs="Times New Roman"/>
          <w:b/>
          <w:bCs/>
          <w:sz w:val="28"/>
          <w:szCs w:val="28"/>
        </w:rPr>
      </w:pPr>
    </w:p>
    <w:p w14:paraId="4D541E64" w14:textId="6151B378" w:rsidR="00156AE8" w:rsidRPr="00AD3AF9" w:rsidRDefault="00156AE8" w:rsidP="00A427D9">
      <w:pPr>
        <w:spacing w:after="0" w:line="480" w:lineRule="auto"/>
        <w:rPr>
          <w:rFonts w:ascii="Times New Roman" w:hAnsi="Times New Roman" w:cs="Times New Roman"/>
          <w:b/>
          <w:bCs/>
          <w:sz w:val="28"/>
          <w:szCs w:val="28"/>
        </w:rPr>
      </w:pPr>
      <w:r w:rsidRPr="00AD3AF9">
        <w:rPr>
          <w:rFonts w:ascii="Times New Roman" w:hAnsi="Times New Roman" w:cs="Times New Roman"/>
          <w:b/>
          <w:bCs/>
          <w:sz w:val="28"/>
          <w:szCs w:val="28"/>
        </w:rPr>
        <w:t>Results</w:t>
      </w:r>
    </w:p>
    <w:p w14:paraId="3A6CC172" w14:textId="584E3941" w:rsidR="00156AE8" w:rsidRDefault="00156AE8" w:rsidP="00A427D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42F31">
        <w:rPr>
          <w:rFonts w:ascii="Times New Roman" w:hAnsi="Times New Roman" w:cs="Times New Roman"/>
          <w:sz w:val="24"/>
          <w:szCs w:val="24"/>
        </w:rPr>
        <w:t xml:space="preserve">Table 2 below shows the results </w:t>
      </w:r>
      <w:r w:rsidR="00990BCC">
        <w:rPr>
          <w:rFonts w:ascii="Times New Roman" w:hAnsi="Times New Roman" w:cs="Times New Roman"/>
          <w:sz w:val="24"/>
          <w:szCs w:val="24"/>
        </w:rPr>
        <w:t>from</w:t>
      </w:r>
      <w:r w:rsidR="00042F31">
        <w:rPr>
          <w:rFonts w:ascii="Times New Roman" w:hAnsi="Times New Roman" w:cs="Times New Roman"/>
          <w:sz w:val="24"/>
          <w:szCs w:val="24"/>
        </w:rPr>
        <w:t xml:space="preserve"> the non-spatial and spatial </w:t>
      </w:r>
      <w:r w:rsidR="00990BCC">
        <w:rPr>
          <w:rFonts w:ascii="Times New Roman" w:hAnsi="Times New Roman" w:cs="Times New Roman"/>
          <w:sz w:val="24"/>
          <w:szCs w:val="24"/>
        </w:rPr>
        <w:t xml:space="preserve">regressions. </w:t>
      </w:r>
      <w:r w:rsidR="00880BDA">
        <w:rPr>
          <w:rFonts w:ascii="Times New Roman" w:hAnsi="Times New Roman" w:cs="Times New Roman"/>
          <w:sz w:val="24"/>
          <w:szCs w:val="24"/>
        </w:rPr>
        <w:t>A</w:t>
      </w:r>
      <w:r w:rsidR="00990BCC">
        <w:rPr>
          <w:rFonts w:ascii="Times New Roman" w:hAnsi="Times New Roman" w:cs="Times New Roman"/>
          <w:sz w:val="24"/>
          <w:szCs w:val="24"/>
        </w:rPr>
        <w:t>ll the variables are statistically significant. The landcover has slightly negative effects on the forest loss</w:t>
      </w:r>
      <w:r w:rsidR="00880BDA">
        <w:rPr>
          <w:rFonts w:ascii="Times New Roman" w:hAnsi="Times New Roman" w:cs="Times New Roman"/>
          <w:sz w:val="24"/>
          <w:szCs w:val="24"/>
        </w:rPr>
        <w:t>, implying that a land with a smaller landcover code might be more likely to have permanent forest loss, while the codes for developed lands are 20’s, rather small codes. T</w:t>
      </w:r>
      <w:r w:rsidR="00990BCC">
        <w:rPr>
          <w:rFonts w:ascii="Times New Roman" w:hAnsi="Times New Roman" w:cs="Times New Roman"/>
          <w:sz w:val="24"/>
          <w:szCs w:val="24"/>
        </w:rPr>
        <w:t>he population density has positive effects</w:t>
      </w:r>
      <w:r w:rsidR="00880BDA">
        <w:rPr>
          <w:rFonts w:ascii="Times New Roman" w:hAnsi="Times New Roman" w:cs="Times New Roman"/>
          <w:sz w:val="24"/>
          <w:szCs w:val="24"/>
        </w:rPr>
        <w:t xml:space="preserve"> on the forest loss, as areas of higher population density might need more </w:t>
      </w:r>
      <w:r w:rsidR="00245C0F">
        <w:rPr>
          <w:rFonts w:ascii="Times New Roman" w:hAnsi="Times New Roman" w:cs="Times New Roman"/>
          <w:sz w:val="24"/>
          <w:szCs w:val="24"/>
        </w:rPr>
        <w:t xml:space="preserve">other types of </w:t>
      </w:r>
      <w:r w:rsidR="00880BDA">
        <w:rPr>
          <w:rFonts w:ascii="Times New Roman" w:hAnsi="Times New Roman" w:cs="Times New Roman"/>
          <w:sz w:val="24"/>
          <w:szCs w:val="24"/>
        </w:rPr>
        <w:t>land use than forest (</w:t>
      </w:r>
      <w:r w:rsidR="00245C0F" w:rsidRPr="00236F41">
        <w:rPr>
          <w:rFonts w:ascii="Times New Roman" w:hAnsi="Times New Roman" w:cs="Times New Roman"/>
          <w:sz w:val="24"/>
          <w:szCs w:val="24"/>
        </w:rPr>
        <w:t>Thompson</w:t>
      </w:r>
      <w:r w:rsidR="00245C0F">
        <w:rPr>
          <w:rFonts w:ascii="Times New Roman" w:hAnsi="Times New Roman" w:cs="Times New Roman"/>
          <w:sz w:val="24"/>
          <w:szCs w:val="24"/>
        </w:rPr>
        <w:t xml:space="preserve"> et al. 2017). The spatial lag model exhibits large spatial dependence of the forest loss</w:t>
      </w:r>
      <w:r w:rsidR="00A52E18">
        <w:rPr>
          <w:rFonts w:ascii="Times New Roman" w:hAnsi="Times New Roman" w:cs="Times New Roman"/>
          <w:sz w:val="24"/>
          <w:szCs w:val="24"/>
        </w:rPr>
        <w:t>. The forest loss of a location has strong positive effects on its neighboring areas.</w:t>
      </w:r>
      <w:r w:rsidR="002F22E4">
        <w:rPr>
          <w:rFonts w:ascii="Times New Roman" w:hAnsi="Times New Roman" w:cs="Times New Roman"/>
          <w:sz w:val="24"/>
          <w:szCs w:val="24"/>
        </w:rPr>
        <w:t xml:space="preserve"> The spatial error model reveals large spatial heterogeneity of forest loss, indicating that there are omitted variables contributing to forest loss. However, the R</w:t>
      </w:r>
      <w:r w:rsidR="002F22E4" w:rsidRPr="002F22E4">
        <w:rPr>
          <w:rFonts w:ascii="Times New Roman" w:hAnsi="Times New Roman" w:cs="Times New Roman"/>
          <w:sz w:val="24"/>
          <w:szCs w:val="24"/>
          <w:vertAlign w:val="superscript"/>
        </w:rPr>
        <w:t>2</w:t>
      </w:r>
      <w:r w:rsidR="002F22E4">
        <w:rPr>
          <w:rFonts w:ascii="Times New Roman" w:hAnsi="Times New Roman" w:cs="Times New Roman"/>
          <w:sz w:val="24"/>
          <w:szCs w:val="24"/>
        </w:rPr>
        <w:t xml:space="preserve"> values of the OLS and the spatial error models are very low, so the two models fail to explain </w:t>
      </w:r>
      <w:r w:rsidR="002F22E4">
        <w:rPr>
          <w:rFonts w:ascii="Times New Roman" w:hAnsi="Times New Roman" w:cs="Times New Roman"/>
          <w:sz w:val="24"/>
          <w:szCs w:val="24"/>
        </w:rPr>
        <w:lastRenderedPageBreak/>
        <w:t>most variation of the forest loss. The spatial lag model has a much higher R2 value, and thus produces the most accurate estimations among the three.</w:t>
      </w:r>
    </w:p>
    <w:tbl>
      <w:tblPr>
        <w:tblStyle w:val="TableGrid"/>
        <w:tblW w:w="0" w:type="auto"/>
        <w:tblLook w:val="04A0" w:firstRow="1" w:lastRow="0" w:firstColumn="1" w:lastColumn="0" w:noHBand="0" w:noVBand="1"/>
      </w:tblPr>
      <w:tblGrid>
        <w:gridCol w:w="2337"/>
        <w:gridCol w:w="2337"/>
        <w:gridCol w:w="2338"/>
        <w:gridCol w:w="2338"/>
      </w:tblGrid>
      <w:tr w:rsidR="00042F31" w14:paraId="78B380FF" w14:textId="77777777" w:rsidTr="00042F31">
        <w:tc>
          <w:tcPr>
            <w:tcW w:w="2337" w:type="dxa"/>
          </w:tcPr>
          <w:p w14:paraId="7AE00237" w14:textId="77777777" w:rsidR="00042F31" w:rsidRDefault="00042F31" w:rsidP="00042F31">
            <w:pPr>
              <w:spacing w:line="276" w:lineRule="auto"/>
              <w:jc w:val="center"/>
              <w:rPr>
                <w:rFonts w:ascii="Times New Roman" w:hAnsi="Times New Roman" w:cs="Times New Roman"/>
                <w:sz w:val="24"/>
                <w:szCs w:val="24"/>
              </w:rPr>
            </w:pPr>
          </w:p>
        </w:tc>
        <w:tc>
          <w:tcPr>
            <w:tcW w:w="2337" w:type="dxa"/>
          </w:tcPr>
          <w:p w14:paraId="7EC1E6B9" w14:textId="16A43F50"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OLS</w:t>
            </w:r>
          </w:p>
        </w:tc>
        <w:tc>
          <w:tcPr>
            <w:tcW w:w="2338" w:type="dxa"/>
          </w:tcPr>
          <w:p w14:paraId="6FBD3307" w14:textId="4D242471"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Spatial lag</w:t>
            </w:r>
          </w:p>
        </w:tc>
        <w:tc>
          <w:tcPr>
            <w:tcW w:w="2338" w:type="dxa"/>
          </w:tcPr>
          <w:p w14:paraId="485B7C11" w14:textId="58B99AFB"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Spatial error</w:t>
            </w:r>
          </w:p>
        </w:tc>
      </w:tr>
      <w:tr w:rsidR="00042F31" w14:paraId="7C6C5866" w14:textId="77777777" w:rsidTr="00042F31">
        <w:tc>
          <w:tcPr>
            <w:tcW w:w="2337" w:type="dxa"/>
          </w:tcPr>
          <w:p w14:paraId="1968BB43" w14:textId="55CA37F1"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Intercept</w:t>
            </w:r>
          </w:p>
        </w:tc>
        <w:tc>
          <w:tcPr>
            <w:tcW w:w="2337" w:type="dxa"/>
          </w:tcPr>
          <w:p w14:paraId="61E4C04C" w14:textId="761363C4"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1FB1FDFA" w14:textId="69DA36D2"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-0.018</w:t>
            </w:r>
          </w:p>
        </w:tc>
        <w:tc>
          <w:tcPr>
            <w:tcW w:w="2338" w:type="dxa"/>
          </w:tcPr>
          <w:p w14:paraId="0A69158C" w14:textId="16F29F26"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-0.082</w:t>
            </w:r>
          </w:p>
        </w:tc>
      </w:tr>
      <w:tr w:rsidR="00042F31" w14:paraId="16003F40" w14:textId="77777777" w:rsidTr="00042F31">
        <w:tc>
          <w:tcPr>
            <w:tcW w:w="2337" w:type="dxa"/>
          </w:tcPr>
          <w:p w14:paraId="63883844" w14:textId="3768BD92"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Landcover</w:t>
            </w:r>
          </w:p>
        </w:tc>
        <w:tc>
          <w:tcPr>
            <w:tcW w:w="2337" w:type="dxa"/>
          </w:tcPr>
          <w:p w14:paraId="7BE3623D" w14:textId="25726416"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2338" w:type="dxa"/>
          </w:tcPr>
          <w:p w14:paraId="5D3CC0AF" w14:textId="257D56DA"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-0.009</w:t>
            </w:r>
          </w:p>
        </w:tc>
        <w:tc>
          <w:tcPr>
            <w:tcW w:w="2338" w:type="dxa"/>
          </w:tcPr>
          <w:p w14:paraId="7EB8E398" w14:textId="684A979C"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-0.0105</w:t>
            </w:r>
          </w:p>
        </w:tc>
      </w:tr>
      <w:tr w:rsidR="00042F31" w14:paraId="6C7B9DB2" w14:textId="77777777" w:rsidTr="00042F31">
        <w:tc>
          <w:tcPr>
            <w:tcW w:w="2337" w:type="dxa"/>
          </w:tcPr>
          <w:p w14:paraId="228725A3" w14:textId="190EAFBD"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Population density</w:t>
            </w:r>
          </w:p>
        </w:tc>
        <w:tc>
          <w:tcPr>
            <w:tcW w:w="2337" w:type="dxa"/>
          </w:tcPr>
          <w:p w14:paraId="35BB9836" w14:textId="728703D2"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0.274</w:t>
            </w:r>
          </w:p>
        </w:tc>
        <w:tc>
          <w:tcPr>
            <w:tcW w:w="2338" w:type="dxa"/>
          </w:tcPr>
          <w:p w14:paraId="78CB19B8" w14:textId="41809AEB"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0.033</w:t>
            </w:r>
          </w:p>
        </w:tc>
        <w:tc>
          <w:tcPr>
            <w:tcW w:w="2338" w:type="dxa"/>
          </w:tcPr>
          <w:p w14:paraId="22A69A56" w14:textId="31B2AB6F"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0.064</w:t>
            </w:r>
          </w:p>
        </w:tc>
      </w:tr>
      <w:tr w:rsidR="00042F31" w14:paraId="5FA8354C" w14:textId="77777777" w:rsidTr="00042F31">
        <w:tc>
          <w:tcPr>
            <w:tcW w:w="2337" w:type="dxa"/>
          </w:tcPr>
          <w:p w14:paraId="5D5DA84E" w14:textId="40A9245A"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ρ</w:t>
            </w:r>
          </w:p>
        </w:tc>
        <w:tc>
          <w:tcPr>
            <w:tcW w:w="2337" w:type="dxa"/>
          </w:tcPr>
          <w:p w14:paraId="6D0E8EE0" w14:textId="77777777" w:rsidR="00042F31" w:rsidRDefault="00042F31" w:rsidP="00042F31">
            <w:pPr>
              <w:spacing w:line="276" w:lineRule="auto"/>
              <w:jc w:val="center"/>
              <w:rPr>
                <w:rFonts w:ascii="Times New Roman" w:hAnsi="Times New Roman" w:cs="Times New Roman"/>
                <w:sz w:val="24"/>
                <w:szCs w:val="24"/>
              </w:rPr>
            </w:pPr>
          </w:p>
        </w:tc>
        <w:tc>
          <w:tcPr>
            <w:tcW w:w="2338" w:type="dxa"/>
          </w:tcPr>
          <w:p w14:paraId="628C1FB5" w14:textId="30EB337F"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0.890</w:t>
            </w:r>
          </w:p>
        </w:tc>
        <w:tc>
          <w:tcPr>
            <w:tcW w:w="2338" w:type="dxa"/>
          </w:tcPr>
          <w:p w14:paraId="34A9582B" w14:textId="77777777" w:rsidR="00042F31" w:rsidRDefault="00042F31" w:rsidP="00042F31">
            <w:pPr>
              <w:spacing w:line="276" w:lineRule="auto"/>
              <w:jc w:val="center"/>
              <w:rPr>
                <w:rFonts w:ascii="Times New Roman" w:hAnsi="Times New Roman" w:cs="Times New Roman"/>
                <w:sz w:val="24"/>
                <w:szCs w:val="24"/>
              </w:rPr>
            </w:pPr>
          </w:p>
        </w:tc>
      </w:tr>
      <w:tr w:rsidR="00042F31" w14:paraId="4CD502C7" w14:textId="77777777" w:rsidTr="00042F31">
        <w:tc>
          <w:tcPr>
            <w:tcW w:w="2337" w:type="dxa"/>
          </w:tcPr>
          <w:p w14:paraId="4FD7EC21" w14:textId="33E477A6"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λ</w:t>
            </w:r>
          </w:p>
        </w:tc>
        <w:tc>
          <w:tcPr>
            <w:tcW w:w="2337" w:type="dxa"/>
          </w:tcPr>
          <w:p w14:paraId="298A93AB" w14:textId="77777777" w:rsidR="00042F31" w:rsidRDefault="00042F31" w:rsidP="00042F31">
            <w:pPr>
              <w:spacing w:line="276" w:lineRule="auto"/>
              <w:jc w:val="center"/>
              <w:rPr>
                <w:rFonts w:ascii="Times New Roman" w:hAnsi="Times New Roman" w:cs="Times New Roman"/>
                <w:sz w:val="24"/>
                <w:szCs w:val="24"/>
              </w:rPr>
            </w:pPr>
          </w:p>
        </w:tc>
        <w:tc>
          <w:tcPr>
            <w:tcW w:w="2338" w:type="dxa"/>
          </w:tcPr>
          <w:p w14:paraId="444FCD41" w14:textId="77777777" w:rsidR="00042F31" w:rsidRDefault="00042F31" w:rsidP="00042F31">
            <w:pPr>
              <w:spacing w:line="276" w:lineRule="auto"/>
              <w:jc w:val="center"/>
              <w:rPr>
                <w:rFonts w:ascii="Times New Roman" w:hAnsi="Times New Roman" w:cs="Times New Roman"/>
                <w:sz w:val="24"/>
                <w:szCs w:val="24"/>
              </w:rPr>
            </w:pPr>
          </w:p>
        </w:tc>
        <w:tc>
          <w:tcPr>
            <w:tcW w:w="2338" w:type="dxa"/>
          </w:tcPr>
          <w:p w14:paraId="4482110D" w14:textId="4A83C12F"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0.802</w:t>
            </w:r>
          </w:p>
        </w:tc>
      </w:tr>
      <w:tr w:rsidR="00042F31" w14:paraId="7C84B12C" w14:textId="77777777" w:rsidTr="00042F31">
        <w:tc>
          <w:tcPr>
            <w:tcW w:w="2337" w:type="dxa"/>
          </w:tcPr>
          <w:p w14:paraId="5907E852" w14:textId="232E1928" w:rsidR="00042F31" w:rsidRP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p>
        </w:tc>
        <w:tc>
          <w:tcPr>
            <w:tcW w:w="2337" w:type="dxa"/>
          </w:tcPr>
          <w:p w14:paraId="1F6866FC" w14:textId="44EA7258"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0.0783</w:t>
            </w:r>
          </w:p>
        </w:tc>
        <w:tc>
          <w:tcPr>
            <w:tcW w:w="2338" w:type="dxa"/>
          </w:tcPr>
          <w:p w14:paraId="0343992F" w14:textId="02FC876C"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0.6147</w:t>
            </w:r>
          </w:p>
        </w:tc>
        <w:tc>
          <w:tcPr>
            <w:tcW w:w="2338" w:type="dxa"/>
          </w:tcPr>
          <w:p w14:paraId="53584610" w14:textId="77FC513C" w:rsidR="00042F31" w:rsidRDefault="00042F31" w:rsidP="00042F31">
            <w:pPr>
              <w:spacing w:line="276" w:lineRule="auto"/>
              <w:jc w:val="center"/>
              <w:rPr>
                <w:rFonts w:ascii="Times New Roman" w:hAnsi="Times New Roman" w:cs="Times New Roman"/>
                <w:sz w:val="24"/>
                <w:szCs w:val="24"/>
              </w:rPr>
            </w:pPr>
            <w:r>
              <w:rPr>
                <w:rFonts w:ascii="Times New Roman" w:hAnsi="Times New Roman" w:cs="Times New Roman"/>
                <w:sz w:val="24"/>
                <w:szCs w:val="24"/>
              </w:rPr>
              <w:t>0.0783</w:t>
            </w:r>
          </w:p>
        </w:tc>
      </w:tr>
    </w:tbl>
    <w:p w14:paraId="2F0D4B99" w14:textId="4BF75EBC" w:rsidR="00156AE8" w:rsidRDefault="00880BDA" w:rsidP="00880B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2. Estimations from OLS, spatial lag, and spatial error models</w:t>
      </w:r>
    </w:p>
    <w:p w14:paraId="3591AB78" w14:textId="464233A2" w:rsidR="00A41D29" w:rsidRDefault="002F22E4" w:rsidP="002F22E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Figure 4 </w:t>
      </w:r>
      <w:r w:rsidR="000D7D87">
        <w:rPr>
          <w:rFonts w:ascii="Times New Roman" w:hAnsi="Times New Roman" w:cs="Times New Roman"/>
          <w:sz w:val="24"/>
          <w:szCs w:val="24"/>
        </w:rPr>
        <w:t>is the GWR results</w:t>
      </w:r>
      <w:r w:rsidR="00A41D29">
        <w:rPr>
          <w:rFonts w:ascii="Times New Roman" w:hAnsi="Times New Roman" w:cs="Times New Roman"/>
          <w:sz w:val="24"/>
          <w:szCs w:val="24"/>
        </w:rPr>
        <w:t xml:space="preserve"> of the landcover and the population density variables. </w:t>
      </w:r>
      <w:r w:rsidR="00123766">
        <w:rPr>
          <w:rFonts w:ascii="Times New Roman" w:hAnsi="Times New Roman" w:cs="Times New Roman"/>
          <w:sz w:val="24"/>
          <w:szCs w:val="24"/>
        </w:rPr>
        <w:t xml:space="preserve">The two graphs of Fig. 4a </w:t>
      </w:r>
      <w:r w:rsidR="00A41D29">
        <w:rPr>
          <w:rFonts w:ascii="Times New Roman" w:hAnsi="Times New Roman" w:cs="Times New Roman"/>
          <w:sz w:val="24"/>
          <w:szCs w:val="24"/>
        </w:rPr>
        <w:t xml:space="preserve">contain all local estimations without filtering out the statistically insignificant ones. The </w:t>
      </w:r>
      <w:r w:rsidR="00123766">
        <w:rPr>
          <w:rFonts w:ascii="Times New Roman" w:hAnsi="Times New Roman" w:cs="Times New Roman"/>
          <w:sz w:val="24"/>
          <w:szCs w:val="24"/>
        </w:rPr>
        <w:t xml:space="preserve">graphs of Fig. 4b </w:t>
      </w:r>
      <w:r w:rsidR="00A41D29">
        <w:rPr>
          <w:rFonts w:ascii="Times New Roman" w:hAnsi="Times New Roman" w:cs="Times New Roman"/>
          <w:sz w:val="24"/>
          <w:szCs w:val="24"/>
        </w:rPr>
        <w:t>mask</w:t>
      </w:r>
      <w:r w:rsidR="00FF1D34">
        <w:rPr>
          <w:rFonts w:ascii="Times New Roman" w:hAnsi="Times New Roman" w:cs="Times New Roman"/>
          <w:sz w:val="24"/>
          <w:szCs w:val="24"/>
        </w:rPr>
        <w:t>s out statistically insignificant values</w:t>
      </w:r>
      <w:r w:rsidR="00123766">
        <w:rPr>
          <w:rFonts w:ascii="Times New Roman" w:hAnsi="Times New Roman" w:cs="Times New Roman"/>
          <w:sz w:val="24"/>
          <w:szCs w:val="24"/>
        </w:rPr>
        <w:t xml:space="preserve"> at the 5% significan</w:t>
      </w:r>
      <w:r w:rsidR="00FF6CDC">
        <w:rPr>
          <w:rFonts w:ascii="Times New Roman" w:hAnsi="Times New Roman" w:cs="Times New Roman"/>
          <w:sz w:val="24"/>
          <w:szCs w:val="24"/>
        </w:rPr>
        <w:t>ce</w:t>
      </w:r>
      <w:r w:rsidR="00123766">
        <w:rPr>
          <w:rFonts w:ascii="Times New Roman" w:hAnsi="Times New Roman" w:cs="Times New Roman"/>
          <w:sz w:val="24"/>
          <w:szCs w:val="24"/>
        </w:rPr>
        <w:t xml:space="preserve"> level. </w:t>
      </w:r>
      <w:r w:rsidR="00FF6CDC">
        <w:rPr>
          <w:rFonts w:ascii="Times New Roman" w:hAnsi="Times New Roman" w:cs="Times New Roman"/>
          <w:sz w:val="24"/>
          <w:szCs w:val="24"/>
        </w:rPr>
        <w:t>The R</w:t>
      </w:r>
      <w:r w:rsidR="00FF6CDC" w:rsidRPr="00FF6CDC">
        <w:rPr>
          <w:rFonts w:ascii="Times New Roman" w:hAnsi="Times New Roman" w:cs="Times New Roman"/>
          <w:sz w:val="24"/>
          <w:szCs w:val="24"/>
          <w:vertAlign w:val="superscript"/>
        </w:rPr>
        <w:t>2</w:t>
      </w:r>
      <w:r w:rsidR="00FF6CDC">
        <w:rPr>
          <w:rFonts w:ascii="Times New Roman" w:hAnsi="Times New Roman" w:cs="Times New Roman"/>
          <w:sz w:val="24"/>
          <w:szCs w:val="24"/>
        </w:rPr>
        <w:t xml:space="preserve"> value for the GWR is 0.4.</w:t>
      </w:r>
    </w:p>
    <w:p w14:paraId="45BDCCE6" w14:textId="347A2725" w:rsidR="00123766" w:rsidRDefault="00123766" w:rsidP="00123766">
      <w:pPr>
        <w:spacing w:after="0" w:line="276" w:lineRule="auto"/>
        <w:jc w:val="center"/>
        <w:rPr>
          <w:rFonts w:ascii="Times New Roman" w:hAnsi="Times New Roman" w:cs="Times New Roman"/>
          <w:sz w:val="24"/>
          <w:szCs w:val="24"/>
        </w:rPr>
      </w:pPr>
      <w:r>
        <w:rPr>
          <w:noProof/>
        </w:rPr>
        <w:drawing>
          <wp:inline distT="0" distB="0" distL="0" distR="0" wp14:anchorId="5DBE1875" wp14:editId="614BB253">
            <wp:extent cx="594360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b="67483"/>
                    <a:stretch/>
                  </pic:blipFill>
                  <pic:spPr bwMode="auto">
                    <a:xfrm>
                      <a:off x="0" y="0"/>
                      <a:ext cx="5943600" cy="1905000"/>
                    </a:xfrm>
                    <a:prstGeom prst="rect">
                      <a:avLst/>
                    </a:prstGeom>
                    <a:noFill/>
                    <a:ln>
                      <a:noFill/>
                    </a:ln>
                    <a:extLst>
                      <a:ext uri="{53640926-AAD7-44D8-BBD7-CCE9431645EC}">
                        <a14:shadowObscured xmlns:a14="http://schemas.microsoft.com/office/drawing/2010/main"/>
                      </a:ext>
                    </a:extLst>
                  </pic:spPr>
                </pic:pic>
              </a:graphicData>
            </a:graphic>
          </wp:inline>
        </w:drawing>
      </w:r>
    </w:p>
    <w:p w14:paraId="4D3C8424" w14:textId="7B6DE7A8" w:rsidR="00123766" w:rsidRDefault="00123766" w:rsidP="00123766">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a. General results of GWR</w:t>
      </w:r>
    </w:p>
    <w:p w14:paraId="35F303EC" w14:textId="29B6E4A5" w:rsidR="00FF1D34" w:rsidRDefault="00FF1D34" w:rsidP="00123766">
      <w:pPr>
        <w:spacing w:after="0" w:line="276" w:lineRule="auto"/>
        <w:jc w:val="center"/>
      </w:pPr>
      <w:r>
        <w:rPr>
          <w:noProof/>
        </w:rPr>
        <w:drawing>
          <wp:inline distT="0" distB="0" distL="0" distR="0" wp14:anchorId="052C13DB" wp14:editId="2536702D">
            <wp:extent cx="5943600" cy="18427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68545"/>
                    <a:stretch/>
                  </pic:blipFill>
                  <pic:spPr bwMode="auto">
                    <a:xfrm>
                      <a:off x="0" y="0"/>
                      <a:ext cx="5943600" cy="1842770"/>
                    </a:xfrm>
                    <a:prstGeom prst="rect">
                      <a:avLst/>
                    </a:prstGeom>
                    <a:noFill/>
                    <a:ln>
                      <a:noFill/>
                    </a:ln>
                    <a:extLst>
                      <a:ext uri="{53640926-AAD7-44D8-BBD7-CCE9431645EC}">
                        <a14:shadowObscured xmlns:a14="http://schemas.microsoft.com/office/drawing/2010/main"/>
                      </a:ext>
                    </a:extLst>
                  </pic:spPr>
                </pic:pic>
              </a:graphicData>
            </a:graphic>
          </wp:inline>
        </w:drawing>
      </w:r>
    </w:p>
    <w:p w14:paraId="596EB852" w14:textId="7F250B0B" w:rsidR="005F3177" w:rsidRDefault="00123766" w:rsidP="005F3177">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b. Statistically significant results at the 5% significan</w:t>
      </w:r>
      <w:r w:rsidR="00FF6CDC">
        <w:rPr>
          <w:rFonts w:ascii="Times New Roman" w:hAnsi="Times New Roman" w:cs="Times New Roman"/>
          <w:sz w:val="24"/>
          <w:szCs w:val="24"/>
        </w:rPr>
        <w:t>ce</w:t>
      </w:r>
      <w:r>
        <w:rPr>
          <w:rFonts w:ascii="Times New Roman" w:hAnsi="Times New Roman" w:cs="Times New Roman"/>
          <w:sz w:val="24"/>
          <w:szCs w:val="24"/>
        </w:rPr>
        <w:t xml:space="preserve"> level</w:t>
      </w:r>
      <w:r w:rsidR="005F3177" w:rsidRPr="005F3177">
        <w:rPr>
          <w:rFonts w:ascii="Times New Roman" w:hAnsi="Times New Roman" w:cs="Times New Roman"/>
          <w:sz w:val="24"/>
          <w:szCs w:val="24"/>
        </w:rPr>
        <w:t xml:space="preserve"> </w:t>
      </w:r>
    </w:p>
    <w:p w14:paraId="778196DA" w14:textId="73971AD9" w:rsidR="00123766" w:rsidRDefault="00123766" w:rsidP="0012376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4. Results of GWR on population density</w:t>
      </w:r>
      <w:r w:rsidR="005F3177">
        <w:rPr>
          <w:rFonts w:ascii="Times New Roman" w:hAnsi="Times New Roman" w:cs="Times New Roman"/>
          <w:sz w:val="24"/>
          <w:szCs w:val="24"/>
        </w:rPr>
        <w:t xml:space="preserve"> (left)</w:t>
      </w:r>
      <w:r>
        <w:rPr>
          <w:rFonts w:ascii="Times New Roman" w:hAnsi="Times New Roman" w:cs="Times New Roman"/>
          <w:sz w:val="24"/>
          <w:szCs w:val="24"/>
        </w:rPr>
        <w:t xml:space="preserve"> and landcover types</w:t>
      </w:r>
      <w:r w:rsidR="005F3177">
        <w:rPr>
          <w:rFonts w:ascii="Times New Roman" w:hAnsi="Times New Roman" w:cs="Times New Roman"/>
          <w:sz w:val="24"/>
          <w:szCs w:val="24"/>
        </w:rPr>
        <w:t xml:space="preserve"> (right)</w:t>
      </w:r>
    </w:p>
    <w:p w14:paraId="033DD882" w14:textId="12319A88" w:rsidR="00123766" w:rsidRDefault="00123766" w:rsidP="0012376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6CDC">
        <w:rPr>
          <w:rFonts w:ascii="Times New Roman" w:hAnsi="Times New Roman" w:cs="Times New Roman"/>
          <w:sz w:val="24"/>
          <w:szCs w:val="24"/>
        </w:rPr>
        <w:t xml:space="preserve">In Figure 4 we could see that </w:t>
      </w:r>
      <w:r w:rsidR="00445015">
        <w:rPr>
          <w:rFonts w:ascii="Times New Roman" w:hAnsi="Times New Roman" w:cs="Times New Roman"/>
          <w:sz w:val="24"/>
          <w:szCs w:val="24"/>
        </w:rPr>
        <w:t xml:space="preserve">the </w:t>
      </w:r>
      <w:r w:rsidR="007D7DC7">
        <w:rPr>
          <w:rFonts w:ascii="Times New Roman" w:hAnsi="Times New Roman" w:cs="Times New Roman"/>
          <w:sz w:val="24"/>
          <w:szCs w:val="24"/>
        </w:rPr>
        <w:t xml:space="preserve">GWR successfully shows the location-specific spatial heterogeneity of the two variables, especially the landcover. </w:t>
      </w:r>
      <w:r w:rsidR="00445015">
        <w:rPr>
          <w:rFonts w:ascii="Times New Roman" w:hAnsi="Times New Roman" w:cs="Times New Roman"/>
          <w:sz w:val="24"/>
          <w:szCs w:val="24"/>
        </w:rPr>
        <w:t xml:space="preserve">Some </w:t>
      </w:r>
      <w:r w:rsidR="005F3177">
        <w:rPr>
          <w:rFonts w:ascii="Times New Roman" w:hAnsi="Times New Roman" w:cs="Times New Roman"/>
          <w:sz w:val="24"/>
          <w:szCs w:val="24"/>
        </w:rPr>
        <w:t xml:space="preserve">neighborhoods of </w:t>
      </w:r>
      <w:r w:rsidR="00445015">
        <w:rPr>
          <w:rFonts w:ascii="Times New Roman" w:hAnsi="Times New Roman" w:cs="Times New Roman"/>
          <w:sz w:val="24"/>
          <w:szCs w:val="24"/>
        </w:rPr>
        <w:t xml:space="preserve">landcover types have </w:t>
      </w:r>
      <w:r w:rsidR="005F3177">
        <w:rPr>
          <w:rFonts w:ascii="Times New Roman" w:hAnsi="Times New Roman" w:cs="Times New Roman"/>
          <w:sz w:val="24"/>
          <w:szCs w:val="24"/>
        </w:rPr>
        <w:t>negative effects on the forest loss and some have positive effects. This confirms the spatial dependence of the forest loss detected in the spatial lag model</w:t>
      </w:r>
      <w:r w:rsidR="0091764D">
        <w:rPr>
          <w:rFonts w:ascii="Times New Roman" w:hAnsi="Times New Roman" w:cs="Times New Roman"/>
          <w:sz w:val="24"/>
          <w:szCs w:val="24"/>
        </w:rPr>
        <w:t xml:space="preserve">. </w:t>
      </w:r>
      <w:r w:rsidR="0091764D" w:rsidRPr="0061153C">
        <w:rPr>
          <w:rFonts w:ascii="Times New Roman" w:hAnsi="Times New Roman" w:cs="Times New Roman"/>
          <w:sz w:val="24"/>
          <w:szCs w:val="24"/>
        </w:rPr>
        <w:t>Together, the models suggest</w:t>
      </w:r>
      <w:r w:rsidR="005F3177" w:rsidRPr="0061153C">
        <w:rPr>
          <w:rFonts w:ascii="Times New Roman" w:hAnsi="Times New Roman" w:cs="Times New Roman"/>
          <w:sz w:val="24"/>
          <w:szCs w:val="24"/>
        </w:rPr>
        <w:t xml:space="preserve"> that the </w:t>
      </w:r>
      <w:r w:rsidR="0091764D" w:rsidRPr="0061153C">
        <w:rPr>
          <w:rFonts w:ascii="Times New Roman" w:hAnsi="Times New Roman" w:cs="Times New Roman"/>
          <w:sz w:val="24"/>
          <w:szCs w:val="24"/>
        </w:rPr>
        <w:t xml:space="preserve">neighboring landcover types have influences on forest loss. </w:t>
      </w:r>
      <w:r w:rsidR="005F3177">
        <w:rPr>
          <w:rFonts w:ascii="Times New Roman" w:hAnsi="Times New Roman" w:cs="Times New Roman"/>
          <w:sz w:val="24"/>
          <w:szCs w:val="24"/>
        </w:rPr>
        <w:t xml:space="preserve">The </w:t>
      </w:r>
      <w:r w:rsidR="00445015">
        <w:rPr>
          <w:rFonts w:ascii="Times New Roman" w:hAnsi="Times New Roman" w:cs="Times New Roman"/>
          <w:sz w:val="24"/>
          <w:szCs w:val="24"/>
        </w:rPr>
        <w:t xml:space="preserve">population density has positive effects </w:t>
      </w:r>
      <w:r w:rsidR="005F3177">
        <w:rPr>
          <w:rFonts w:ascii="Times New Roman" w:hAnsi="Times New Roman" w:cs="Times New Roman"/>
          <w:sz w:val="24"/>
          <w:szCs w:val="24"/>
        </w:rPr>
        <w:t>with larger magnitude than the landcover, which is the same as the results of OLS, spatial lag, and spatial error models above.</w:t>
      </w:r>
    </w:p>
    <w:p w14:paraId="1402156C" w14:textId="355F3923" w:rsidR="0091764D" w:rsidRDefault="0091764D" w:rsidP="0012376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01D70">
        <w:rPr>
          <w:rFonts w:ascii="Times New Roman" w:hAnsi="Times New Roman" w:cs="Times New Roman"/>
          <w:sz w:val="24"/>
          <w:szCs w:val="24"/>
        </w:rPr>
        <w:t>Table 3 illustrate</w:t>
      </w:r>
      <w:r w:rsidR="00720CEE">
        <w:rPr>
          <w:rFonts w:ascii="Times New Roman" w:hAnsi="Times New Roman" w:cs="Times New Roman"/>
          <w:sz w:val="24"/>
          <w:szCs w:val="24"/>
        </w:rPr>
        <w:t>s</w:t>
      </w:r>
      <w:r w:rsidR="00F01D70">
        <w:rPr>
          <w:rFonts w:ascii="Times New Roman" w:hAnsi="Times New Roman" w:cs="Times New Roman"/>
          <w:sz w:val="24"/>
          <w:szCs w:val="24"/>
        </w:rPr>
        <w:t xml:space="preserve"> the random forest results </w:t>
      </w:r>
      <w:r w:rsidR="00720CEE">
        <w:rPr>
          <w:rFonts w:ascii="Times New Roman" w:hAnsi="Times New Roman" w:cs="Times New Roman"/>
          <w:sz w:val="24"/>
          <w:szCs w:val="24"/>
        </w:rPr>
        <w:t xml:space="preserve">on the first scenarios, in </w:t>
      </w:r>
      <w:r w:rsidR="00087384">
        <w:rPr>
          <w:rFonts w:ascii="Times New Roman" w:hAnsi="Times New Roman" w:cs="Times New Roman"/>
          <w:sz w:val="24"/>
          <w:szCs w:val="24"/>
        </w:rPr>
        <w:t>which</w:t>
      </w:r>
      <w:r w:rsidR="00720CEE">
        <w:rPr>
          <w:rFonts w:ascii="Times New Roman" w:hAnsi="Times New Roman" w:cs="Times New Roman"/>
          <w:sz w:val="24"/>
          <w:szCs w:val="24"/>
        </w:rPr>
        <w:t xml:space="preserve"> each neighborhood includes 9 pixels. </w:t>
      </w:r>
      <w:bookmarkStart w:id="0" w:name="_Hlk59030467"/>
      <w:r w:rsidR="00D72B3C">
        <w:rPr>
          <w:rFonts w:ascii="Times New Roman" w:hAnsi="Times New Roman" w:cs="Times New Roman"/>
          <w:sz w:val="24"/>
          <w:szCs w:val="24"/>
        </w:rPr>
        <w:t xml:space="preserve">The first two rows describe the training data and the </w:t>
      </w:r>
      <w:r w:rsidR="00CF6B79">
        <w:rPr>
          <w:rFonts w:ascii="Times New Roman" w:hAnsi="Times New Roman" w:cs="Times New Roman"/>
          <w:sz w:val="24"/>
          <w:szCs w:val="24"/>
        </w:rPr>
        <w:t>decision trees</w:t>
      </w:r>
      <w:r w:rsidR="00D72B3C">
        <w:rPr>
          <w:rFonts w:ascii="Times New Roman" w:hAnsi="Times New Roman" w:cs="Times New Roman"/>
          <w:sz w:val="24"/>
          <w:szCs w:val="24"/>
        </w:rPr>
        <w:t xml:space="preserve"> in the random forest. The next row shows the number of accurately projected forest loss. </w:t>
      </w:r>
      <w:r w:rsidR="00720CEE">
        <w:rPr>
          <w:rFonts w:ascii="Times New Roman" w:hAnsi="Times New Roman" w:cs="Times New Roman"/>
          <w:sz w:val="24"/>
          <w:szCs w:val="24"/>
        </w:rPr>
        <w:t xml:space="preserve">The “Projected” row </w:t>
      </w:r>
      <w:r w:rsidR="00D72B3C">
        <w:rPr>
          <w:rFonts w:ascii="Times New Roman" w:hAnsi="Times New Roman" w:cs="Times New Roman"/>
          <w:sz w:val="24"/>
          <w:szCs w:val="24"/>
        </w:rPr>
        <w:t>is</w:t>
      </w:r>
      <w:r w:rsidR="00720CEE">
        <w:rPr>
          <w:rFonts w:ascii="Times New Roman" w:hAnsi="Times New Roman" w:cs="Times New Roman"/>
          <w:sz w:val="24"/>
          <w:szCs w:val="24"/>
        </w:rPr>
        <w:t xml:space="preserve"> the total number of permanent forest loss projected by the model</w:t>
      </w:r>
      <w:r w:rsidR="00D72B3C">
        <w:rPr>
          <w:rFonts w:ascii="Times New Roman" w:hAnsi="Times New Roman" w:cs="Times New Roman"/>
          <w:sz w:val="24"/>
          <w:szCs w:val="24"/>
        </w:rPr>
        <w:t>, while t</w:t>
      </w:r>
      <w:r w:rsidR="00720CEE">
        <w:rPr>
          <w:rFonts w:ascii="Times New Roman" w:hAnsi="Times New Roman" w:cs="Times New Roman"/>
          <w:sz w:val="24"/>
          <w:szCs w:val="24"/>
        </w:rPr>
        <w:t xml:space="preserve">he “GFW” row </w:t>
      </w:r>
      <w:r w:rsidR="00D37A65">
        <w:rPr>
          <w:rFonts w:ascii="Times New Roman" w:hAnsi="Times New Roman" w:cs="Times New Roman"/>
          <w:sz w:val="24"/>
          <w:szCs w:val="24"/>
        </w:rPr>
        <w:t>is</w:t>
      </w:r>
      <w:r w:rsidR="00720CEE">
        <w:rPr>
          <w:rFonts w:ascii="Times New Roman" w:hAnsi="Times New Roman" w:cs="Times New Roman"/>
          <w:sz w:val="24"/>
          <w:szCs w:val="24"/>
        </w:rPr>
        <w:t xml:space="preserve"> </w:t>
      </w:r>
      <w:r w:rsidR="00D37A65">
        <w:rPr>
          <w:rFonts w:ascii="Times New Roman" w:hAnsi="Times New Roman" w:cs="Times New Roman"/>
          <w:sz w:val="24"/>
          <w:szCs w:val="24"/>
        </w:rPr>
        <w:t>the</w:t>
      </w:r>
      <w:r w:rsidR="00D72B3C">
        <w:rPr>
          <w:rFonts w:ascii="Times New Roman" w:hAnsi="Times New Roman" w:cs="Times New Roman"/>
          <w:sz w:val="24"/>
          <w:szCs w:val="24"/>
        </w:rPr>
        <w:t xml:space="preserve"> reference data, </w:t>
      </w:r>
      <w:r w:rsidR="00D37A65">
        <w:rPr>
          <w:rFonts w:ascii="Times New Roman" w:hAnsi="Times New Roman" w:cs="Times New Roman"/>
          <w:sz w:val="24"/>
          <w:szCs w:val="24"/>
        </w:rPr>
        <w:t xml:space="preserve">containing </w:t>
      </w:r>
      <w:r w:rsidR="00720CEE">
        <w:rPr>
          <w:rFonts w:ascii="Times New Roman" w:hAnsi="Times New Roman" w:cs="Times New Roman"/>
          <w:sz w:val="24"/>
          <w:szCs w:val="24"/>
        </w:rPr>
        <w:t xml:space="preserve">the number of forest loss detected </w:t>
      </w:r>
      <w:r w:rsidR="00D72B3C">
        <w:rPr>
          <w:rFonts w:ascii="Times New Roman" w:hAnsi="Times New Roman" w:cs="Times New Roman"/>
          <w:sz w:val="24"/>
          <w:szCs w:val="24"/>
        </w:rPr>
        <w:t xml:space="preserve">in 2017-2019 </w:t>
      </w:r>
      <w:r w:rsidR="00720CEE">
        <w:rPr>
          <w:rFonts w:ascii="Times New Roman" w:hAnsi="Times New Roman" w:cs="Times New Roman"/>
          <w:sz w:val="24"/>
          <w:szCs w:val="24"/>
        </w:rPr>
        <w:t>by GFW</w:t>
      </w:r>
      <w:r w:rsidR="00D72B3C">
        <w:rPr>
          <w:rFonts w:ascii="Times New Roman" w:hAnsi="Times New Roman" w:cs="Times New Roman"/>
          <w:sz w:val="24"/>
          <w:szCs w:val="24"/>
        </w:rPr>
        <w:t xml:space="preserve">. The last two rows are accuracies calculated using the </w:t>
      </w:r>
      <w:r w:rsidR="00D37A65">
        <w:rPr>
          <w:rFonts w:ascii="Times New Roman" w:hAnsi="Times New Roman" w:cs="Times New Roman"/>
          <w:sz w:val="24"/>
          <w:szCs w:val="24"/>
        </w:rPr>
        <w:t xml:space="preserve">three rows right above them. </w:t>
      </w:r>
    </w:p>
    <w:bookmarkEnd w:id="0"/>
    <w:tbl>
      <w:tblPr>
        <w:tblStyle w:val="TableGrid"/>
        <w:tblW w:w="10980" w:type="dxa"/>
        <w:jc w:val="center"/>
        <w:tblLook w:val="04A0" w:firstRow="1" w:lastRow="0" w:firstColumn="1" w:lastColumn="0" w:noHBand="0" w:noVBand="1"/>
      </w:tblPr>
      <w:tblGrid>
        <w:gridCol w:w="2257"/>
        <w:gridCol w:w="956"/>
        <w:gridCol w:w="952"/>
        <w:gridCol w:w="952"/>
        <w:gridCol w:w="968"/>
        <w:gridCol w:w="956"/>
        <w:gridCol w:w="956"/>
        <w:gridCol w:w="956"/>
        <w:gridCol w:w="956"/>
        <w:gridCol w:w="1071"/>
      </w:tblGrid>
      <w:tr w:rsidR="00E34776" w:rsidRPr="00D24896" w14:paraId="51E14B9E" w14:textId="77777777" w:rsidTr="00D24896">
        <w:trPr>
          <w:jc w:val="center"/>
        </w:trPr>
        <w:tc>
          <w:tcPr>
            <w:tcW w:w="2257" w:type="dxa"/>
            <w:vAlign w:val="center"/>
          </w:tcPr>
          <w:p w14:paraId="0A382985" w14:textId="77777777" w:rsidR="00E34776" w:rsidRPr="00D24896" w:rsidRDefault="00E34776" w:rsidP="00D24896">
            <w:pPr>
              <w:spacing w:line="276" w:lineRule="auto"/>
              <w:jc w:val="center"/>
              <w:rPr>
                <w:rFonts w:ascii="Times New Roman" w:hAnsi="Times New Roman" w:cs="Times New Roman"/>
                <w:sz w:val="24"/>
                <w:szCs w:val="24"/>
              </w:rPr>
            </w:pPr>
          </w:p>
        </w:tc>
        <w:tc>
          <w:tcPr>
            <w:tcW w:w="2860" w:type="dxa"/>
            <w:gridSpan w:val="3"/>
            <w:vAlign w:val="center"/>
          </w:tcPr>
          <w:p w14:paraId="2BE8E0AF" w14:textId="53BDAFBB"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Binned landcover</w:t>
            </w:r>
          </w:p>
        </w:tc>
        <w:tc>
          <w:tcPr>
            <w:tcW w:w="2880" w:type="dxa"/>
            <w:gridSpan w:val="3"/>
            <w:vAlign w:val="center"/>
          </w:tcPr>
          <w:p w14:paraId="34F76D28" w14:textId="0B00288C"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Original landcover</w:t>
            </w:r>
          </w:p>
        </w:tc>
        <w:tc>
          <w:tcPr>
            <w:tcW w:w="2983" w:type="dxa"/>
            <w:gridSpan w:val="3"/>
            <w:vAlign w:val="center"/>
          </w:tcPr>
          <w:p w14:paraId="76B326B8" w14:textId="257FF077"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Original landcover with population density</w:t>
            </w:r>
          </w:p>
        </w:tc>
      </w:tr>
      <w:tr w:rsidR="00E34776" w:rsidRPr="00D24896" w14:paraId="6E43AB59" w14:textId="77777777" w:rsidTr="00D24896">
        <w:trPr>
          <w:jc w:val="center"/>
        </w:trPr>
        <w:tc>
          <w:tcPr>
            <w:tcW w:w="2257" w:type="dxa"/>
            <w:vAlign w:val="center"/>
          </w:tcPr>
          <w:p w14:paraId="4B1EC018" w14:textId="7E09FBD4"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 of non-forest</w:t>
            </w:r>
            <w:r w:rsidR="00720CEE">
              <w:rPr>
                <w:rFonts w:ascii="Times New Roman" w:hAnsi="Times New Roman" w:cs="Times New Roman"/>
                <w:sz w:val="24"/>
                <w:szCs w:val="24"/>
              </w:rPr>
              <w:t>-</w:t>
            </w:r>
            <w:r w:rsidRPr="00D24896">
              <w:rPr>
                <w:rFonts w:ascii="Times New Roman" w:hAnsi="Times New Roman" w:cs="Times New Roman"/>
                <w:sz w:val="24"/>
                <w:szCs w:val="24"/>
              </w:rPr>
              <w:t>loss</w:t>
            </w:r>
          </w:p>
        </w:tc>
        <w:tc>
          <w:tcPr>
            <w:tcW w:w="956" w:type="dxa"/>
            <w:vAlign w:val="center"/>
          </w:tcPr>
          <w:p w14:paraId="75BC2E6F" w14:textId="4A55241F"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&lt;20000</w:t>
            </w:r>
          </w:p>
        </w:tc>
        <w:tc>
          <w:tcPr>
            <w:tcW w:w="952" w:type="dxa"/>
            <w:vAlign w:val="center"/>
          </w:tcPr>
          <w:p w14:paraId="4F4E50BC" w14:textId="6A0FA321"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=20000</w:t>
            </w:r>
          </w:p>
        </w:tc>
        <w:tc>
          <w:tcPr>
            <w:tcW w:w="952" w:type="dxa"/>
            <w:vAlign w:val="center"/>
          </w:tcPr>
          <w:p w14:paraId="0A7C123E" w14:textId="46A7C1FC"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=20000</w:t>
            </w:r>
          </w:p>
        </w:tc>
        <w:tc>
          <w:tcPr>
            <w:tcW w:w="968" w:type="dxa"/>
            <w:vAlign w:val="center"/>
          </w:tcPr>
          <w:p w14:paraId="54D4951C" w14:textId="410DC120"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&lt;20000</w:t>
            </w:r>
          </w:p>
        </w:tc>
        <w:tc>
          <w:tcPr>
            <w:tcW w:w="956" w:type="dxa"/>
            <w:vAlign w:val="center"/>
          </w:tcPr>
          <w:p w14:paraId="7A694309" w14:textId="47B6BC78"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=20000</w:t>
            </w:r>
          </w:p>
        </w:tc>
        <w:tc>
          <w:tcPr>
            <w:tcW w:w="956" w:type="dxa"/>
            <w:vAlign w:val="center"/>
          </w:tcPr>
          <w:p w14:paraId="333DB7BE" w14:textId="48692B40"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=20000</w:t>
            </w:r>
          </w:p>
        </w:tc>
        <w:tc>
          <w:tcPr>
            <w:tcW w:w="956" w:type="dxa"/>
            <w:vAlign w:val="center"/>
          </w:tcPr>
          <w:p w14:paraId="61BEB715" w14:textId="5506E703"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&lt;20000</w:t>
            </w:r>
          </w:p>
        </w:tc>
        <w:tc>
          <w:tcPr>
            <w:tcW w:w="956" w:type="dxa"/>
            <w:vAlign w:val="center"/>
          </w:tcPr>
          <w:p w14:paraId="6C829045" w14:textId="04D952FB"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=20000</w:t>
            </w:r>
          </w:p>
        </w:tc>
        <w:tc>
          <w:tcPr>
            <w:tcW w:w="1071" w:type="dxa"/>
            <w:vAlign w:val="center"/>
          </w:tcPr>
          <w:p w14:paraId="67E599A1" w14:textId="20512873"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=20000</w:t>
            </w:r>
          </w:p>
        </w:tc>
      </w:tr>
      <w:tr w:rsidR="00E34776" w:rsidRPr="00D24896" w14:paraId="73E06064" w14:textId="77777777" w:rsidTr="00D24896">
        <w:trPr>
          <w:jc w:val="center"/>
        </w:trPr>
        <w:tc>
          <w:tcPr>
            <w:tcW w:w="2257" w:type="dxa"/>
            <w:vAlign w:val="center"/>
          </w:tcPr>
          <w:p w14:paraId="1775CB92" w14:textId="7260210F"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 of trees</w:t>
            </w:r>
          </w:p>
        </w:tc>
        <w:tc>
          <w:tcPr>
            <w:tcW w:w="956" w:type="dxa"/>
            <w:vAlign w:val="center"/>
          </w:tcPr>
          <w:p w14:paraId="1D0F589D" w14:textId="16D43DB6"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1000</w:t>
            </w:r>
          </w:p>
        </w:tc>
        <w:tc>
          <w:tcPr>
            <w:tcW w:w="952" w:type="dxa"/>
            <w:vAlign w:val="center"/>
          </w:tcPr>
          <w:p w14:paraId="70C737D4" w14:textId="6D61255C"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1000</w:t>
            </w:r>
          </w:p>
        </w:tc>
        <w:tc>
          <w:tcPr>
            <w:tcW w:w="952" w:type="dxa"/>
            <w:vAlign w:val="center"/>
          </w:tcPr>
          <w:p w14:paraId="25B5B415" w14:textId="7A4C8D82"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100</w:t>
            </w:r>
          </w:p>
        </w:tc>
        <w:tc>
          <w:tcPr>
            <w:tcW w:w="968" w:type="dxa"/>
            <w:vAlign w:val="center"/>
          </w:tcPr>
          <w:p w14:paraId="46CA4B0B" w14:textId="55FE9ECF"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1000</w:t>
            </w:r>
          </w:p>
        </w:tc>
        <w:tc>
          <w:tcPr>
            <w:tcW w:w="956" w:type="dxa"/>
            <w:vAlign w:val="center"/>
          </w:tcPr>
          <w:p w14:paraId="59ADAE6D" w14:textId="241F402C"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1000</w:t>
            </w:r>
          </w:p>
        </w:tc>
        <w:tc>
          <w:tcPr>
            <w:tcW w:w="956" w:type="dxa"/>
            <w:vAlign w:val="center"/>
          </w:tcPr>
          <w:p w14:paraId="770965BC" w14:textId="5DED8AB6"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100</w:t>
            </w:r>
          </w:p>
        </w:tc>
        <w:tc>
          <w:tcPr>
            <w:tcW w:w="956" w:type="dxa"/>
            <w:vAlign w:val="center"/>
          </w:tcPr>
          <w:p w14:paraId="3E90CAD8" w14:textId="1F2C9194"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1000</w:t>
            </w:r>
          </w:p>
        </w:tc>
        <w:tc>
          <w:tcPr>
            <w:tcW w:w="956" w:type="dxa"/>
            <w:vAlign w:val="center"/>
          </w:tcPr>
          <w:p w14:paraId="53C28986" w14:textId="0BD9919E"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1000</w:t>
            </w:r>
          </w:p>
        </w:tc>
        <w:tc>
          <w:tcPr>
            <w:tcW w:w="1071" w:type="dxa"/>
            <w:vAlign w:val="center"/>
          </w:tcPr>
          <w:p w14:paraId="6922B756" w14:textId="34B40C60" w:rsidR="00E34776" w:rsidRPr="00D24896" w:rsidRDefault="00E3477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100</w:t>
            </w:r>
          </w:p>
        </w:tc>
      </w:tr>
      <w:tr w:rsidR="00D24896" w:rsidRPr="00D24896" w14:paraId="2CF2B2E3" w14:textId="77777777" w:rsidTr="00D24896">
        <w:trPr>
          <w:jc w:val="center"/>
        </w:trPr>
        <w:tc>
          <w:tcPr>
            <w:tcW w:w="2257" w:type="dxa"/>
            <w:vAlign w:val="center"/>
          </w:tcPr>
          <w:p w14:paraId="35116AD2" w14:textId="48116815"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Overlap</w:t>
            </w:r>
          </w:p>
        </w:tc>
        <w:tc>
          <w:tcPr>
            <w:tcW w:w="956" w:type="dxa"/>
            <w:vAlign w:val="center"/>
          </w:tcPr>
          <w:p w14:paraId="783BCCEF" w14:textId="2A291B95"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940</w:t>
            </w:r>
          </w:p>
        </w:tc>
        <w:tc>
          <w:tcPr>
            <w:tcW w:w="952" w:type="dxa"/>
            <w:vAlign w:val="center"/>
          </w:tcPr>
          <w:p w14:paraId="2931D414" w14:textId="0613DB2E"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297</w:t>
            </w:r>
          </w:p>
        </w:tc>
        <w:tc>
          <w:tcPr>
            <w:tcW w:w="952" w:type="dxa"/>
            <w:vAlign w:val="center"/>
          </w:tcPr>
          <w:p w14:paraId="77A1C26D" w14:textId="42CC2217"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269</w:t>
            </w:r>
          </w:p>
        </w:tc>
        <w:tc>
          <w:tcPr>
            <w:tcW w:w="968" w:type="dxa"/>
            <w:vAlign w:val="center"/>
          </w:tcPr>
          <w:p w14:paraId="13ACD486" w14:textId="2C44B6E8"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1207</w:t>
            </w:r>
          </w:p>
        </w:tc>
        <w:tc>
          <w:tcPr>
            <w:tcW w:w="956" w:type="dxa"/>
            <w:vAlign w:val="center"/>
          </w:tcPr>
          <w:p w14:paraId="6861D525" w14:textId="6329A0FF"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700</w:t>
            </w:r>
          </w:p>
        </w:tc>
        <w:tc>
          <w:tcPr>
            <w:tcW w:w="956" w:type="dxa"/>
            <w:vAlign w:val="center"/>
          </w:tcPr>
          <w:p w14:paraId="0C3ADCB0" w14:textId="4F1231C0"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643</w:t>
            </w:r>
          </w:p>
        </w:tc>
        <w:tc>
          <w:tcPr>
            <w:tcW w:w="956" w:type="dxa"/>
            <w:vAlign w:val="center"/>
          </w:tcPr>
          <w:p w14:paraId="49310329" w14:textId="080B67CC"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1079</w:t>
            </w:r>
          </w:p>
        </w:tc>
        <w:tc>
          <w:tcPr>
            <w:tcW w:w="956" w:type="dxa"/>
            <w:vAlign w:val="center"/>
          </w:tcPr>
          <w:p w14:paraId="785310B6" w14:textId="3899B6CE"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1616</w:t>
            </w:r>
          </w:p>
        </w:tc>
        <w:tc>
          <w:tcPr>
            <w:tcW w:w="1071" w:type="dxa"/>
            <w:vAlign w:val="center"/>
          </w:tcPr>
          <w:p w14:paraId="25B507A3" w14:textId="7C06D16D"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1775</w:t>
            </w:r>
          </w:p>
        </w:tc>
      </w:tr>
      <w:tr w:rsidR="00D24896" w:rsidRPr="00D24896" w14:paraId="2918FB10" w14:textId="77777777" w:rsidTr="00D24896">
        <w:trPr>
          <w:jc w:val="center"/>
        </w:trPr>
        <w:tc>
          <w:tcPr>
            <w:tcW w:w="2257" w:type="dxa"/>
            <w:vAlign w:val="center"/>
          </w:tcPr>
          <w:p w14:paraId="75C56A8E" w14:textId="358C54E1"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Projected</w:t>
            </w:r>
          </w:p>
        </w:tc>
        <w:tc>
          <w:tcPr>
            <w:tcW w:w="956" w:type="dxa"/>
            <w:vAlign w:val="center"/>
          </w:tcPr>
          <w:p w14:paraId="3195BD5A" w14:textId="54A2DEBB"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6159</w:t>
            </w:r>
          </w:p>
        </w:tc>
        <w:tc>
          <w:tcPr>
            <w:tcW w:w="952" w:type="dxa"/>
            <w:vAlign w:val="center"/>
          </w:tcPr>
          <w:p w14:paraId="588DF199" w14:textId="07479835"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3573</w:t>
            </w:r>
          </w:p>
        </w:tc>
        <w:tc>
          <w:tcPr>
            <w:tcW w:w="952" w:type="dxa"/>
            <w:vAlign w:val="center"/>
          </w:tcPr>
          <w:p w14:paraId="587A547F" w14:textId="60A6EEC9"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3509</w:t>
            </w:r>
          </w:p>
        </w:tc>
        <w:tc>
          <w:tcPr>
            <w:tcW w:w="968" w:type="dxa"/>
            <w:vAlign w:val="center"/>
          </w:tcPr>
          <w:p w14:paraId="680864C6" w14:textId="7F23846F"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6580</w:t>
            </w:r>
          </w:p>
        </w:tc>
        <w:tc>
          <w:tcPr>
            <w:tcW w:w="956" w:type="dxa"/>
            <w:vAlign w:val="center"/>
          </w:tcPr>
          <w:p w14:paraId="250EFB90" w14:textId="109C9A5A"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4748</w:t>
            </w:r>
          </w:p>
        </w:tc>
        <w:tc>
          <w:tcPr>
            <w:tcW w:w="956" w:type="dxa"/>
            <w:vAlign w:val="center"/>
          </w:tcPr>
          <w:p w14:paraId="4AD591E9" w14:textId="62DA2444"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4476</w:t>
            </w:r>
          </w:p>
        </w:tc>
        <w:tc>
          <w:tcPr>
            <w:tcW w:w="956" w:type="dxa"/>
            <w:vAlign w:val="center"/>
          </w:tcPr>
          <w:p w14:paraId="7E4B863C" w14:textId="65AE4008"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6003</w:t>
            </w:r>
          </w:p>
        </w:tc>
        <w:tc>
          <w:tcPr>
            <w:tcW w:w="956" w:type="dxa"/>
            <w:vAlign w:val="center"/>
          </w:tcPr>
          <w:p w14:paraId="3269AFE6" w14:textId="68DB725B"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8056</w:t>
            </w:r>
          </w:p>
        </w:tc>
        <w:tc>
          <w:tcPr>
            <w:tcW w:w="1071" w:type="dxa"/>
            <w:vAlign w:val="center"/>
          </w:tcPr>
          <w:p w14:paraId="1B8DC706" w14:textId="45BF0C23"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8346</w:t>
            </w:r>
          </w:p>
        </w:tc>
      </w:tr>
      <w:tr w:rsidR="00D24896" w:rsidRPr="00D24896" w14:paraId="1E5A917F" w14:textId="77777777" w:rsidTr="00D24896">
        <w:trPr>
          <w:jc w:val="center"/>
        </w:trPr>
        <w:tc>
          <w:tcPr>
            <w:tcW w:w="2257" w:type="dxa"/>
            <w:vAlign w:val="center"/>
          </w:tcPr>
          <w:p w14:paraId="3E644C09" w14:textId="1767421B"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GFW</w:t>
            </w:r>
          </w:p>
        </w:tc>
        <w:tc>
          <w:tcPr>
            <w:tcW w:w="956" w:type="dxa"/>
            <w:vAlign w:val="center"/>
          </w:tcPr>
          <w:p w14:paraId="28C5CA17" w14:textId="5D523160"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7617</w:t>
            </w:r>
          </w:p>
        </w:tc>
        <w:tc>
          <w:tcPr>
            <w:tcW w:w="952" w:type="dxa"/>
            <w:vAlign w:val="center"/>
          </w:tcPr>
          <w:p w14:paraId="46E69F82" w14:textId="353D1687"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7617</w:t>
            </w:r>
          </w:p>
        </w:tc>
        <w:tc>
          <w:tcPr>
            <w:tcW w:w="952" w:type="dxa"/>
            <w:vAlign w:val="center"/>
          </w:tcPr>
          <w:p w14:paraId="18821F30" w14:textId="03960D0B"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7617</w:t>
            </w:r>
          </w:p>
        </w:tc>
        <w:tc>
          <w:tcPr>
            <w:tcW w:w="968" w:type="dxa"/>
            <w:vAlign w:val="center"/>
          </w:tcPr>
          <w:p w14:paraId="52F32990" w14:textId="2E7F03DD"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7617</w:t>
            </w:r>
          </w:p>
        </w:tc>
        <w:tc>
          <w:tcPr>
            <w:tcW w:w="956" w:type="dxa"/>
            <w:vAlign w:val="center"/>
          </w:tcPr>
          <w:p w14:paraId="558E4AD5" w14:textId="59C3F6D9"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7617</w:t>
            </w:r>
          </w:p>
        </w:tc>
        <w:tc>
          <w:tcPr>
            <w:tcW w:w="956" w:type="dxa"/>
            <w:vAlign w:val="center"/>
          </w:tcPr>
          <w:p w14:paraId="4ED9BF32" w14:textId="4DE1BA33"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7617</w:t>
            </w:r>
          </w:p>
        </w:tc>
        <w:tc>
          <w:tcPr>
            <w:tcW w:w="956" w:type="dxa"/>
            <w:vAlign w:val="center"/>
          </w:tcPr>
          <w:p w14:paraId="1288B7A2" w14:textId="67B1086C"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7617</w:t>
            </w:r>
          </w:p>
        </w:tc>
        <w:tc>
          <w:tcPr>
            <w:tcW w:w="956" w:type="dxa"/>
            <w:vAlign w:val="center"/>
          </w:tcPr>
          <w:p w14:paraId="21F98CDB" w14:textId="0D9D0588"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7617</w:t>
            </w:r>
          </w:p>
        </w:tc>
        <w:tc>
          <w:tcPr>
            <w:tcW w:w="1071" w:type="dxa"/>
            <w:vAlign w:val="center"/>
          </w:tcPr>
          <w:p w14:paraId="7D9D8093" w14:textId="5BE9F444"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7617</w:t>
            </w:r>
          </w:p>
        </w:tc>
      </w:tr>
      <w:tr w:rsidR="00D24896" w:rsidRPr="00D24896" w14:paraId="2D8811F0" w14:textId="77777777" w:rsidTr="00D24896">
        <w:trPr>
          <w:jc w:val="center"/>
        </w:trPr>
        <w:tc>
          <w:tcPr>
            <w:tcW w:w="2257" w:type="dxa"/>
            <w:vAlign w:val="center"/>
          </w:tcPr>
          <w:p w14:paraId="0C4A70DE" w14:textId="679B8906"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User’s accuracy</w:t>
            </w:r>
          </w:p>
        </w:tc>
        <w:tc>
          <w:tcPr>
            <w:tcW w:w="956" w:type="dxa"/>
            <w:vAlign w:val="center"/>
          </w:tcPr>
          <w:p w14:paraId="1ED89F83" w14:textId="394CC7F2"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15.26%</w:t>
            </w:r>
          </w:p>
        </w:tc>
        <w:tc>
          <w:tcPr>
            <w:tcW w:w="952" w:type="dxa"/>
            <w:vAlign w:val="center"/>
          </w:tcPr>
          <w:p w14:paraId="776C142B" w14:textId="519F5053"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8.3%</w:t>
            </w:r>
          </w:p>
        </w:tc>
        <w:tc>
          <w:tcPr>
            <w:tcW w:w="952" w:type="dxa"/>
            <w:vAlign w:val="center"/>
          </w:tcPr>
          <w:p w14:paraId="084E9C94" w14:textId="67D96FF1"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7.67%</w:t>
            </w:r>
          </w:p>
        </w:tc>
        <w:tc>
          <w:tcPr>
            <w:tcW w:w="968" w:type="dxa"/>
            <w:vAlign w:val="center"/>
          </w:tcPr>
          <w:p w14:paraId="4AD97D0E" w14:textId="1BA8710E"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18.34%</w:t>
            </w:r>
          </w:p>
        </w:tc>
        <w:tc>
          <w:tcPr>
            <w:tcW w:w="956" w:type="dxa"/>
            <w:vAlign w:val="center"/>
          </w:tcPr>
          <w:p w14:paraId="149F7122" w14:textId="2805ED45"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14.74%</w:t>
            </w:r>
          </w:p>
        </w:tc>
        <w:tc>
          <w:tcPr>
            <w:tcW w:w="956" w:type="dxa"/>
            <w:vAlign w:val="center"/>
          </w:tcPr>
          <w:p w14:paraId="43C3E02C" w14:textId="066C38FA"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14.36%</w:t>
            </w:r>
          </w:p>
        </w:tc>
        <w:tc>
          <w:tcPr>
            <w:tcW w:w="956" w:type="dxa"/>
            <w:vAlign w:val="center"/>
          </w:tcPr>
          <w:p w14:paraId="4C7BC203" w14:textId="00D2782F"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17.98%</w:t>
            </w:r>
          </w:p>
        </w:tc>
        <w:tc>
          <w:tcPr>
            <w:tcW w:w="956" w:type="dxa"/>
            <w:vAlign w:val="center"/>
          </w:tcPr>
          <w:p w14:paraId="42CED89D" w14:textId="255960BE"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20.06%</w:t>
            </w:r>
          </w:p>
        </w:tc>
        <w:tc>
          <w:tcPr>
            <w:tcW w:w="1071" w:type="dxa"/>
            <w:vAlign w:val="center"/>
          </w:tcPr>
          <w:p w14:paraId="1458CB9D" w14:textId="70E11F4E"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21.27%</w:t>
            </w:r>
          </w:p>
        </w:tc>
      </w:tr>
      <w:tr w:rsidR="00D24896" w:rsidRPr="00D24896" w14:paraId="3721CF51" w14:textId="77777777" w:rsidTr="00D24896">
        <w:trPr>
          <w:jc w:val="center"/>
        </w:trPr>
        <w:tc>
          <w:tcPr>
            <w:tcW w:w="2257" w:type="dxa"/>
            <w:vAlign w:val="center"/>
          </w:tcPr>
          <w:p w14:paraId="0EC3B3BE" w14:textId="60019AF6"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Producer’s accuracy</w:t>
            </w:r>
          </w:p>
        </w:tc>
        <w:tc>
          <w:tcPr>
            <w:tcW w:w="956" w:type="dxa"/>
            <w:vAlign w:val="center"/>
          </w:tcPr>
          <w:p w14:paraId="04D32E1C" w14:textId="077AE737"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12.3%</w:t>
            </w:r>
          </w:p>
        </w:tc>
        <w:tc>
          <w:tcPr>
            <w:tcW w:w="952" w:type="dxa"/>
            <w:vAlign w:val="center"/>
          </w:tcPr>
          <w:p w14:paraId="349C907C" w14:textId="1104EC32"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3.9%</w:t>
            </w:r>
          </w:p>
        </w:tc>
        <w:tc>
          <w:tcPr>
            <w:tcW w:w="952" w:type="dxa"/>
            <w:vAlign w:val="center"/>
          </w:tcPr>
          <w:p w14:paraId="755FB43E" w14:textId="04E5EB05"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3.53%</w:t>
            </w:r>
          </w:p>
        </w:tc>
        <w:tc>
          <w:tcPr>
            <w:tcW w:w="968" w:type="dxa"/>
            <w:vAlign w:val="center"/>
          </w:tcPr>
          <w:p w14:paraId="7392AE80" w14:textId="0375E2C8"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15.8%</w:t>
            </w:r>
          </w:p>
        </w:tc>
        <w:tc>
          <w:tcPr>
            <w:tcW w:w="956" w:type="dxa"/>
            <w:vAlign w:val="center"/>
          </w:tcPr>
          <w:p w14:paraId="5D3D47A1" w14:textId="5C89BC77"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9.2%</w:t>
            </w:r>
          </w:p>
        </w:tc>
        <w:tc>
          <w:tcPr>
            <w:tcW w:w="956" w:type="dxa"/>
            <w:vAlign w:val="center"/>
          </w:tcPr>
          <w:p w14:paraId="12F1D152" w14:textId="2B1008B5"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8.4%</w:t>
            </w:r>
          </w:p>
        </w:tc>
        <w:tc>
          <w:tcPr>
            <w:tcW w:w="956" w:type="dxa"/>
            <w:vAlign w:val="center"/>
          </w:tcPr>
          <w:p w14:paraId="61F7E47E" w14:textId="212ADBAD"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14.16%</w:t>
            </w:r>
          </w:p>
        </w:tc>
        <w:tc>
          <w:tcPr>
            <w:tcW w:w="956" w:type="dxa"/>
            <w:vAlign w:val="center"/>
          </w:tcPr>
          <w:p w14:paraId="7E05AE54" w14:textId="043A401C"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21.2%</w:t>
            </w:r>
          </w:p>
        </w:tc>
        <w:tc>
          <w:tcPr>
            <w:tcW w:w="1071" w:type="dxa"/>
            <w:vAlign w:val="center"/>
          </w:tcPr>
          <w:p w14:paraId="3AFDD6AF" w14:textId="49BA37DB" w:rsidR="00D24896" w:rsidRPr="00D24896" w:rsidRDefault="00D24896" w:rsidP="00D24896">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23.3%</w:t>
            </w:r>
          </w:p>
        </w:tc>
      </w:tr>
    </w:tbl>
    <w:p w14:paraId="4E49B72F" w14:textId="736BFA86" w:rsidR="00E34776" w:rsidRDefault="00D24896" w:rsidP="00D248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3. Random forest results on the first scenario: neighborhood = 9 pixels</w:t>
      </w:r>
    </w:p>
    <w:p w14:paraId="1076D580" w14:textId="7A332C66" w:rsidR="00D24896" w:rsidRDefault="002B7D10" w:rsidP="00E6607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Table 3, </w:t>
      </w:r>
      <w:r w:rsidR="00E179CF">
        <w:rPr>
          <w:rFonts w:ascii="Times New Roman" w:hAnsi="Times New Roman" w:cs="Times New Roman"/>
          <w:sz w:val="24"/>
          <w:szCs w:val="24"/>
        </w:rPr>
        <w:t>the accuracies of the random forest model results are not very satisfying. T</w:t>
      </w:r>
      <w:r>
        <w:rPr>
          <w:rFonts w:ascii="Times New Roman" w:hAnsi="Times New Roman" w:cs="Times New Roman"/>
          <w:sz w:val="24"/>
          <w:szCs w:val="24"/>
        </w:rPr>
        <w:t>he</w:t>
      </w:r>
      <w:r w:rsidR="00E179CF">
        <w:rPr>
          <w:rFonts w:ascii="Times New Roman" w:hAnsi="Times New Roman" w:cs="Times New Roman"/>
          <w:sz w:val="24"/>
          <w:szCs w:val="24"/>
        </w:rPr>
        <w:t xml:space="preserve"> </w:t>
      </w:r>
      <w:r>
        <w:rPr>
          <w:rFonts w:ascii="Times New Roman" w:hAnsi="Times New Roman" w:cs="Times New Roman"/>
          <w:sz w:val="24"/>
          <w:szCs w:val="24"/>
        </w:rPr>
        <w:t>model</w:t>
      </w:r>
      <w:r w:rsidR="00E179CF">
        <w:rPr>
          <w:rFonts w:ascii="Times New Roman" w:hAnsi="Times New Roman" w:cs="Times New Roman"/>
          <w:sz w:val="24"/>
          <w:szCs w:val="24"/>
        </w:rPr>
        <w:t>s</w:t>
      </w:r>
      <w:r>
        <w:rPr>
          <w:rFonts w:ascii="Times New Roman" w:hAnsi="Times New Roman" w:cs="Times New Roman"/>
          <w:sz w:val="24"/>
          <w:szCs w:val="24"/>
        </w:rPr>
        <w:t xml:space="preserve"> using binned landcover data produced the least accurate results, and the model</w:t>
      </w:r>
      <w:r w:rsidR="00E179CF">
        <w:rPr>
          <w:rFonts w:ascii="Times New Roman" w:hAnsi="Times New Roman" w:cs="Times New Roman"/>
          <w:sz w:val="24"/>
          <w:szCs w:val="24"/>
        </w:rPr>
        <w:t>s</w:t>
      </w:r>
      <w:r>
        <w:rPr>
          <w:rFonts w:ascii="Times New Roman" w:hAnsi="Times New Roman" w:cs="Times New Roman"/>
          <w:sz w:val="24"/>
          <w:szCs w:val="24"/>
        </w:rPr>
        <w:t xml:space="preserve"> </w:t>
      </w:r>
      <w:r w:rsidR="00E179CF">
        <w:rPr>
          <w:rFonts w:ascii="Times New Roman" w:hAnsi="Times New Roman" w:cs="Times New Roman"/>
          <w:sz w:val="24"/>
          <w:szCs w:val="24"/>
        </w:rPr>
        <w:t>using</w:t>
      </w:r>
      <w:r>
        <w:rPr>
          <w:rFonts w:ascii="Times New Roman" w:hAnsi="Times New Roman" w:cs="Times New Roman"/>
          <w:sz w:val="24"/>
          <w:szCs w:val="24"/>
        </w:rPr>
        <w:t xml:space="preserve"> both the original landcover data and the population density data produced the most accurate </w:t>
      </w:r>
      <w:r>
        <w:rPr>
          <w:rFonts w:ascii="Times New Roman" w:hAnsi="Times New Roman" w:cs="Times New Roman"/>
          <w:sz w:val="24"/>
          <w:szCs w:val="24"/>
        </w:rPr>
        <w:lastRenderedPageBreak/>
        <w:t>results</w:t>
      </w:r>
      <w:r w:rsidR="00087384">
        <w:rPr>
          <w:rFonts w:ascii="Times New Roman" w:hAnsi="Times New Roman" w:cs="Times New Roman"/>
          <w:sz w:val="24"/>
          <w:szCs w:val="24"/>
        </w:rPr>
        <w:t>, with the user’s accuracy of 21.27% and the producer’s accuracy of 23.3%</w:t>
      </w:r>
      <w:r>
        <w:rPr>
          <w:rFonts w:ascii="Times New Roman" w:hAnsi="Times New Roman" w:cs="Times New Roman"/>
          <w:sz w:val="24"/>
          <w:szCs w:val="24"/>
        </w:rPr>
        <w:t xml:space="preserve">. </w:t>
      </w:r>
      <w:r w:rsidR="00E179CF">
        <w:rPr>
          <w:rFonts w:ascii="Times New Roman" w:hAnsi="Times New Roman" w:cs="Times New Roman"/>
          <w:sz w:val="24"/>
          <w:szCs w:val="24"/>
        </w:rPr>
        <w:t xml:space="preserve">Among the models </w:t>
      </w:r>
      <w:r w:rsidR="00087384">
        <w:rPr>
          <w:rFonts w:ascii="Times New Roman" w:hAnsi="Times New Roman" w:cs="Times New Roman"/>
          <w:sz w:val="24"/>
          <w:szCs w:val="24"/>
        </w:rPr>
        <w:t>using</w:t>
      </w:r>
      <w:r w:rsidR="00E179CF">
        <w:rPr>
          <w:rFonts w:ascii="Times New Roman" w:hAnsi="Times New Roman" w:cs="Times New Roman"/>
          <w:sz w:val="24"/>
          <w:szCs w:val="24"/>
        </w:rPr>
        <w:t xml:space="preserve"> both data, the model including 20,000 non-forest-loss landcover pixels and 100 trees has the highest accuracies. However, among the other models, the ones with less than 20000 non-forest-loss pixels and 1,000 trees produced better results. </w:t>
      </w:r>
    </w:p>
    <w:p w14:paraId="191FD4C2" w14:textId="3565CF51" w:rsidR="00087384" w:rsidRDefault="00087384" w:rsidP="00123766">
      <w:pPr>
        <w:spacing w:after="0" w:line="480" w:lineRule="auto"/>
        <w:rPr>
          <w:rFonts w:ascii="Times New Roman" w:hAnsi="Times New Roman" w:cs="Times New Roman"/>
          <w:sz w:val="24"/>
          <w:szCs w:val="24"/>
        </w:rPr>
      </w:pPr>
      <w:r>
        <w:rPr>
          <w:rFonts w:ascii="Times New Roman" w:hAnsi="Times New Roman" w:cs="Times New Roman"/>
          <w:sz w:val="24"/>
          <w:szCs w:val="24"/>
        </w:rPr>
        <w:tab/>
        <w:t>I would like to check if a larger neighborhood could output better outcomes</w:t>
      </w:r>
      <w:r w:rsidR="000E6D51">
        <w:rPr>
          <w:rFonts w:ascii="Times New Roman" w:hAnsi="Times New Roman" w:cs="Times New Roman"/>
          <w:sz w:val="24"/>
          <w:szCs w:val="24"/>
        </w:rPr>
        <w:t>.</w:t>
      </w:r>
      <w:r>
        <w:rPr>
          <w:rFonts w:ascii="Times New Roman" w:hAnsi="Times New Roman" w:cs="Times New Roman"/>
          <w:sz w:val="24"/>
          <w:szCs w:val="24"/>
        </w:rPr>
        <w:t xml:space="preserve"> Since the models with the binned landcover data did not have a good performance, I removed them in my second scenario, in which a neighborhood has 25 pixels.</w:t>
      </w:r>
      <w:r w:rsidR="000E6D51">
        <w:rPr>
          <w:rFonts w:ascii="Times New Roman" w:hAnsi="Times New Roman" w:cs="Times New Roman"/>
          <w:sz w:val="24"/>
          <w:szCs w:val="24"/>
        </w:rPr>
        <w:t xml:space="preserve"> Table 4 presents the model results. </w:t>
      </w:r>
    </w:p>
    <w:tbl>
      <w:tblPr>
        <w:tblStyle w:val="TableGrid"/>
        <w:tblW w:w="0" w:type="auto"/>
        <w:jc w:val="center"/>
        <w:tblLook w:val="04A0" w:firstRow="1" w:lastRow="0" w:firstColumn="1" w:lastColumn="0" w:noHBand="0" w:noVBand="1"/>
      </w:tblPr>
      <w:tblGrid>
        <w:gridCol w:w="2185"/>
        <w:gridCol w:w="1131"/>
        <w:gridCol w:w="1186"/>
        <w:gridCol w:w="1211"/>
        <w:gridCol w:w="1115"/>
        <w:gridCol w:w="1261"/>
        <w:gridCol w:w="1261"/>
      </w:tblGrid>
      <w:tr w:rsidR="00E179CF" w14:paraId="14CEC963" w14:textId="77777777" w:rsidTr="00E179CF">
        <w:trPr>
          <w:jc w:val="center"/>
        </w:trPr>
        <w:tc>
          <w:tcPr>
            <w:tcW w:w="2610" w:type="dxa"/>
            <w:vAlign w:val="center"/>
          </w:tcPr>
          <w:p w14:paraId="284EE75E" w14:textId="77777777" w:rsidR="00E179CF" w:rsidRDefault="00E179CF" w:rsidP="00F01D70">
            <w:pPr>
              <w:spacing w:line="276" w:lineRule="auto"/>
              <w:jc w:val="center"/>
              <w:rPr>
                <w:rFonts w:ascii="Times New Roman" w:hAnsi="Times New Roman" w:cs="Times New Roman"/>
                <w:sz w:val="24"/>
                <w:szCs w:val="24"/>
              </w:rPr>
            </w:pPr>
          </w:p>
        </w:tc>
        <w:tc>
          <w:tcPr>
            <w:tcW w:w="3830" w:type="dxa"/>
            <w:gridSpan w:val="3"/>
            <w:vAlign w:val="center"/>
          </w:tcPr>
          <w:p w14:paraId="2FC39250" w14:textId="234E28F2" w:rsidR="00E179CF" w:rsidRDefault="00E179CF" w:rsidP="00F01D70">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Original landcover</w:t>
            </w:r>
          </w:p>
        </w:tc>
        <w:tc>
          <w:tcPr>
            <w:tcW w:w="3995" w:type="dxa"/>
            <w:gridSpan w:val="3"/>
            <w:vAlign w:val="center"/>
          </w:tcPr>
          <w:p w14:paraId="7170F0B2" w14:textId="3C1BEE4A" w:rsidR="00E179CF" w:rsidRDefault="00E179CF" w:rsidP="00F01D70">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Original landcover with population density</w:t>
            </w:r>
          </w:p>
        </w:tc>
      </w:tr>
      <w:tr w:rsidR="00E179CF" w14:paraId="362414C0" w14:textId="77777777" w:rsidTr="00E179CF">
        <w:trPr>
          <w:jc w:val="center"/>
        </w:trPr>
        <w:tc>
          <w:tcPr>
            <w:tcW w:w="2610" w:type="dxa"/>
            <w:vAlign w:val="center"/>
          </w:tcPr>
          <w:p w14:paraId="5C10A405" w14:textId="063BEF34" w:rsidR="00E179CF" w:rsidRDefault="00E179CF" w:rsidP="00E179CF">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 of non-forest loss</w:t>
            </w:r>
          </w:p>
        </w:tc>
        <w:tc>
          <w:tcPr>
            <w:tcW w:w="1211" w:type="dxa"/>
            <w:vAlign w:val="center"/>
          </w:tcPr>
          <w:p w14:paraId="361FFFE7" w14:textId="4081CEC5" w:rsidR="00E179CF" w:rsidRPr="00D24896" w:rsidRDefault="00E179CF" w:rsidP="00E179CF">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&lt;20000</w:t>
            </w:r>
          </w:p>
        </w:tc>
        <w:tc>
          <w:tcPr>
            <w:tcW w:w="1291" w:type="dxa"/>
            <w:vAlign w:val="center"/>
          </w:tcPr>
          <w:p w14:paraId="0571317B" w14:textId="0868C37B" w:rsidR="00E179CF" w:rsidRDefault="00E179CF" w:rsidP="00E179CF">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=20000</w:t>
            </w:r>
          </w:p>
        </w:tc>
        <w:tc>
          <w:tcPr>
            <w:tcW w:w="1328" w:type="dxa"/>
            <w:vAlign w:val="center"/>
          </w:tcPr>
          <w:p w14:paraId="6283F11B" w14:textId="211D00EF" w:rsidR="00E179CF" w:rsidRDefault="00E179CF" w:rsidP="00E179CF">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=20000</w:t>
            </w:r>
          </w:p>
        </w:tc>
        <w:tc>
          <w:tcPr>
            <w:tcW w:w="1189" w:type="dxa"/>
            <w:vAlign w:val="center"/>
          </w:tcPr>
          <w:p w14:paraId="43D28233" w14:textId="76B11F00" w:rsidR="00E179CF" w:rsidRPr="00D24896" w:rsidRDefault="00E179CF" w:rsidP="00E179CF">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&lt;20000</w:t>
            </w:r>
          </w:p>
        </w:tc>
        <w:tc>
          <w:tcPr>
            <w:tcW w:w="1403" w:type="dxa"/>
            <w:vAlign w:val="center"/>
          </w:tcPr>
          <w:p w14:paraId="7AC58633" w14:textId="60C0142A" w:rsidR="00E179CF" w:rsidRDefault="00E179CF" w:rsidP="00E179CF">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=20000</w:t>
            </w:r>
          </w:p>
        </w:tc>
        <w:tc>
          <w:tcPr>
            <w:tcW w:w="1403" w:type="dxa"/>
            <w:vAlign w:val="center"/>
          </w:tcPr>
          <w:p w14:paraId="06BA5A3A" w14:textId="32263E40" w:rsidR="00E179CF" w:rsidRDefault="00E179CF" w:rsidP="00E179CF">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=20000</w:t>
            </w:r>
          </w:p>
        </w:tc>
      </w:tr>
      <w:tr w:rsidR="00E179CF" w14:paraId="0477D829" w14:textId="77777777" w:rsidTr="00E179CF">
        <w:trPr>
          <w:jc w:val="center"/>
        </w:trPr>
        <w:tc>
          <w:tcPr>
            <w:tcW w:w="2610" w:type="dxa"/>
            <w:vAlign w:val="center"/>
          </w:tcPr>
          <w:p w14:paraId="213CCDA3" w14:textId="44545BB5" w:rsidR="00E179CF" w:rsidRDefault="00E179CF" w:rsidP="00E179CF">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 of trees</w:t>
            </w:r>
          </w:p>
        </w:tc>
        <w:tc>
          <w:tcPr>
            <w:tcW w:w="1211" w:type="dxa"/>
            <w:vAlign w:val="center"/>
          </w:tcPr>
          <w:p w14:paraId="673AAD39" w14:textId="4EE631A9" w:rsidR="00E179CF" w:rsidRPr="00D24896" w:rsidRDefault="00E179CF" w:rsidP="00E179CF">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1000</w:t>
            </w:r>
          </w:p>
        </w:tc>
        <w:tc>
          <w:tcPr>
            <w:tcW w:w="1291" w:type="dxa"/>
            <w:vAlign w:val="center"/>
          </w:tcPr>
          <w:p w14:paraId="34A9AF6C" w14:textId="04A91FEE" w:rsidR="00E179CF" w:rsidRDefault="00E179CF" w:rsidP="00E179CF">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1000</w:t>
            </w:r>
          </w:p>
        </w:tc>
        <w:tc>
          <w:tcPr>
            <w:tcW w:w="1328" w:type="dxa"/>
            <w:vAlign w:val="center"/>
          </w:tcPr>
          <w:p w14:paraId="6CBB8777" w14:textId="19995E30" w:rsidR="00E179CF" w:rsidRDefault="00E179CF" w:rsidP="00E179CF">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100</w:t>
            </w:r>
          </w:p>
        </w:tc>
        <w:tc>
          <w:tcPr>
            <w:tcW w:w="1189" w:type="dxa"/>
            <w:vAlign w:val="center"/>
          </w:tcPr>
          <w:p w14:paraId="226C17E1" w14:textId="03FF47B4" w:rsidR="00E179CF" w:rsidRPr="00D24896" w:rsidRDefault="00E179CF" w:rsidP="00E179CF">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1000</w:t>
            </w:r>
          </w:p>
        </w:tc>
        <w:tc>
          <w:tcPr>
            <w:tcW w:w="1403" w:type="dxa"/>
            <w:vAlign w:val="center"/>
          </w:tcPr>
          <w:p w14:paraId="7148DA23" w14:textId="7DD9AA6D" w:rsidR="00E179CF" w:rsidRDefault="00E179CF" w:rsidP="00E179CF">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1000</w:t>
            </w:r>
          </w:p>
        </w:tc>
        <w:tc>
          <w:tcPr>
            <w:tcW w:w="1403" w:type="dxa"/>
            <w:vAlign w:val="center"/>
          </w:tcPr>
          <w:p w14:paraId="12E55EF0" w14:textId="21492761" w:rsidR="00E179CF" w:rsidRDefault="00E179CF" w:rsidP="00E179CF">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100</w:t>
            </w:r>
          </w:p>
        </w:tc>
      </w:tr>
      <w:tr w:rsidR="00E179CF" w14:paraId="697D9871" w14:textId="77777777" w:rsidTr="00E179CF">
        <w:trPr>
          <w:jc w:val="center"/>
        </w:trPr>
        <w:tc>
          <w:tcPr>
            <w:tcW w:w="2610" w:type="dxa"/>
            <w:vAlign w:val="center"/>
          </w:tcPr>
          <w:p w14:paraId="04AC4E80" w14:textId="734F02F8" w:rsidR="00E179CF" w:rsidRDefault="00E179CF" w:rsidP="00E179CF">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Overlap</w:t>
            </w:r>
          </w:p>
        </w:tc>
        <w:tc>
          <w:tcPr>
            <w:tcW w:w="1211" w:type="dxa"/>
            <w:vAlign w:val="center"/>
          </w:tcPr>
          <w:p w14:paraId="13D9EF62" w14:textId="3FAF1E8C" w:rsidR="00E179CF" w:rsidRPr="00F01D70" w:rsidRDefault="00087384" w:rsidP="00E179CF">
            <w:pPr>
              <w:spacing w:line="276" w:lineRule="auto"/>
              <w:jc w:val="center"/>
              <w:rPr>
                <w:rFonts w:ascii="Times New Roman" w:hAnsi="Times New Roman" w:cs="Times New Roman"/>
                <w:sz w:val="24"/>
                <w:szCs w:val="24"/>
              </w:rPr>
            </w:pPr>
            <w:r>
              <w:rPr>
                <w:rFonts w:ascii="Times New Roman" w:hAnsi="Times New Roman" w:cs="Times New Roman"/>
                <w:sz w:val="24"/>
                <w:szCs w:val="24"/>
              </w:rPr>
              <w:t>1454</w:t>
            </w:r>
          </w:p>
        </w:tc>
        <w:tc>
          <w:tcPr>
            <w:tcW w:w="1291" w:type="dxa"/>
            <w:vAlign w:val="center"/>
          </w:tcPr>
          <w:p w14:paraId="614C416A" w14:textId="511453A6" w:rsidR="00E179CF" w:rsidRDefault="00E179CF" w:rsidP="00E179CF">
            <w:pPr>
              <w:spacing w:line="276" w:lineRule="auto"/>
              <w:jc w:val="center"/>
              <w:rPr>
                <w:rFonts w:ascii="Times New Roman" w:hAnsi="Times New Roman" w:cs="Times New Roman"/>
                <w:sz w:val="24"/>
                <w:szCs w:val="24"/>
              </w:rPr>
            </w:pPr>
            <w:r w:rsidRPr="00F01D70">
              <w:rPr>
                <w:rFonts w:ascii="Times New Roman" w:hAnsi="Times New Roman" w:cs="Times New Roman"/>
                <w:sz w:val="24"/>
                <w:szCs w:val="24"/>
              </w:rPr>
              <w:t>700</w:t>
            </w:r>
          </w:p>
        </w:tc>
        <w:tc>
          <w:tcPr>
            <w:tcW w:w="1328" w:type="dxa"/>
            <w:vAlign w:val="center"/>
          </w:tcPr>
          <w:p w14:paraId="45767332" w14:textId="2FE84A8C" w:rsidR="00E179CF" w:rsidRDefault="00E179CF" w:rsidP="00E179CF">
            <w:pPr>
              <w:spacing w:line="276" w:lineRule="auto"/>
              <w:jc w:val="center"/>
              <w:rPr>
                <w:rFonts w:ascii="Times New Roman" w:hAnsi="Times New Roman" w:cs="Times New Roman"/>
                <w:sz w:val="24"/>
                <w:szCs w:val="24"/>
              </w:rPr>
            </w:pPr>
            <w:r w:rsidRPr="00F01D70">
              <w:rPr>
                <w:rFonts w:ascii="Times New Roman" w:hAnsi="Times New Roman" w:cs="Times New Roman"/>
                <w:sz w:val="24"/>
                <w:szCs w:val="24"/>
              </w:rPr>
              <w:t>698</w:t>
            </w:r>
          </w:p>
        </w:tc>
        <w:tc>
          <w:tcPr>
            <w:tcW w:w="1189" w:type="dxa"/>
            <w:vAlign w:val="center"/>
          </w:tcPr>
          <w:p w14:paraId="5B7EFFB8" w14:textId="35E3C922" w:rsidR="00E179CF" w:rsidRPr="00F01D70" w:rsidRDefault="00C24A0F" w:rsidP="00E179CF">
            <w:pPr>
              <w:spacing w:line="276" w:lineRule="auto"/>
              <w:jc w:val="center"/>
              <w:rPr>
                <w:rFonts w:ascii="Times New Roman" w:hAnsi="Times New Roman" w:cs="Times New Roman"/>
                <w:sz w:val="24"/>
                <w:szCs w:val="24"/>
              </w:rPr>
            </w:pPr>
            <w:r>
              <w:rPr>
                <w:rFonts w:ascii="Times New Roman" w:hAnsi="Times New Roman" w:cs="Times New Roman"/>
                <w:sz w:val="24"/>
                <w:szCs w:val="24"/>
              </w:rPr>
              <w:t>111</w:t>
            </w:r>
          </w:p>
        </w:tc>
        <w:tc>
          <w:tcPr>
            <w:tcW w:w="1403" w:type="dxa"/>
            <w:vAlign w:val="center"/>
          </w:tcPr>
          <w:p w14:paraId="6C2E3062" w14:textId="27DCC504" w:rsidR="00E179CF" w:rsidRDefault="00E179CF" w:rsidP="00E179CF">
            <w:pPr>
              <w:spacing w:line="276" w:lineRule="auto"/>
              <w:jc w:val="center"/>
              <w:rPr>
                <w:rFonts w:ascii="Times New Roman" w:hAnsi="Times New Roman" w:cs="Times New Roman"/>
                <w:sz w:val="24"/>
                <w:szCs w:val="24"/>
              </w:rPr>
            </w:pPr>
            <w:r w:rsidRPr="00F01D70">
              <w:rPr>
                <w:rFonts w:ascii="Times New Roman" w:hAnsi="Times New Roman" w:cs="Times New Roman"/>
                <w:sz w:val="24"/>
                <w:szCs w:val="24"/>
              </w:rPr>
              <w:t>35</w:t>
            </w:r>
          </w:p>
        </w:tc>
        <w:tc>
          <w:tcPr>
            <w:tcW w:w="1403" w:type="dxa"/>
            <w:vAlign w:val="center"/>
          </w:tcPr>
          <w:p w14:paraId="43031D08" w14:textId="4A222E69" w:rsidR="00E179CF" w:rsidRDefault="00E179CF" w:rsidP="00E179CF">
            <w:pPr>
              <w:spacing w:line="276" w:lineRule="auto"/>
              <w:jc w:val="center"/>
              <w:rPr>
                <w:rFonts w:ascii="Times New Roman" w:hAnsi="Times New Roman" w:cs="Times New Roman"/>
                <w:sz w:val="24"/>
                <w:szCs w:val="24"/>
              </w:rPr>
            </w:pPr>
            <w:r w:rsidRPr="00F01D70">
              <w:rPr>
                <w:rFonts w:ascii="Times New Roman" w:hAnsi="Times New Roman" w:cs="Times New Roman"/>
                <w:sz w:val="24"/>
                <w:szCs w:val="24"/>
              </w:rPr>
              <w:t>35</w:t>
            </w:r>
          </w:p>
        </w:tc>
      </w:tr>
      <w:tr w:rsidR="00E179CF" w14:paraId="51E7DD75" w14:textId="77777777" w:rsidTr="00E179CF">
        <w:trPr>
          <w:jc w:val="center"/>
        </w:trPr>
        <w:tc>
          <w:tcPr>
            <w:tcW w:w="2610" w:type="dxa"/>
            <w:vAlign w:val="center"/>
          </w:tcPr>
          <w:p w14:paraId="124E0D68" w14:textId="3931EA97" w:rsidR="00E179CF" w:rsidRDefault="00E179CF" w:rsidP="00E179CF">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Projected</w:t>
            </w:r>
          </w:p>
        </w:tc>
        <w:tc>
          <w:tcPr>
            <w:tcW w:w="1211" w:type="dxa"/>
            <w:vAlign w:val="center"/>
          </w:tcPr>
          <w:p w14:paraId="52FC3B26" w14:textId="798F5FA2" w:rsidR="00E179CF" w:rsidRPr="00F01D70" w:rsidRDefault="000E6D51" w:rsidP="00E179CF">
            <w:pPr>
              <w:spacing w:line="276" w:lineRule="auto"/>
              <w:jc w:val="center"/>
              <w:rPr>
                <w:rFonts w:ascii="Times New Roman" w:hAnsi="Times New Roman" w:cs="Times New Roman"/>
                <w:sz w:val="24"/>
                <w:szCs w:val="24"/>
              </w:rPr>
            </w:pPr>
            <w:r>
              <w:rPr>
                <w:rFonts w:ascii="Times New Roman" w:hAnsi="Times New Roman" w:cs="Times New Roman"/>
                <w:sz w:val="24"/>
                <w:szCs w:val="24"/>
              </w:rPr>
              <w:t>7220</w:t>
            </w:r>
          </w:p>
        </w:tc>
        <w:tc>
          <w:tcPr>
            <w:tcW w:w="1291" w:type="dxa"/>
            <w:vAlign w:val="center"/>
          </w:tcPr>
          <w:p w14:paraId="576506E7" w14:textId="2AC1418B" w:rsidR="00E179CF" w:rsidRDefault="00E179CF" w:rsidP="00E179CF">
            <w:pPr>
              <w:spacing w:line="276" w:lineRule="auto"/>
              <w:jc w:val="center"/>
              <w:rPr>
                <w:rFonts w:ascii="Times New Roman" w:hAnsi="Times New Roman" w:cs="Times New Roman"/>
                <w:sz w:val="24"/>
                <w:szCs w:val="24"/>
              </w:rPr>
            </w:pPr>
            <w:r w:rsidRPr="00F01D70">
              <w:rPr>
                <w:rFonts w:ascii="Times New Roman" w:hAnsi="Times New Roman" w:cs="Times New Roman"/>
                <w:sz w:val="24"/>
                <w:szCs w:val="24"/>
              </w:rPr>
              <w:t>4581</w:t>
            </w:r>
          </w:p>
        </w:tc>
        <w:tc>
          <w:tcPr>
            <w:tcW w:w="1328" w:type="dxa"/>
            <w:vAlign w:val="center"/>
          </w:tcPr>
          <w:p w14:paraId="59C6A7A1" w14:textId="54967691" w:rsidR="00E179CF" w:rsidRDefault="00E179CF" w:rsidP="00E179CF">
            <w:pPr>
              <w:spacing w:line="276" w:lineRule="auto"/>
              <w:jc w:val="center"/>
              <w:rPr>
                <w:rFonts w:ascii="Times New Roman" w:hAnsi="Times New Roman" w:cs="Times New Roman"/>
                <w:sz w:val="24"/>
                <w:szCs w:val="24"/>
              </w:rPr>
            </w:pPr>
            <w:r w:rsidRPr="00F01D70">
              <w:rPr>
                <w:rFonts w:ascii="Times New Roman" w:hAnsi="Times New Roman" w:cs="Times New Roman"/>
                <w:sz w:val="24"/>
                <w:szCs w:val="24"/>
              </w:rPr>
              <w:t>4468</w:t>
            </w:r>
          </w:p>
        </w:tc>
        <w:tc>
          <w:tcPr>
            <w:tcW w:w="1189" w:type="dxa"/>
            <w:vAlign w:val="center"/>
          </w:tcPr>
          <w:p w14:paraId="56E80F6E" w14:textId="06A89E58" w:rsidR="00E179CF" w:rsidRPr="00F01D70" w:rsidRDefault="00C24A0F" w:rsidP="00E179CF">
            <w:pPr>
              <w:spacing w:line="276" w:lineRule="auto"/>
              <w:jc w:val="center"/>
              <w:rPr>
                <w:rFonts w:ascii="Times New Roman" w:hAnsi="Times New Roman" w:cs="Times New Roman"/>
                <w:sz w:val="24"/>
                <w:szCs w:val="24"/>
              </w:rPr>
            </w:pPr>
            <w:r>
              <w:rPr>
                <w:rFonts w:ascii="Times New Roman" w:hAnsi="Times New Roman" w:cs="Times New Roman"/>
                <w:sz w:val="24"/>
                <w:szCs w:val="24"/>
              </w:rPr>
              <w:t>1221</w:t>
            </w:r>
          </w:p>
        </w:tc>
        <w:tc>
          <w:tcPr>
            <w:tcW w:w="1403" w:type="dxa"/>
            <w:vAlign w:val="center"/>
          </w:tcPr>
          <w:p w14:paraId="3519B1EB" w14:textId="32252ACF" w:rsidR="00E179CF" w:rsidRDefault="00E179CF" w:rsidP="00E179CF">
            <w:pPr>
              <w:spacing w:line="276" w:lineRule="auto"/>
              <w:jc w:val="center"/>
              <w:rPr>
                <w:rFonts w:ascii="Times New Roman" w:hAnsi="Times New Roman" w:cs="Times New Roman"/>
                <w:sz w:val="24"/>
                <w:szCs w:val="24"/>
              </w:rPr>
            </w:pPr>
            <w:r w:rsidRPr="00F01D70">
              <w:rPr>
                <w:rFonts w:ascii="Times New Roman" w:hAnsi="Times New Roman" w:cs="Times New Roman"/>
                <w:sz w:val="24"/>
                <w:szCs w:val="24"/>
              </w:rPr>
              <w:t>813</w:t>
            </w:r>
          </w:p>
        </w:tc>
        <w:tc>
          <w:tcPr>
            <w:tcW w:w="1403" w:type="dxa"/>
            <w:vAlign w:val="center"/>
          </w:tcPr>
          <w:p w14:paraId="35CB4376" w14:textId="2410EACC" w:rsidR="00E179CF" w:rsidRDefault="00E179CF" w:rsidP="00E179CF">
            <w:pPr>
              <w:spacing w:line="276" w:lineRule="auto"/>
              <w:jc w:val="center"/>
              <w:rPr>
                <w:rFonts w:ascii="Times New Roman" w:hAnsi="Times New Roman" w:cs="Times New Roman"/>
                <w:sz w:val="24"/>
                <w:szCs w:val="24"/>
              </w:rPr>
            </w:pPr>
            <w:r w:rsidRPr="00F01D70">
              <w:rPr>
                <w:rFonts w:ascii="Times New Roman" w:hAnsi="Times New Roman" w:cs="Times New Roman"/>
                <w:sz w:val="24"/>
                <w:szCs w:val="24"/>
              </w:rPr>
              <w:t>733</w:t>
            </w:r>
          </w:p>
        </w:tc>
      </w:tr>
      <w:tr w:rsidR="00E179CF" w14:paraId="7E1CBDFD" w14:textId="77777777" w:rsidTr="00E179CF">
        <w:trPr>
          <w:jc w:val="center"/>
        </w:trPr>
        <w:tc>
          <w:tcPr>
            <w:tcW w:w="2610" w:type="dxa"/>
            <w:vAlign w:val="center"/>
          </w:tcPr>
          <w:p w14:paraId="21E1638D" w14:textId="2FB18EB1" w:rsidR="00E179CF" w:rsidRPr="00D24896" w:rsidRDefault="00E179CF" w:rsidP="00E179CF">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GFW</w:t>
            </w:r>
          </w:p>
        </w:tc>
        <w:tc>
          <w:tcPr>
            <w:tcW w:w="1211" w:type="dxa"/>
            <w:vAlign w:val="center"/>
          </w:tcPr>
          <w:p w14:paraId="194AD904" w14:textId="0948A250" w:rsidR="00E179CF" w:rsidRPr="00F01D70" w:rsidRDefault="00E179CF" w:rsidP="00E179CF">
            <w:pPr>
              <w:spacing w:line="276" w:lineRule="auto"/>
              <w:jc w:val="center"/>
              <w:rPr>
                <w:rFonts w:ascii="Times New Roman" w:hAnsi="Times New Roman" w:cs="Times New Roman"/>
                <w:sz w:val="24"/>
                <w:szCs w:val="24"/>
              </w:rPr>
            </w:pPr>
            <w:r>
              <w:rPr>
                <w:rFonts w:ascii="Times New Roman" w:hAnsi="Times New Roman" w:cs="Times New Roman"/>
                <w:sz w:val="24"/>
                <w:szCs w:val="24"/>
              </w:rPr>
              <w:t>7617</w:t>
            </w:r>
          </w:p>
        </w:tc>
        <w:tc>
          <w:tcPr>
            <w:tcW w:w="1291" w:type="dxa"/>
            <w:vAlign w:val="center"/>
          </w:tcPr>
          <w:p w14:paraId="5EB4D955" w14:textId="31760FDA" w:rsidR="00E179CF" w:rsidRDefault="00E179CF" w:rsidP="00E179CF">
            <w:pPr>
              <w:spacing w:line="276" w:lineRule="auto"/>
              <w:jc w:val="center"/>
              <w:rPr>
                <w:rFonts w:ascii="Times New Roman" w:hAnsi="Times New Roman" w:cs="Times New Roman"/>
                <w:sz w:val="24"/>
                <w:szCs w:val="24"/>
              </w:rPr>
            </w:pPr>
            <w:r w:rsidRPr="00F01D70">
              <w:rPr>
                <w:rFonts w:ascii="Times New Roman" w:hAnsi="Times New Roman" w:cs="Times New Roman"/>
                <w:sz w:val="24"/>
                <w:szCs w:val="24"/>
              </w:rPr>
              <w:t>7617</w:t>
            </w:r>
          </w:p>
        </w:tc>
        <w:tc>
          <w:tcPr>
            <w:tcW w:w="1328" w:type="dxa"/>
            <w:vAlign w:val="center"/>
          </w:tcPr>
          <w:p w14:paraId="5B028C29" w14:textId="52A990FA" w:rsidR="00E179CF" w:rsidRDefault="00E179CF" w:rsidP="00E179CF">
            <w:pPr>
              <w:spacing w:line="276" w:lineRule="auto"/>
              <w:jc w:val="center"/>
              <w:rPr>
                <w:rFonts w:ascii="Times New Roman" w:hAnsi="Times New Roman" w:cs="Times New Roman"/>
                <w:sz w:val="24"/>
                <w:szCs w:val="24"/>
              </w:rPr>
            </w:pPr>
            <w:r w:rsidRPr="00F01D70">
              <w:rPr>
                <w:rFonts w:ascii="Times New Roman" w:hAnsi="Times New Roman" w:cs="Times New Roman"/>
                <w:sz w:val="24"/>
                <w:szCs w:val="24"/>
              </w:rPr>
              <w:t>7617</w:t>
            </w:r>
          </w:p>
        </w:tc>
        <w:tc>
          <w:tcPr>
            <w:tcW w:w="1189" w:type="dxa"/>
            <w:vAlign w:val="center"/>
          </w:tcPr>
          <w:p w14:paraId="104DAB6C" w14:textId="139ECE1B" w:rsidR="00E179CF" w:rsidRPr="00F01D70" w:rsidRDefault="00E179CF" w:rsidP="00E179CF">
            <w:pPr>
              <w:spacing w:line="276" w:lineRule="auto"/>
              <w:jc w:val="center"/>
              <w:rPr>
                <w:rFonts w:ascii="Times New Roman" w:hAnsi="Times New Roman" w:cs="Times New Roman"/>
                <w:sz w:val="24"/>
                <w:szCs w:val="24"/>
              </w:rPr>
            </w:pPr>
            <w:r>
              <w:rPr>
                <w:rFonts w:ascii="Times New Roman" w:hAnsi="Times New Roman" w:cs="Times New Roman"/>
                <w:sz w:val="24"/>
                <w:szCs w:val="24"/>
              </w:rPr>
              <w:t>7617</w:t>
            </w:r>
          </w:p>
        </w:tc>
        <w:tc>
          <w:tcPr>
            <w:tcW w:w="1403" w:type="dxa"/>
            <w:vAlign w:val="center"/>
          </w:tcPr>
          <w:p w14:paraId="0BC7EB85" w14:textId="1FA4CCB3" w:rsidR="00E179CF" w:rsidRDefault="00E179CF" w:rsidP="00E179CF">
            <w:pPr>
              <w:spacing w:line="276" w:lineRule="auto"/>
              <w:jc w:val="center"/>
              <w:rPr>
                <w:rFonts w:ascii="Times New Roman" w:hAnsi="Times New Roman" w:cs="Times New Roman"/>
                <w:sz w:val="24"/>
                <w:szCs w:val="24"/>
              </w:rPr>
            </w:pPr>
            <w:r w:rsidRPr="00F01D70">
              <w:rPr>
                <w:rFonts w:ascii="Times New Roman" w:hAnsi="Times New Roman" w:cs="Times New Roman"/>
                <w:sz w:val="24"/>
                <w:szCs w:val="24"/>
              </w:rPr>
              <w:t>7617</w:t>
            </w:r>
          </w:p>
        </w:tc>
        <w:tc>
          <w:tcPr>
            <w:tcW w:w="1403" w:type="dxa"/>
            <w:vAlign w:val="center"/>
          </w:tcPr>
          <w:p w14:paraId="0FA31301" w14:textId="7DCA4204" w:rsidR="00E179CF" w:rsidRDefault="00E179CF" w:rsidP="00E179CF">
            <w:pPr>
              <w:spacing w:line="276" w:lineRule="auto"/>
              <w:jc w:val="center"/>
              <w:rPr>
                <w:rFonts w:ascii="Times New Roman" w:hAnsi="Times New Roman" w:cs="Times New Roman"/>
                <w:sz w:val="24"/>
                <w:szCs w:val="24"/>
              </w:rPr>
            </w:pPr>
            <w:r w:rsidRPr="00F01D70">
              <w:rPr>
                <w:rFonts w:ascii="Times New Roman" w:hAnsi="Times New Roman" w:cs="Times New Roman"/>
                <w:sz w:val="24"/>
                <w:szCs w:val="24"/>
              </w:rPr>
              <w:t>7617</w:t>
            </w:r>
          </w:p>
        </w:tc>
      </w:tr>
      <w:tr w:rsidR="00E179CF" w14:paraId="69F7EFD2" w14:textId="77777777" w:rsidTr="00E179CF">
        <w:trPr>
          <w:jc w:val="center"/>
        </w:trPr>
        <w:tc>
          <w:tcPr>
            <w:tcW w:w="2610" w:type="dxa"/>
            <w:vAlign w:val="center"/>
          </w:tcPr>
          <w:p w14:paraId="47FAACF7" w14:textId="67B841F9" w:rsidR="00E179CF" w:rsidRPr="00D24896" w:rsidRDefault="00E179CF" w:rsidP="00E179CF">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User’s accuracy</w:t>
            </w:r>
          </w:p>
        </w:tc>
        <w:tc>
          <w:tcPr>
            <w:tcW w:w="1211" w:type="dxa"/>
            <w:vAlign w:val="center"/>
          </w:tcPr>
          <w:p w14:paraId="70A7B234" w14:textId="3180CF84" w:rsidR="00E179CF" w:rsidRPr="00F01D70" w:rsidRDefault="000E6D51" w:rsidP="00E179CF">
            <w:pPr>
              <w:spacing w:line="276" w:lineRule="auto"/>
              <w:jc w:val="center"/>
              <w:rPr>
                <w:rFonts w:ascii="Times New Roman" w:hAnsi="Times New Roman" w:cs="Times New Roman"/>
                <w:sz w:val="24"/>
                <w:szCs w:val="24"/>
              </w:rPr>
            </w:pPr>
            <w:r>
              <w:rPr>
                <w:rFonts w:ascii="Times New Roman" w:hAnsi="Times New Roman" w:cs="Times New Roman"/>
                <w:sz w:val="24"/>
                <w:szCs w:val="24"/>
              </w:rPr>
              <w:t>20.14%</w:t>
            </w:r>
          </w:p>
        </w:tc>
        <w:tc>
          <w:tcPr>
            <w:tcW w:w="1291" w:type="dxa"/>
            <w:vAlign w:val="center"/>
          </w:tcPr>
          <w:p w14:paraId="76CA5752" w14:textId="6774387B" w:rsidR="00E179CF" w:rsidRDefault="00E179CF" w:rsidP="00E179CF">
            <w:pPr>
              <w:spacing w:line="276" w:lineRule="auto"/>
              <w:jc w:val="center"/>
              <w:rPr>
                <w:rFonts w:ascii="Times New Roman" w:hAnsi="Times New Roman" w:cs="Times New Roman"/>
                <w:sz w:val="24"/>
                <w:szCs w:val="24"/>
              </w:rPr>
            </w:pPr>
            <w:r w:rsidRPr="00F01D70">
              <w:rPr>
                <w:rFonts w:ascii="Times New Roman" w:hAnsi="Times New Roman" w:cs="Times New Roman"/>
                <w:sz w:val="24"/>
                <w:szCs w:val="24"/>
              </w:rPr>
              <w:t>15.28%</w:t>
            </w:r>
          </w:p>
        </w:tc>
        <w:tc>
          <w:tcPr>
            <w:tcW w:w="1328" w:type="dxa"/>
            <w:vAlign w:val="center"/>
          </w:tcPr>
          <w:p w14:paraId="4B84CB97" w14:textId="479F4DDA" w:rsidR="00E179CF" w:rsidRDefault="00E179CF" w:rsidP="00E179CF">
            <w:pPr>
              <w:spacing w:line="276" w:lineRule="auto"/>
              <w:jc w:val="center"/>
              <w:rPr>
                <w:rFonts w:ascii="Times New Roman" w:hAnsi="Times New Roman" w:cs="Times New Roman"/>
                <w:sz w:val="24"/>
                <w:szCs w:val="24"/>
              </w:rPr>
            </w:pPr>
            <w:r w:rsidRPr="00F01D70">
              <w:rPr>
                <w:rFonts w:ascii="Times New Roman" w:hAnsi="Times New Roman" w:cs="Times New Roman"/>
                <w:sz w:val="24"/>
                <w:szCs w:val="24"/>
              </w:rPr>
              <w:t>15.62%</w:t>
            </w:r>
          </w:p>
        </w:tc>
        <w:tc>
          <w:tcPr>
            <w:tcW w:w="1189" w:type="dxa"/>
            <w:vAlign w:val="center"/>
          </w:tcPr>
          <w:p w14:paraId="79BC9A25" w14:textId="12F2E5AA" w:rsidR="00E179CF" w:rsidRPr="00F01D70" w:rsidRDefault="00C24A0F" w:rsidP="00E179CF">
            <w:pPr>
              <w:spacing w:line="276" w:lineRule="auto"/>
              <w:jc w:val="center"/>
              <w:rPr>
                <w:rFonts w:ascii="Times New Roman" w:hAnsi="Times New Roman" w:cs="Times New Roman"/>
                <w:sz w:val="24"/>
                <w:szCs w:val="24"/>
              </w:rPr>
            </w:pPr>
            <w:r>
              <w:rPr>
                <w:rFonts w:ascii="Times New Roman" w:hAnsi="Times New Roman" w:cs="Times New Roman"/>
                <w:sz w:val="24"/>
                <w:szCs w:val="24"/>
              </w:rPr>
              <w:t>9.09%</w:t>
            </w:r>
          </w:p>
        </w:tc>
        <w:tc>
          <w:tcPr>
            <w:tcW w:w="1403" w:type="dxa"/>
            <w:vAlign w:val="center"/>
          </w:tcPr>
          <w:p w14:paraId="408341C9" w14:textId="0EB61126" w:rsidR="00E179CF" w:rsidRDefault="00E179CF" w:rsidP="00E179CF">
            <w:pPr>
              <w:spacing w:line="276" w:lineRule="auto"/>
              <w:jc w:val="center"/>
              <w:rPr>
                <w:rFonts w:ascii="Times New Roman" w:hAnsi="Times New Roman" w:cs="Times New Roman"/>
                <w:sz w:val="24"/>
                <w:szCs w:val="24"/>
              </w:rPr>
            </w:pPr>
            <w:r w:rsidRPr="00F01D70">
              <w:rPr>
                <w:rFonts w:ascii="Times New Roman" w:hAnsi="Times New Roman" w:cs="Times New Roman"/>
                <w:sz w:val="24"/>
                <w:szCs w:val="24"/>
              </w:rPr>
              <w:t>4.3%</w:t>
            </w:r>
          </w:p>
        </w:tc>
        <w:tc>
          <w:tcPr>
            <w:tcW w:w="1403" w:type="dxa"/>
            <w:vAlign w:val="center"/>
          </w:tcPr>
          <w:p w14:paraId="067FA55F" w14:textId="05DAA11C" w:rsidR="00E179CF" w:rsidRDefault="00E179CF" w:rsidP="00E179CF">
            <w:pPr>
              <w:spacing w:line="276" w:lineRule="auto"/>
              <w:jc w:val="center"/>
              <w:rPr>
                <w:rFonts w:ascii="Times New Roman" w:hAnsi="Times New Roman" w:cs="Times New Roman"/>
                <w:sz w:val="24"/>
                <w:szCs w:val="24"/>
              </w:rPr>
            </w:pPr>
            <w:r w:rsidRPr="00F01D70">
              <w:rPr>
                <w:rFonts w:ascii="Times New Roman" w:hAnsi="Times New Roman" w:cs="Times New Roman"/>
                <w:sz w:val="24"/>
                <w:szCs w:val="24"/>
              </w:rPr>
              <w:t>4.77%</w:t>
            </w:r>
          </w:p>
        </w:tc>
      </w:tr>
      <w:tr w:rsidR="00E179CF" w14:paraId="45B11F45" w14:textId="77777777" w:rsidTr="00E179CF">
        <w:trPr>
          <w:jc w:val="center"/>
        </w:trPr>
        <w:tc>
          <w:tcPr>
            <w:tcW w:w="2610" w:type="dxa"/>
            <w:vAlign w:val="center"/>
          </w:tcPr>
          <w:p w14:paraId="1B5373F0" w14:textId="37096A17" w:rsidR="00E179CF" w:rsidRPr="00D24896" w:rsidRDefault="00E179CF" w:rsidP="00E179CF">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Producer’s accuracy</w:t>
            </w:r>
          </w:p>
        </w:tc>
        <w:tc>
          <w:tcPr>
            <w:tcW w:w="1211" w:type="dxa"/>
            <w:vAlign w:val="center"/>
          </w:tcPr>
          <w:p w14:paraId="15D8226F" w14:textId="57F7F4C4" w:rsidR="00E179CF" w:rsidRPr="00F01D70" w:rsidRDefault="000E6D51" w:rsidP="00E179CF">
            <w:pPr>
              <w:spacing w:line="276" w:lineRule="auto"/>
              <w:jc w:val="center"/>
              <w:rPr>
                <w:rFonts w:ascii="Times New Roman" w:hAnsi="Times New Roman" w:cs="Times New Roman"/>
                <w:sz w:val="24"/>
                <w:szCs w:val="24"/>
              </w:rPr>
            </w:pPr>
            <w:r>
              <w:rPr>
                <w:rFonts w:ascii="Times New Roman" w:hAnsi="Times New Roman" w:cs="Times New Roman"/>
                <w:sz w:val="24"/>
                <w:szCs w:val="24"/>
              </w:rPr>
              <w:t>19.09%</w:t>
            </w:r>
          </w:p>
        </w:tc>
        <w:tc>
          <w:tcPr>
            <w:tcW w:w="1291" w:type="dxa"/>
            <w:vAlign w:val="center"/>
          </w:tcPr>
          <w:p w14:paraId="6B937781" w14:textId="6C6C67D4" w:rsidR="00E179CF" w:rsidRDefault="00E179CF" w:rsidP="00E179CF">
            <w:pPr>
              <w:spacing w:line="276" w:lineRule="auto"/>
              <w:jc w:val="center"/>
              <w:rPr>
                <w:rFonts w:ascii="Times New Roman" w:hAnsi="Times New Roman" w:cs="Times New Roman"/>
                <w:sz w:val="24"/>
                <w:szCs w:val="24"/>
              </w:rPr>
            </w:pPr>
            <w:r w:rsidRPr="00F01D70">
              <w:rPr>
                <w:rFonts w:ascii="Times New Roman" w:hAnsi="Times New Roman" w:cs="Times New Roman"/>
                <w:sz w:val="24"/>
                <w:szCs w:val="24"/>
              </w:rPr>
              <w:t>9.2%</w:t>
            </w:r>
          </w:p>
        </w:tc>
        <w:tc>
          <w:tcPr>
            <w:tcW w:w="1328" w:type="dxa"/>
            <w:vAlign w:val="center"/>
          </w:tcPr>
          <w:p w14:paraId="135C8E58" w14:textId="1530906F" w:rsidR="00E179CF" w:rsidRDefault="00E179CF" w:rsidP="00E179CF">
            <w:pPr>
              <w:spacing w:line="276" w:lineRule="auto"/>
              <w:jc w:val="center"/>
              <w:rPr>
                <w:rFonts w:ascii="Times New Roman" w:hAnsi="Times New Roman" w:cs="Times New Roman"/>
                <w:sz w:val="24"/>
                <w:szCs w:val="24"/>
              </w:rPr>
            </w:pPr>
            <w:r w:rsidRPr="00F01D70">
              <w:rPr>
                <w:rFonts w:ascii="Times New Roman" w:hAnsi="Times New Roman" w:cs="Times New Roman"/>
                <w:sz w:val="24"/>
                <w:szCs w:val="24"/>
              </w:rPr>
              <w:t>9.16%</w:t>
            </w:r>
          </w:p>
        </w:tc>
        <w:tc>
          <w:tcPr>
            <w:tcW w:w="1189" w:type="dxa"/>
            <w:vAlign w:val="center"/>
          </w:tcPr>
          <w:p w14:paraId="697BFDFF" w14:textId="695DC18C" w:rsidR="00E179CF" w:rsidRPr="00F01D70" w:rsidRDefault="00C24A0F" w:rsidP="00E179CF">
            <w:pPr>
              <w:spacing w:line="276" w:lineRule="auto"/>
              <w:jc w:val="center"/>
              <w:rPr>
                <w:rFonts w:ascii="Times New Roman" w:hAnsi="Times New Roman" w:cs="Times New Roman"/>
                <w:sz w:val="24"/>
                <w:szCs w:val="24"/>
              </w:rPr>
            </w:pPr>
            <w:r>
              <w:rPr>
                <w:rFonts w:ascii="Times New Roman" w:hAnsi="Times New Roman" w:cs="Times New Roman"/>
                <w:sz w:val="24"/>
                <w:szCs w:val="24"/>
              </w:rPr>
              <w:t>1.46%</w:t>
            </w:r>
          </w:p>
        </w:tc>
        <w:tc>
          <w:tcPr>
            <w:tcW w:w="1403" w:type="dxa"/>
            <w:vAlign w:val="center"/>
          </w:tcPr>
          <w:p w14:paraId="60CD90D2" w14:textId="5372783F" w:rsidR="00E179CF" w:rsidRDefault="00E179CF" w:rsidP="00E179CF">
            <w:pPr>
              <w:spacing w:line="276" w:lineRule="auto"/>
              <w:jc w:val="center"/>
              <w:rPr>
                <w:rFonts w:ascii="Times New Roman" w:hAnsi="Times New Roman" w:cs="Times New Roman"/>
                <w:sz w:val="24"/>
                <w:szCs w:val="24"/>
              </w:rPr>
            </w:pPr>
            <w:r w:rsidRPr="00F01D70">
              <w:rPr>
                <w:rFonts w:ascii="Times New Roman" w:hAnsi="Times New Roman" w:cs="Times New Roman"/>
                <w:sz w:val="24"/>
                <w:szCs w:val="24"/>
              </w:rPr>
              <w:t>0.46%</w:t>
            </w:r>
          </w:p>
        </w:tc>
        <w:tc>
          <w:tcPr>
            <w:tcW w:w="1403" w:type="dxa"/>
            <w:vAlign w:val="center"/>
          </w:tcPr>
          <w:p w14:paraId="4939B3BC" w14:textId="3D809408" w:rsidR="00E179CF" w:rsidRDefault="00E179CF" w:rsidP="00E179CF">
            <w:pPr>
              <w:spacing w:line="276" w:lineRule="auto"/>
              <w:jc w:val="center"/>
              <w:rPr>
                <w:rFonts w:ascii="Times New Roman" w:hAnsi="Times New Roman" w:cs="Times New Roman"/>
                <w:sz w:val="24"/>
                <w:szCs w:val="24"/>
              </w:rPr>
            </w:pPr>
            <w:r w:rsidRPr="00F01D70">
              <w:rPr>
                <w:rFonts w:ascii="Times New Roman" w:hAnsi="Times New Roman" w:cs="Times New Roman"/>
                <w:sz w:val="24"/>
                <w:szCs w:val="24"/>
              </w:rPr>
              <w:t>0.46%</w:t>
            </w:r>
          </w:p>
        </w:tc>
      </w:tr>
    </w:tbl>
    <w:p w14:paraId="7EBE44C4" w14:textId="32144159" w:rsidR="00F01D70" w:rsidRDefault="00F01D70" w:rsidP="00F01D7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4. Random forest results on the first scenario: neighborhood = 25 pixels</w:t>
      </w:r>
    </w:p>
    <w:p w14:paraId="624408DC" w14:textId="2C001139" w:rsidR="00D24896" w:rsidRDefault="0016408B" w:rsidP="0012376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Unexpectedly, the accuracies of the models using both original landcover </w:t>
      </w:r>
      <w:r w:rsidR="00AD7467">
        <w:rPr>
          <w:rFonts w:ascii="Times New Roman" w:hAnsi="Times New Roman" w:cs="Times New Roman"/>
          <w:sz w:val="24"/>
          <w:szCs w:val="24"/>
        </w:rPr>
        <w:t xml:space="preserve">the </w:t>
      </w:r>
      <w:r>
        <w:rPr>
          <w:rFonts w:ascii="Times New Roman" w:hAnsi="Times New Roman" w:cs="Times New Roman"/>
          <w:sz w:val="24"/>
          <w:szCs w:val="24"/>
        </w:rPr>
        <w:t xml:space="preserve">population density </w:t>
      </w:r>
      <w:r w:rsidR="00AD7467">
        <w:rPr>
          <w:rFonts w:ascii="Times New Roman" w:hAnsi="Times New Roman" w:cs="Times New Roman"/>
          <w:sz w:val="24"/>
          <w:szCs w:val="24"/>
        </w:rPr>
        <w:t xml:space="preserve">are lower than the models only using the landcover data, and the lowest in both scenarios. The models using only the landcover data </w:t>
      </w:r>
      <w:r w:rsidR="00B538DE">
        <w:rPr>
          <w:rFonts w:ascii="Times New Roman" w:hAnsi="Times New Roman" w:cs="Times New Roman"/>
          <w:sz w:val="24"/>
          <w:szCs w:val="24"/>
        </w:rPr>
        <w:t xml:space="preserve">in the second scenario are only slightly better than those using the same data in the first scenario. </w:t>
      </w:r>
      <w:r w:rsidR="001A3FA7">
        <w:rPr>
          <w:rFonts w:ascii="Times New Roman" w:hAnsi="Times New Roman" w:cs="Times New Roman"/>
          <w:sz w:val="24"/>
          <w:szCs w:val="24"/>
        </w:rPr>
        <w:t xml:space="preserve">In this scenario, the two models with less than 20000 non-forest-loss samples and 1,000 trees produced better results. </w:t>
      </w:r>
      <w:r w:rsidR="00E66071">
        <w:rPr>
          <w:rFonts w:ascii="Times New Roman" w:hAnsi="Times New Roman" w:cs="Times New Roman"/>
          <w:sz w:val="24"/>
          <w:szCs w:val="24"/>
        </w:rPr>
        <w:t xml:space="preserve">However, more evidence is needed to assess the influences of the number of non-forest-loss samples and the number of trees on the model accuracy. </w:t>
      </w:r>
    </w:p>
    <w:p w14:paraId="19A16FFB" w14:textId="77777777" w:rsidR="00AC122B" w:rsidRPr="00123766" w:rsidRDefault="00AC122B" w:rsidP="00123766">
      <w:pPr>
        <w:spacing w:after="0" w:line="480" w:lineRule="auto"/>
        <w:rPr>
          <w:rFonts w:ascii="Times New Roman" w:hAnsi="Times New Roman" w:cs="Times New Roman"/>
          <w:sz w:val="24"/>
          <w:szCs w:val="24"/>
        </w:rPr>
      </w:pPr>
    </w:p>
    <w:p w14:paraId="07783DAB" w14:textId="315C9585" w:rsidR="00156AE8" w:rsidRPr="004A31AB" w:rsidRDefault="00156AE8" w:rsidP="00A427D9">
      <w:pPr>
        <w:spacing w:after="0" w:line="480" w:lineRule="auto"/>
        <w:rPr>
          <w:rFonts w:ascii="Times New Roman" w:hAnsi="Times New Roman" w:cs="Times New Roman"/>
          <w:b/>
          <w:bCs/>
          <w:sz w:val="24"/>
          <w:szCs w:val="24"/>
        </w:rPr>
      </w:pPr>
      <w:r w:rsidRPr="00AD3AF9">
        <w:rPr>
          <w:rFonts w:ascii="Times New Roman" w:hAnsi="Times New Roman" w:cs="Times New Roman"/>
          <w:b/>
          <w:bCs/>
          <w:sz w:val="28"/>
          <w:szCs w:val="28"/>
        </w:rPr>
        <w:t>Discussion</w:t>
      </w:r>
    </w:p>
    <w:p w14:paraId="407C29F1" w14:textId="1BC46FCD" w:rsidR="00156AE8" w:rsidRDefault="00156AE8" w:rsidP="00A427D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66071">
        <w:rPr>
          <w:rFonts w:ascii="Times New Roman" w:hAnsi="Times New Roman" w:cs="Times New Roman"/>
          <w:sz w:val="24"/>
          <w:szCs w:val="24"/>
        </w:rPr>
        <w:t xml:space="preserve">To determine the causes of the unsatisfactory projection results, I compared the loss </w:t>
      </w:r>
      <w:r w:rsidR="00785C57">
        <w:rPr>
          <w:rFonts w:ascii="Times New Roman" w:hAnsi="Times New Roman" w:cs="Times New Roman"/>
          <w:sz w:val="24"/>
          <w:szCs w:val="24"/>
        </w:rPr>
        <w:t>files created from NLCD datasets to the GFW forest loss dataset</w:t>
      </w:r>
      <w:r w:rsidR="00E66071">
        <w:rPr>
          <w:rFonts w:ascii="Times New Roman" w:hAnsi="Times New Roman" w:cs="Times New Roman"/>
          <w:sz w:val="24"/>
          <w:szCs w:val="24"/>
        </w:rPr>
        <w:t xml:space="preserve">. </w:t>
      </w:r>
      <w:r w:rsidR="00785C57">
        <w:rPr>
          <w:rFonts w:ascii="Times New Roman" w:hAnsi="Times New Roman" w:cs="Times New Roman"/>
          <w:sz w:val="24"/>
          <w:szCs w:val="24"/>
        </w:rPr>
        <w:t xml:space="preserve">The comparison is in Table 5. Although the user’s accuracy is much higher than the projection results, the producer’s accuracy remains low. </w:t>
      </w:r>
      <w:r w:rsidR="00BE07A6">
        <w:rPr>
          <w:rFonts w:ascii="Times New Roman" w:hAnsi="Times New Roman" w:cs="Times New Roman"/>
          <w:sz w:val="24"/>
          <w:szCs w:val="24"/>
        </w:rPr>
        <w:t xml:space="preserve">Therefore, the GFW dataset is not suitable as the reference data. </w:t>
      </w:r>
      <w:r w:rsidR="00FC3865">
        <w:rPr>
          <w:rFonts w:ascii="Times New Roman" w:hAnsi="Times New Roman" w:cs="Times New Roman"/>
          <w:sz w:val="24"/>
          <w:szCs w:val="24"/>
        </w:rPr>
        <w:t xml:space="preserve">Besides the statistics shown in the table, another reason to not use GWF is that it records all kinds of forest loss, including both non-permanent and permanent loss.  However, the models only project permanent forest loss. The ideal reference data should be the permanent loss file made from NLCD 2016 and the next NLCD landcover dataset. Since NLCD publishes new landcover dataset in every two to three years, the next landcover dataset is expected to be available soon. </w:t>
      </w:r>
    </w:p>
    <w:tbl>
      <w:tblPr>
        <w:tblStyle w:val="TableGrid"/>
        <w:tblW w:w="0" w:type="auto"/>
        <w:tblLook w:val="04A0" w:firstRow="1" w:lastRow="0" w:firstColumn="1" w:lastColumn="0" w:noHBand="0" w:noVBand="1"/>
      </w:tblPr>
      <w:tblGrid>
        <w:gridCol w:w="2337"/>
        <w:gridCol w:w="2337"/>
        <w:gridCol w:w="2338"/>
        <w:gridCol w:w="2338"/>
      </w:tblGrid>
      <w:tr w:rsidR="00785C57" w14:paraId="1E61FD22" w14:textId="77777777" w:rsidTr="00785C57">
        <w:tc>
          <w:tcPr>
            <w:tcW w:w="2337" w:type="dxa"/>
            <w:vAlign w:val="center"/>
          </w:tcPr>
          <w:p w14:paraId="6848FAC7" w14:textId="77777777" w:rsidR="00785C57" w:rsidRDefault="00785C57" w:rsidP="00785C57">
            <w:pPr>
              <w:spacing w:line="276" w:lineRule="auto"/>
              <w:jc w:val="center"/>
              <w:rPr>
                <w:rFonts w:ascii="Times New Roman" w:hAnsi="Times New Roman" w:cs="Times New Roman"/>
                <w:sz w:val="24"/>
                <w:szCs w:val="24"/>
              </w:rPr>
            </w:pPr>
          </w:p>
        </w:tc>
        <w:tc>
          <w:tcPr>
            <w:tcW w:w="2337" w:type="dxa"/>
            <w:vAlign w:val="center"/>
          </w:tcPr>
          <w:p w14:paraId="52C98F4B" w14:textId="5A5EA613" w:rsidR="00785C57" w:rsidRDefault="00785C57" w:rsidP="00785C57">
            <w:pPr>
              <w:spacing w:line="276" w:lineRule="auto"/>
              <w:jc w:val="center"/>
              <w:rPr>
                <w:rFonts w:ascii="Times New Roman" w:hAnsi="Times New Roman" w:cs="Times New Roman"/>
                <w:sz w:val="24"/>
                <w:szCs w:val="24"/>
              </w:rPr>
            </w:pPr>
            <w:r>
              <w:rPr>
                <w:rFonts w:ascii="Times New Roman" w:hAnsi="Times New Roman" w:cs="Times New Roman"/>
                <w:sz w:val="24"/>
                <w:szCs w:val="24"/>
              </w:rPr>
              <w:t>Loss &amp; GFW 05-06</w:t>
            </w:r>
          </w:p>
        </w:tc>
        <w:tc>
          <w:tcPr>
            <w:tcW w:w="2338" w:type="dxa"/>
            <w:vAlign w:val="center"/>
          </w:tcPr>
          <w:p w14:paraId="198B096A" w14:textId="21A5614B" w:rsidR="00785C57" w:rsidRDefault="00785C57" w:rsidP="00785C57">
            <w:pPr>
              <w:spacing w:line="276" w:lineRule="auto"/>
              <w:jc w:val="center"/>
              <w:rPr>
                <w:rFonts w:ascii="Times New Roman" w:hAnsi="Times New Roman" w:cs="Times New Roman"/>
                <w:sz w:val="24"/>
                <w:szCs w:val="24"/>
              </w:rPr>
            </w:pPr>
            <w:r>
              <w:rPr>
                <w:rFonts w:ascii="Times New Roman" w:hAnsi="Times New Roman" w:cs="Times New Roman"/>
                <w:sz w:val="24"/>
                <w:szCs w:val="24"/>
              </w:rPr>
              <w:t>Loss &amp; GFW 09-11</w:t>
            </w:r>
          </w:p>
        </w:tc>
        <w:tc>
          <w:tcPr>
            <w:tcW w:w="2338" w:type="dxa"/>
            <w:vAlign w:val="center"/>
          </w:tcPr>
          <w:p w14:paraId="05F4E0D5" w14:textId="2615BBF2" w:rsidR="00785C57" w:rsidRDefault="00785C57" w:rsidP="00785C57">
            <w:pPr>
              <w:spacing w:line="276" w:lineRule="auto"/>
              <w:jc w:val="center"/>
              <w:rPr>
                <w:rFonts w:ascii="Times New Roman" w:hAnsi="Times New Roman" w:cs="Times New Roman"/>
                <w:sz w:val="24"/>
                <w:szCs w:val="24"/>
              </w:rPr>
            </w:pPr>
            <w:r>
              <w:rPr>
                <w:rFonts w:ascii="Times New Roman" w:hAnsi="Times New Roman" w:cs="Times New Roman"/>
                <w:sz w:val="24"/>
                <w:szCs w:val="24"/>
              </w:rPr>
              <w:t>Loss &amp; GFW 14-16</w:t>
            </w:r>
          </w:p>
        </w:tc>
      </w:tr>
      <w:tr w:rsidR="00785C57" w14:paraId="47E7B6E7" w14:textId="77777777" w:rsidTr="00785C57">
        <w:tc>
          <w:tcPr>
            <w:tcW w:w="2337" w:type="dxa"/>
            <w:vAlign w:val="center"/>
          </w:tcPr>
          <w:p w14:paraId="3038CC35" w14:textId="28555EDB" w:rsidR="00785C57" w:rsidRDefault="00785C57" w:rsidP="00785C57">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Overlap</w:t>
            </w:r>
          </w:p>
        </w:tc>
        <w:tc>
          <w:tcPr>
            <w:tcW w:w="2337" w:type="dxa"/>
            <w:vAlign w:val="center"/>
          </w:tcPr>
          <w:p w14:paraId="0DFED257" w14:textId="5A52C2FD" w:rsidR="00785C57" w:rsidRDefault="00785C57" w:rsidP="00785C57">
            <w:pPr>
              <w:spacing w:line="276" w:lineRule="auto"/>
              <w:jc w:val="center"/>
              <w:rPr>
                <w:rFonts w:ascii="Times New Roman" w:hAnsi="Times New Roman" w:cs="Times New Roman"/>
                <w:sz w:val="24"/>
                <w:szCs w:val="24"/>
              </w:rPr>
            </w:pPr>
            <w:r>
              <w:rPr>
                <w:rFonts w:ascii="Times New Roman" w:hAnsi="Times New Roman" w:cs="Times New Roman"/>
                <w:sz w:val="24"/>
                <w:szCs w:val="24"/>
              </w:rPr>
              <w:t>742</w:t>
            </w:r>
          </w:p>
        </w:tc>
        <w:tc>
          <w:tcPr>
            <w:tcW w:w="2338" w:type="dxa"/>
            <w:vAlign w:val="center"/>
          </w:tcPr>
          <w:p w14:paraId="03D81938" w14:textId="501F3BC6" w:rsidR="00785C57" w:rsidRDefault="00785C57" w:rsidP="00785C57">
            <w:pPr>
              <w:spacing w:line="276" w:lineRule="auto"/>
              <w:jc w:val="center"/>
              <w:rPr>
                <w:rFonts w:ascii="Times New Roman" w:hAnsi="Times New Roman" w:cs="Times New Roman"/>
                <w:sz w:val="24"/>
                <w:szCs w:val="24"/>
              </w:rPr>
            </w:pPr>
            <w:r>
              <w:rPr>
                <w:rFonts w:ascii="Times New Roman" w:hAnsi="Times New Roman" w:cs="Times New Roman"/>
                <w:sz w:val="24"/>
                <w:szCs w:val="24"/>
              </w:rPr>
              <w:t>568</w:t>
            </w:r>
          </w:p>
        </w:tc>
        <w:tc>
          <w:tcPr>
            <w:tcW w:w="2338" w:type="dxa"/>
            <w:vAlign w:val="center"/>
          </w:tcPr>
          <w:p w14:paraId="144C2302" w14:textId="14CDBF34" w:rsidR="00785C57" w:rsidRDefault="00785C57" w:rsidP="00785C57">
            <w:pPr>
              <w:spacing w:line="276" w:lineRule="auto"/>
              <w:jc w:val="center"/>
              <w:rPr>
                <w:rFonts w:ascii="Times New Roman" w:hAnsi="Times New Roman" w:cs="Times New Roman"/>
                <w:sz w:val="24"/>
                <w:szCs w:val="24"/>
              </w:rPr>
            </w:pPr>
            <w:r>
              <w:rPr>
                <w:rFonts w:ascii="Times New Roman" w:hAnsi="Times New Roman" w:cs="Times New Roman"/>
                <w:sz w:val="24"/>
                <w:szCs w:val="24"/>
              </w:rPr>
              <w:t>756</w:t>
            </w:r>
          </w:p>
        </w:tc>
      </w:tr>
      <w:tr w:rsidR="00785C57" w14:paraId="3129B485" w14:textId="77777777" w:rsidTr="00785C57">
        <w:tc>
          <w:tcPr>
            <w:tcW w:w="2337" w:type="dxa"/>
            <w:vAlign w:val="center"/>
          </w:tcPr>
          <w:p w14:paraId="1F609815" w14:textId="163CB613" w:rsidR="00785C57" w:rsidRDefault="00785C57" w:rsidP="00785C57">
            <w:pPr>
              <w:spacing w:line="276" w:lineRule="auto"/>
              <w:jc w:val="center"/>
              <w:rPr>
                <w:rFonts w:ascii="Times New Roman" w:hAnsi="Times New Roman" w:cs="Times New Roman"/>
                <w:sz w:val="24"/>
                <w:szCs w:val="24"/>
              </w:rPr>
            </w:pPr>
            <w:r>
              <w:rPr>
                <w:rFonts w:ascii="Times New Roman" w:hAnsi="Times New Roman" w:cs="Times New Roman"/>
                <w:sz w:val="24"/>
                <w:szCs w:val="24"/>
              </w:rPr>
              <w:t>Loss</w:t>
            </w:r>
          </w:p>
        </w:tc>
        <w:tc>
          <w:tcPr>
            <w:tcW w:w="2337" w:type="dxa"/>
            <w:vAlign w:val="center"/>
          </w:tcPr>
          <w:p w14:paraId="57B72123" w14:textId="235235EC" w:rsidR="00785C57" w:rsidRDefault="00785C57" w:rsidP="00785C57">
            <w:pPr>
              <w:spacing w:line="276" w:lineRule="auto"/>
              <w:jc w:val="center"/>
              <w:rPr>
                <w:rFonts w:ascii="Times New Roman" w:hAnsi="Times New Roman" w:cs="Times New Roman"/>
                <w:sz w:val="24"/>
                <w:szCs w:val="24"/>
              </w:rPr>
            </w:pPr>
            <w:r>
              <w:rPr>
                <w:rFonts w:ascii="Times New Roman" w:hAnsi="Times New Roman" w:cs="Times New Roman"/>
                <w:sz w:val="24"/>
                <w:szCs w:val="24"/>
              </w:rPr>
              <w:t>806</w:t>
            </w:r>
          </w:p>
        </w:tc>
        <w:tc>
          <w:tcPr>
            <w:tcW w:w="2338" w:type="dxa"/>
            <w:vAlign w:val="center"/>
          </w:tcPr>
          <w:p w14:paraId="277F2ECE" w14:textId="6648C929" w:rsidR="00785C57" w:rsidRDefault="00785C57" w:rsidP="00785C57">
            <w:pPr>
              <w:spacing w:line="276" w:lineRule="auto"/>
              <w:jc w:val="center"/>
              <w:rPr>
                <w:rFonts w:ascii="Times New Roman" w:hAnsi="Times New Roman" w:cs="Times New Roman"/>
                <w:sz w:val="24"/>
                <w:szCs w:val="24"/>
              </w:rPr>
            </w:pPr>
            <w:r>
              <w:rPr>
                <w:rFonts w:ascii="Times New Roman" w:hAnsi="Times New Roman" w:cs="Times New Roman"/>
                <w:sz w:val="24"/>
                <w:szCs w:val="24"/>
              </w:rPr>
              <w:t>2363</w:t>
            </w:r>
          </w:p>
        </w:tc>
        <w:tc>
          <w:tcPr>
            <w:tcW w:w="2338" w:type="dxa"/>
            <w:vAlign w:val="center"/>
          </w:tcPr>
          <w:p w14:paraId="55336EAD" w14:textId="513E222E" w:rsidR="00785C57" w:rsidRDefault="00785C57" w:rsidP="00785C57">
            <w:pPr>
              <w:spacing w:line="276" w:lineRule="auto"/>
              <w:jc w:val="center"/>
              <w:rPr>
                <w:rFonts w:ascii="Times New Roman" w:hAnsi="Times New Roman" w:cs="Times New Roman"/>
                <w:sz w:val="24"/>
                <w:szCs w:val="24"/>
              </w:rPr>
            </w:pPr>
            <w:r>
              <w:rPr>
                <w:rFonts w:ascii="Times New Roman" w:hAnsi="Times New Roman" w:cs="Times New Roman"/>
                <w:sz w:val="24"/>
                <w:szCs w:val="24"/>
              </w:rPr>
              <w:t>795</w:t>
            </w:r>
          </w:p>
        </w:tc>
      </w:tr>
      <w:tr w:rsidR="00785C57" w14:paraId="23A67E25" w14:textId="77777777" w:rsidTr="00785C57">
        <w:tc>
          <w:tcPr>
            <w:tcW w:w="2337" w:type="dxa"/>
            <w:vAlign w:val="center"/>
          </w:tcPr>
          <w:p w14:paraId="27FF2BB5" w14:textId="10BF3E90" w:rsidR="00785C57" w:rsidRDefault="00785C57" w:rsidP="00785C57">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GFW</w:t>
            </w:r>
          </w:p>
        </w:tc>
        <w:tc>
          <w:tcPr>
            <w:tcW w:w="2337" w:type="dxa"/>
            <w:vAlign w:val="center"/>
          </w:tcPr>
          <w:p w14:paraId="033C8CFC" w14:textId="1BE28739" w:rsidR="00785C57" w:rsidRDefault="00785C57" w:rsidP="00785C57">
            <w:pPr>
              <w:spacing w:line="276" w:lineRule="auto"/>
              <w:jc w:val="center"/>
              <w:rPr>
                <w:rFonts w:ascii="Times New Roman" w:hAnsi="Times New Roman" w:cs="Times New Roman"/>
                <w:sz w:val="24"/>
                <w:szCs w:val="24"/>
              </w:rPr>
            </w:pPr>
            <w:r>
              <w:rPr>
                <w:rFonts w:ascii="Times New Roman" w:hAnsi="Times New Roman" w:cs="Times New Roman"/>
                <w:sz w:val="24"/>
                <w:szCs w:val="24"/>
              </w:rPr>
              <w:t>11998</w:t>
            </w:r>
          </w:p>
        </w:tc>
        <w:tc>
          <w:tcPr>
            <w:tcW w:w="2338" w:type="dxa"/>
            <w:vAlign w:val="center"/>
          </w:tcPr>
          <w:p w14:paraId="44F944F0" w14:textId="4834B2A0" w:rsidR="00785C57" w:rsidRDefault="00785C57" w:rsidP="00785C57">
            <w:pPr>
              <w:spacing w:line="276" w:lineRule="auto"/>
              <w:jc w:val="center"/>
              <w:rPr>
                <w:rFonts w:ascii="Times New Roman" w:hAnsi="Times New Roman" w:cs="Times New Roman"/>
                <w:sz w:val="24"/>
                <w:szCs w:val="24"/>
              </w:rPr>
            </w:pPr>
            <w:r>
              <w:rPr>
                <w:rFonts w:ascii="Times New Roman" w:hAnsi="Times New Roman" w:cs="Times New Roman"/>
                <w:sz w:val="24"/>
                <w:szCs w:val="24"/>
              </w:rPr>
              <w:t>4255</w:t>
            </w:r>
          </w:p>
        </w:tc>
        <w:tc>
          <w:tcPr>
            <w:tcW w:w="2338" w:type="dxa"/>
            <w:vAlign w:val="center"/>
          </w:tcPr>
          <w:p w14:paraId="29D6772B" w14:textId="0183442D" w:rsidR="00785C57" w:rsidRDefault="00785C57" w:rsidP="00785C57">
            <w:pPr>
              <w:spacing w:line="276" w:lineRule="auto"/>
              <w:jc w:val="center"/>
              <w:rPr>
                <w:rFonts w:ascii="Times New Roman" w:hAnsi="Times New Roman" w:cs="Times New Roman"/>
                <w:sz w:val="24"/>
                <w:szCs w:val="24"/>
              </w:rPr>
            </w:pPr>
            <w:r>
              <w:rPr>
                <w:rFonts w:ascii="Times New Roman" w:hAnsi="Times New Roman" w:cs="Times New Roman"/>
                <w:sz w:val="24"/>
                <w:szCs w:val="24"/>
              </w:rPr>
              <w:t>5809</w:t>
            </w:r>
          </w:p>
        </w:tc>
      </w:tr>
      <w:tr w:rsidR="00785C57" w14:paraId="7EBF60A9" w14:textId="77777777" w:rsidTr="00785C57">
        <w:tc>
          <w:tcPr>
            <w:tcW w:w="2337" w:type="dxa"/>
            <w:vAlign w:val="center"/>
          </w:tcPr>
          <w:p w14:paraId="1C6FC875" w14:textId="0EEC3386" w:rsidR="00785C57" w:rsidRPr="00D24896" w:rsidRDefault="00785C57" w:rsidP="00785C57">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User’s accuracy</w:t>
            </w:r>
          </w:p>
        </w:tc>
        <w:tc>
          <w:tcPr>
            <w:tcW w:w="2337" w:type="dxa"/>
            <w:vAlign w:val="center"/>
          </w:tcPr>
          <w:p w14:paraId="0769F332" w14:textId="228CBD93" w:rsidR="00785C57" w:rsidRDefault="00785C57" w:rsidP="00785C57">
            <w:pPr>
              <w:spacing w:line="276" w:lineRule="auto"/>
              <w:jc w:val="center"/>
              <w:rPr>
                <w:rFonts w:ascii="Times New Roman" w:hAnsi="Times New Roman" w:cs="Times New Roman"/>
                <w:sz w:val="24"/>
                <w:szCs w:val="24"/>
              </w:rPr>
            </w:pPr>
            <w:r>
              <w:rPr>
                <w:rFonts w:ascii="Times New Roman" w:hAnsi="Times New Roman" w:cs="Times New Roman"/>
                <w:sz w:val="24"/>
                <w:szCs w:val="24"/>
              </w:rPr>
              <w:t>92.05%</w:t>
            </w:r>
          </w:p>
        </w:tc>
        <w:tc>
          <w:tcPr>
            <w:tcW w:w="2338" w:type="dxa"/>
            <w:vAlign w:val="center"/>
          </w:tcPr>
          <w:p w14:paraId="06A36B9B" w14:textId="2AF10CED" w:rsidR="00785C57" w:rsidRDefault="00785C57" w:rsidP="00785C57">
            <w:pPr>
              <w:spacing w:line="276" w:lineRule="auto"/>
              <w:jc w:val="center"/>
              <w:rPr>
                <w:rFonts w:ascii="Times New Roman" w:hAnsi="Times New Roman" w:cs="Times New Roman"/>
                <w:sz w:val="24"/>
                <w:szCs w:val="24"/>
              </w:rPr>
            </w:pPr>
            <w:r>
              <w:rPr>
                <w:rFonts w:ascii="Times New Roman" w:hAnsi="Times New Roman" w:cs="Times New Roman"/>
                <w:sz w:val="24"/>
                <w:szCs w:val="24"/>
              </w:rPr>
              <w:t>24.04%</w:t>
            </w:r>
          </w:p>
        </w:tc>
        <w:tc>
          <w:tcPr>
            <w:tcW w:w="2338" w:type="dxa"/>
            <w:vAlign w:val="center"/>
          </w:tcPr>
          <w:p w14:paraId="4663D3C1" w14:textId="1C8EBECC" w:rsidR="00785C57" w:rsidRDefault="00785C57" w:rsidP="00785C57">
            <w:pPr>
              <w:spacing w:line="276" w:lineRule="auto"/>
              <w:jc w:val="center"/>
              <w:rPr>
                <w:rFonts w:ascii="Times New Roman" w:hAnsi="Times New Roman" w:cs="Times New Roman"/>
                <w:sz w:val="24"/>
                <w:szCs w:val="24"/>
              </w:rPr>
            </w:pPr>
            <w:r>
              <w:rPr>
                <w:rFonts w:ascii="Times New Roman" w:hAnsi="Times New Roman" w:cs="Times New Roman"/>
                <w:sz w:val="24"/>
                <w:szCs w:val="24"/>
              </w:rPr>
              <w:t>95.1%</w:t>
            </w:r>
          </w:p>
        </w:tc>
      </w:tr>
      <w:tr w:rsidR="00785C57" w14:paraId="06ADA07D" w14:textId="77777777" w:rsidTr="00785C57">
        <w:tc>
          <w:tcPr>
            <w:tcW w:w="2337" w:type="dxa"/>
            <w:vAlign w:val="center"/>
          </w:tcPr>
          <w:p w14:paraId="53C8615A" w14:textId="4DF28F8F" w:rsidR="00785C57" w:rsidRPr="00D24896" w:rsidRDefault="00785C57" w:rsidP="00785C57">
            <w:pPr>
              <w:spacing w:line="276" w:lineRule="auto"/>
              <w:jc w:val="center"/>
              <w:rPr>
                <w:rFonts w:ascii="Times New Roman" w:hAnsi="Times New Roman" w:cs="Times New Roman"/>
                <w:sz w:val="24"/>
                <w:szCs w:val="24"/>
              </w:rPr>
            </w:pPr>
            <w:r w:rsidRPr="00D24896">
              <w:rPr>
                <w:rFonts w:ascii="Times New Roman" w:hAnsi="Times New Roman" w:cs="Times New Roman"/>
                <w:sz w:val="24"/>
                <w:szCs w:val="24"/>
              </w:rPr>
              <w:t>Producer’s accuracy</w:t>
            </w:r>
          </w:p>
        </w:tc>
        <w:tc>
          <w:tcPr>
            <w:tcW w:w="2337" w:type="dxa"/>
            <w:vAlign w:val="center"/>
          </w:tcPr>
          <w:p w14:paraId="494B91BC" w14:textId="6EA02610" w:rsidR="00785C57" w:rsidRDefault="00785C57" w:rsidP="00785C57">
            <w:pPr>
              <w:spacing w:line="276" w:lineRule="auto"/>
              <w:jc w:val="center"/>
              <w:rPr>
                <w:rFonts w:ascii="Times New Roman" w:hAnsi="Times New Roman" w:cs="Times New Roman"/>
                <w:sz w:val="24"/>
                <w:szCs w:val="24"/>
              </w:rPr>
            </w:pPr>
            <w:r>
              <w:rPr>
                <w:rFonts w:ascii="Times New Roman" w:hAnsi="Times New Roman" w:cs="Times New Roman"/>
                <w:sz w:val="24"/>
                <w:szCs w:val="24"/>
              </w:rPr>
              <w:t>6.18%</w:t>
            </w:r>
          </w:p>
        </w:tc>
        <w:tc>
          <w:tcPr>
            <w:tcW w:w="2338" w:type="dxa"/>
            <w:vAlign w:val="center"/>
          </w:tcPr>
          <w:p w14:paraId="7322C38B" w14:textId="2EFFC1A1" w:rsidR="00785C57" w:rsidRDefault="00785C57" w:rsidP="00785C57">
            <w:pPr>
              <w:spacing w:line="276" w:lineRule="auto"/>
              <w:jc w:val="center"/>
              <w:rPr>
                <w:rFonts w:ascii="Times New Roman" w:hAnsi="Times New Roman" w:cs="Times New Roman"/>
                <w:sz w:val="24"/>
                <w:szCs w:val="24"/>
              </w:rPr>
            </w:pPr>
            <w:r>
              <w:rPr>
                <w:rFonts w:ascii="Times New Roman" w:hAnsi="Times New Roman" w:cs="Times New Roman"/>
                <w:sz w:val="24"/>
                <w:szCs w:val="24"/>
              </w:rPr>
              <w:t>13.3%</w:t>
            </w:r>
          </w:p>
        </w:tc>
        <w:tc>
          <w:tcPr>
            <w:tcW w:w="2338" w:type="dxa"/>
            <w:vAlign w:val="center"/>
          </w:tcPr>
          <w:p w14:paraId="17B49B11" w14:textId="7EB9CF33" w:rsidR="00785C57" w:rsidRDefault="00785C57" w:rsidP="00785C57">
            <w:pPr>
              <w:spacing w:line="276" w:lineRule="auto"/>
              <w:jc w:val="center"/>
              <w:rPr>
                <w:rFonts w:ascii="Times New Roman" w:hAnsi="Times New Roman" w:cs="Times New Roman"/>
                <w:sz w:val="24"/>
                <w:szCs w:val="24"/>
              </w:rPr>
            </w:pPr>
            <w:r>
              <w:rPr>
                <w:rFonts w:ascii="Times New Roman" w:hAnsi="Times New Roman" w:cs="Times New Roman"/>
                <w:sz w:val="24"/>
                <w:szCs w:val="24"/>
              </w:rPr>
              <w:t>13%</w:t>
            </w:r>
          </w:p>
        </w:tc>
      </w:tr>
    </w:tbl>
    <w:p w14:paraId="11AC5C5A" w14:textId="0EA72573" w:rsidR="00785C57" w:rsidRDefault="00785C57" w:rsidP="00785C5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5. Comparison between loss files and GFW</w:t>
      </w:r>
    </w:p>
    <w:p w14:paraId="3D546845" w14:textId="17ABD3F9" w:rsidR="00785C57" w:rsidRDefault="00785C57" w:rsidP="00785C5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3865">
        <w:rPr>
          <w:rFonts w:ascii="Times New Roman" w:hAnsi="Times New Roman" w:cs="Times New Roman"/>
          <w:sz w:val="24"/>
          <w:szCs w:val="24"/>
        </w:rPr>
        <w:t xml:space="preserve">The limitations of the NLCD landcover and the population density datasets could be another cause of the disappointing projections. </w:t>
      </w:r>
      <w:r w:rsidR="00AC122B">
        <w:rPr>
          <w:rFonts w:ascii="Times New Roman" w:hAnsi="Times New Roman" w:cs="Times New Roman"/>
          <w:sz w:val="24"/>
          <w:szCs w:val="24"/>
        </w:rPr>
        <w:t xml:space="preserve">The NLCD data are categorical data in 30m resolution, meaning that NLCD only captures one landcover type over the 900 sq m area. Thus, the </w:t>
      </w:r>
      <w:r w:rsidR="009B45E8">
        <w:rPr>
          <w:rFonts w:ascii="Times New Roman" w:hAnsi="Times New Roman" w:cs="Times New Roman"/>
          <w:sz w:val="24"/>
          <w:szCs w:val="24"/>
        </w:rPr>
        <w:t>forest change could be neglected in mixed pixels</w:t>
      </w:r>
      <w:r w:rsidR="00AC122B">
        <w:rPr>
          <w:rFonts w:ascii="Times New Roman" w:hAnsi="Times New Roman" w:cs="Times New Roman"/>
          <w:sz w:val="24"/>
          <w:szCs w:val="24"/>
        </w:rPr>
        <w:t xml:space="preserve">. For example, if </w:t>
      </w:r>
      <w:r w:rsidR="009B45E8">
        <w:rPr>
          <w:rFonts w:ascii="Times New Roman" w:hAnsi="Times New Roman" w:cs="Times New Roman"/>
          <w:sz w:val="24"/>
          <w:szCs w:val="24"/>
        </w:rPr>
        <w:t xml:space="preserve">there is </w:t>
      </w:r>
      <w:r w:rsidR="00AC122B">
        <w:rPr>
          <w:rFonts w:ascii="Times New Roman" w:hAnsi="Times New Roman" w:cs="Times New Roman"/>
          <w:sz w:val="24"/>
          <w:szCs w:val="24"/>
        </w:rPr>
        <w:t xml:space="preserve">a pixel classified as developed </w:t>
      </w:r>
      <w:r w:rsidR="009B45E8">
        <w:rPr>
          <w:rFonts w:ascii="Times New Roman" w:hAnsi="Times New Roman" w:cs="Times New Roman"/>
          <w:sz w:val="24"/>
          <w:szCs w:val="24"/>
        </w:rPr>
        <w:t xml:space="preserve">land since 2006, it </w:t>
      </w:r>
      <w:r w:rsidR="00AC122B">
        <w:rPr>
          <w:rFonts w:ascii="Times New Roman" w:hAnsi="Times New Roman" w:cs="Times New Roman"/>
          <w:sz w:val="24"/>
          <w:szCs w:val="24"/>
        </w:rPr>
        <w:t xml:space="preserve">had </w:t>
      </w:r>
      <w:r w:rsidR="009B45E8">
        <w:rPr>
          <w:rFonts w:ascii="Times New Roman" w:hAnsi="Times New Roman" w:cs="Times New Roman"/>
          <w:sz w:val="24"/>
          <w:szCs w:val="24"/>
        </w:rPr>
        <w:t>8</w:t>
      </w:r>
      <w:r w:rsidR="00AC122B">
        <w:rPr>
          <w:rFonts w:ascii="Times New Roman" w:hAnsi="Times New Roman" w:cs="Times New Roman"/>
          <w:sz w:val="24"/>
          <w:szCs w:val="24"/>
        </w:rPr>
        <w:t xml:space="preserve">0% developed land and </w:t>
      </w:r>
      <w:r w:rsidR="009B45E8">
        <w:rPr>
          <w:rFonts w:ascii="Times New Roman" w:hAnsi="Times New Roman" w:cs="Times New Roman"/>
          <w:sz w:val="24"/>
          <w:szCs w:val="24"/>
        </w:rPr>
        <w:t>2</w:t>
      </w:r>
      <w:r w:rsidR="00AC122B">
        <w:rPr>
          <w:rFonts w:ascii="Times New Roman" w:hAnsi="Times New Roman" w:cs="Times New Roman"/>
          <w:sz w:val="24"/>
          <w:szCs w:val="24"/>
        </w:rPr>
        <w:t xml:space="preserve">0% forest </w:t>
      </w:r>
      <w:r w:rsidR="009B45E8">
        <w:rPr>
          <w:rFonts w:ascii="Times New Roman" w:hAnsi="Times New Roman" w:cs="Times New Roman"/>
          <w:sz w:val="24"/>
          <w:szCs w:val="24"/>
        </w:rPr>
        <w:t xml:space="preserve">at the beginning and then gradually lost the forest later. Same thing for pixels of 100% forest but lost a portion later. Although the pixel classification does not change, the amount of forest changed but we cannot detect the change using NLCD. </w:t>
      </w:r>
      <w:r w:rsidR="00170A51">
        <w:rPr>
          <w:rFonts w:ascii="Times New Roman" w:hAnsi="Times New Roman" w:cs="Times New Roman"/>
          <w:sz w:val="24"/>
          <w:szCs w:val="24"/>
        </w:rPr>
        <w:t xml:space="preserve">Moreover, the resolution of the population density datasets is 1km, even coarser. The coarse resolution does not exhibit the local variation of the population density. For example, if a populated neighborhood covers a half of a pixel and woods cover the </w:t>
      </w:r>
      <w:r w:rsidR="00170A51">
        <w:rPr>
          <w:rFonts w:ascii="Times New Roman" w:hAnsi="Times New Roman" w:cs="Times New Roman"/>
          <w:sz w:val="24"/>
          <w:szCs w:val="24"/>
        </w:rPr>
        <w:lastRenderedPageBreak/>
        <w:t>other half, the pixel cannot show the difference. Therefore, d</w:t>
      </w:r>
      <w:r w:rsidR="009B45E8">
        <w:rPr>
          <w:rFonts w:ascii="Times New Roman" w:hAnsi="Times New Roman" w:cs="Times New Roman"/>
          <w:sz w:val="24"/>
          <w:szCs w:val="24"/>
        </w:rPr>
        <w:t xml:space="preserve">atasets with higher resolution could help improve the projection. </w:t>
      </w:r>
      <w:r w:rsidR="0099378C">
        <w:rPr>
          <w:rFonts w:ascii="Times New Roman" w:hAnsi="Times New Roman" w:cs="Times New Roman"/>
          <w:sz w:val="24"/>
          <w:szCs w:val="24"/>
        </w:rPr>
        <w:t>Having more variables could also make a difference.</w:t>
      </w:r>
    </w:p>
    <w:p w14:paraId="6649291E" w14:textId="77777777" w:rsidR="002A1704" w:rsidRPr="0099378C" w:rsidRDefault="002A1704" w:rsidP="0099378C">
      <w:pPr>
        <w:spacing w:after="0" w:line="480" w:lineRule="auto"/>
        <w:rPr>
          <w:rFonts w:ascii="Times New Roman" w:hAnsi="Times New Roman" w:cs="Times New Roman"/>
          <w:sz w:val="24"/>
          <w:szCs w:val="24"/>
        </w:rPr>
      </w:pPr>
    </w:p>
    <w:p w14:paraId="463F3982" w14:textId="4FACE77A" w:rsidR="00170A51" w:rsidRPr="0099378C" w:rsidRDefault="00170A51" w:rsidP="00785C57">
      <w:pPr>
        <w:spacing w:after="0" w:line="480" w:lineRule="auto"/>
        <w:rPr>
          <w:rFonts w:ascii="Times New Roman" w:hAnsi="Times New Roman" w:cs="Times New Roman"/>
          <w:b/>
          <w:bCs/>
          <w:sz w:val="28"/>
          <w:szCs w:val="28"/>
        </w:rPr>
      </w:pPr>
      <w:r w:rsidRPr="0099378C">
        <w:rPr>
          <w:rFonts w:ascii="Times New Roman" w:hAnsi="Times New Roman" w:cs="Times New Roman"/>
          <w:b/>
          <w:bCs/>
          <w:sz w:val="28"/>
          <w:szCs w:val="28"/>
        </w:rPr>
        <w:t>Conclusion</w:t>
      </w:r>
    </w:p>
    <w:p w14:paraId="2D76EA1D" w14:textId="77777777" w:rsidR="00742951" w:rsidRDefault="00170A51" w:rsidP="00785C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I </w:t>
      </w:r>
      <w:r w:rsidR="002A1704">
        <w:rPr>
          <w:rFonts w:ascii="Times New Roman" w:hAnsi="Times New Roman" w:cs="Times New Roman"/>
          <w:sz w:val="24"/>
          <w:szCs w:val="24"/>
        </w:rPr>
        <w:t xml:space="preserve">used the NLCD landcover datasets and population density datasets to project the future permanent loss. </w:t>
      </w:r>
      <w:r w:rsidR="0099378C">
        <w:rPr>
          <w:rFonts w:ascii="Times New Roman" w:hAnsi="Times New Roman" w:cs="Times New Roman"/>
          <w:sz w:val="24"/>
          <w:szCs w:val="24"/>
        </w:rPr>
        <w:t>First, I identified the landcover conversion from forest to developed land as permanent forest loss. Then,</w:t>
      </w:r>
      <w:r w:rsidR="00CF6B79">
        <w:rPr>
          <w:rFonts w:ascii="Times New Roman" w:hAnsi="Times New Roman" w:cs="Times New Roman"/>
          <w:sz w:val="24"/>
          <w:szCs w:val="24"/>
        </w:rPr>
        <w:t xml:space="preserve"> the permanent loss datasets were created by such landcover conversion. </w:t>
      </w:r>
    </w:p>
    <w:p w14:paraId="100E8240" w14:textId="77777777" w:rsidR="00742951" w:rsidRDefault="00CF6B79" w:rsidP="007429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t>
      </w:r>
      <w:r w:rsidR="0099378C">
        <w:rPr>
          <w:rFonts w:ascii="Times New Roman" w:hAnsi="Times New Roman" w:cs="Times New Roman"/>
          <w:sz w:val="24"/>
          <w:szCs w:val="24"/>
        </w:rPr>
        <w:t>I used b</w:t>
      </w:r>
      <w:r w:rsidR="002A1704">
        <w:rPr>
          <w:rFonts w:ascii="Times New Roman" w:hAnsi="Times New Roman" w:cs="Times New Roman"/>
          <w:sz w:val="24"/>
          <w:szCs w:val="24"/>
        </w:rPr>
        <w:t xml:space="preserve">oth non-spatial and spatial regression models to determine the effects of landcover and population density on forest loss. The spatial lag model performed better than the OLS and the spatial error model. It suggested that the forest loss has spatial dependence, having positive influences on the neighboring areas. </w:t>
      </w:r>
      <w:r w:rsidR="0099378C">
        <w:rPr>
          <w:rFonts w:ascii="Times New Roman" w:hAnsi="Times New Roman" w:cs="Times New Roman"/>
          <w:sz w:val="24"/>
          <w:szCs w:val="24"/>
        </w:rPr>
        <w:t>T</w:t>
      </w:r>
      <w:r w:rsidR="002A1704">
        <w:rPr>
          <w:rFonts w:ascii="Times New Roman" w:hAnsi="Times New Roman" w:cs="Times New Roman"/>
          <w:sz w:val="24"/>
          <w:szCs w:val="24"/>
        </w:rPr>
        <w:t>he results of GWR</w:t>
      </w:r>
      <w:r w:rsidR="0099378C">
        <w:rPr>
          <w:rFonts w:ascii="Times New Roman" w:hAnsi="Times New Roman" w:cs="Times New Roman"/>
          <w:sz w:val="24"/>
          <w:szCs w:val="24"/>
        </w:rPr>
        <w:t xml:space="preserve"> indicated that landcover types had local influences on forest loss. Combining the results from the spatial lag model and the GWR, we could state that the landcover types of neighboring pixels have </w:t>
      </w:r>
      <w:r>
        <w:rPr>
          <w:rFonts w:ascii="Times New Roman" w:hAnsi="Times New Roman" w:cs="Times New Roman"/>
          <w:sz w:val="24"/>
          <w:szCs w:val="24"/>
        </w:rPr>
        <w:t>impacts</w:t>
      </w:r>
      <w:r w:rsidR="0099378C">
        <w:rPr>
          <w:rFonts w:ascii="Times New Roman" w:hAnsi="Times New Roman" w:cs="Times New Roman"/>
          <w:sz w:val="24"/>
          <w:szCs w:val="24"/>
        </w:rPr>
        <w:t xml:space="preserve"> on forest loss</w:t>
      </w:r>
      <w:r>
        <w:rPr>
          <w:rFonts w:ascii="Times New Roman" w:hAnsi="Times New Roman" w:cs="Times New Roman"/>
          <w:sz w:val="24"/>
          <w:szCs w:val="24"/>
        </w:rPr>
        <w:t xml:space="preserve">. All the regression models agreed that population density had positive effects on permanent loss. </w:t>
      </w:r>
    </w:p>
    <w:p w14:paraId="3739134E" w14:textId="71439A73" w:rsidR="00170A51" w:rsidRDefault="00CF6B79" w:rsidP="0074295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w:t>
      </w:r>
      <w:r w:rsidR="002A1704">
        <w:rPr>
          <w:rFonts w:ascii="Times New Roman" w:hAnsi="Times New Roman" w:cs="Times New Roman"/>
          <w:sz w:val="24"/>
          <w:szCs w:val="24"/>
        </w:rPr>
        <w:t>I used random forest</w:t>
      </w:r>
      <w:r>
        <w:rPr>
          <w:rFonts w:ascii="Times New Roman" w:hAnsi="Times New Roman" w:cs="Times New Roman"/>
          <w:sz w:val="24"/>
          <w:szCs w:val="24"/>
        </w:rPr>
        <w:t xml:space="preserve"> multiple times</w:t>
      </w:r>
      <w:r w:rsidR="002A1704">
        <w:rPr>
          <w:rFonts w:ascii="Times New Roman" w:hAnsi="Times New Roman" w:cs="Times New Roman"/>
          <w:sz w:val="24"/>
          <w:szCs w:val="24"/>
        </w:rPr>
        <w:t xml:space="preserve"> to </w:t>
      </w:r>
      <w:r>
        <w:rPr>
          <w:rFonts w:ascii="Times New Roman" w:hAnsi="Times New Roman" w:cs="Times New Roman"/>
          <w:sz w:val="24"/>
          <w:szCs w:val="24"/>
        </w:rPr>
        <w:t>find</w:t>
      </w:r>
      <w:r w:rsidR="002A1704">
        <w:rPr>
          <w:rFonts w:ascii="Times New Roman" w:hAnsi="Times New Roman" w:cs="Times New Roman"/>
          <w:sz w:val="24"/>
          <w:szCs w:val="24"/>
        </w:rPr>
        <w:t xml:space="preserve"> the</w:t>
      </w:r>
      <w:r>
        <w:rPr>
          <w:rFonts w:ascii="Times New Roman" w:hAnsi="Times New Roman" w:cs="Times New Roman"/>
          <w:sz w:val="24"/>
          <w:szCs w:val="24"/>
        </w:rPr>
        <w:t xml:space="preserve"> best</w:t>
      </w:r>
      <w:r w:rsidR="002A1704">
        <w:rPr>
          <w:rFonts w:ascii="Times New Roman" w:hAnsi="Times New Roman" w:cs="Times New Roman"/>
          <w:sz w:val="24"/>
          <w:szCs w:val="24"/>
        </w:rPr>
        <w:t xml:space="preserve"> projection</w:t>
      </w:r>
      <w:r>
        <w:rPr>
          <w:rFonts w:ascii="Times New Roman" w:hAnsi="Times New Roman" w:cs="Times New Roman"/>
          <w:sz w:val="24"/>
          <w:szCs w:val="24"/>
        </w:rPr>
        <w:t xml:space="preserve">. The projection results showed that more </w:t>
      </w:r>
      <w:r w:rsidR="00742951">
        <w:rPr>
          <w:rFonts w:ascii="Times New Roman" w:hAnsi="Times New Roman" w:cs="Times New Roman"/>
          <w:sz w:val="24"/>
          <w:szCs w:val="24"/>
        </w:rPr>
        <w:t xml:space="preserve">neighbors, </w:t>
      </w:r>
      <w:r>
        <w:rPr>
          <w:rFonts w:ascii="Times New Roman" w:hAnsi="Times New Roman" w:cs="Times New Roman"/>
          <w:sz w:val="24"/>
          <w:szCs w:val="24"/>
        </w:rPr>
        <w:t>non-forest-loss samples</w:t>
      </w:r>
      <w:r w:rsidR="00742951">
        <w:rPr>
          <w:rFonts w:ascii="Times New Roman" w:hAnsi="Times New Roman" w:cs="Times New Roman"/>
          <w:sz w:val="24"/>
          <w:szCs w:val="24"/>
        </w:rPr>
        <w:t>,</w:t>
      </w:r>
      <w:r>
        <w:rPr>
          <w:rFonts w:ascii="Times New Roman" w:hAnsi="Times New Roman" w:cs="Times New Roman"/>
          <w:sz w:val="24"/>
          <w:szCs w:val="24"/>
        </w:rPr>
        <w:t xml:space="preserve"> and/or more decision trees do not necessarily produce better results. The best result was generated using both landcover data and population density data, with</w:t>
      </w:r>
      <w:r w:rsidR="00742951">
        <w:rPr>
          <w:rFonts w:ascii="Times New Roman" w:hAnsi="Times New Roman" w:cs="Times New Roman"/>
          <w:sz w:val="24"/>
          <w:szCs w:val="24"/>
        </w:rPr>
        <w:t xml:space="preserve"> 9 neighbors,</w:t>
      </w:r>
      <w:r>
        <w:rPr>
          <w:rFonts w:ascii="Times New Roman" w:hAnsi="Times New Roman" w:cs="Times New Roman"/>
          <w:sz w:val="24"/>
          <w:szCs w:val="24"/>
        </w:rPr>
        <w:t xml:space="preserve"> 20000 non-forest-loss samples</w:t>
      </w:r>
      <w:r w:rsidR="00742951">
        <w:rPr>
          <w:rFonts w:ascii="Times New Roman" w:hAnsi="Times New Roman" w:cs="Times New Roman"/>
          <w:sz w:val="24"/>
          <w:szCs w:val="24"/>
        </w:rPr>
        <w:t>, and</w:t>
      </w:r>
      <w:r>
        <w:rPr>
          <w:rFonts w:ascii="Times New Roman" w:hAnsi="Times New Roman" w:cs="Times New Roman"/>
          <w:sz w:val="24"/>
          <w:szCs w:val="24"/>
        </w:rPr>
        <w:t xml:space="preserve"> 100 decision trees. </w:t>
      </w:r>
      <w:r w:rsidR="00742951">
        <w:rPr>
          <w:rFonts w:ascii="Times New Roman" w:hAnsi="Times New Roman" w:cs="Times New Roman"/>
          <w:sz w:val="24"/>
          <w:szCs w:val="24"/>
        </w:rPr>
        <w:t>However, even the best projection did not have satisfactory accuracies, due to the unsuitability of the reference data as well as the limitations of the input data.</w:t>
      </w:r>
      <w:r w:rsidR="00633646">
        <w:rPr>
          <w:rFonts w:ascii="Times New Roman" w:hAnsi="Times New Roman" w:cs="Times New Roman"/>
          <w:sz w:val="24"/>
          <w:szCs w:val="24"/>
        </w:rPr>
        <w:t xml:space="preserve"> </w:t>
      </w:r>
    </w:p>
    <w:p w14:paraId="498929EF" w14:textId="54C250E4" w:rsidR="00633646" w:rsidRDefault="00633646" w:rsidP="0057459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am looking forward to the new NLCD landcover dataset that will be published in the next year. When it is available, I would use it to create a new permanent forest loss file, which </w:t>
      </w:r>
      <w:r>
        <w:rPr>
          <w:rFonts w:ascii="Times New Roman" w:hAnsi="Times New Roman" w:cs="Times New Roman"/>
          <w:sz w:val="24"/>
          <w:szCs w:val="24"/>
        </w:rPr>
        <w:lastRenderedPageBreak/>
        <w:t xml:space="preserve">will be the ideal reference data of my projection. With the new dataset, I could also add a new variable which describes the landcover change history of each pixel in the random forest model. </w:t>
      </w:r>
      <w:r w:rsidR="00574596">
        <w:rPr>
          <w:rFonts w:ascii="Times New Roman" w:hAnsi="Times New Roman" w:cs="Times New Roman"/>
          <w:sz w:val="24"/>
          <w:szCs w:val="24"/>
        </w:rPr>
        <w:t xml:space="preserve">Other spatial variables such as slope and aspect will be considered if datasets are available. </w:t>
      </w:r>
      <w:r>
        <w:rPr>
          <w:rFonts w:ascii="Times New Roman" w:hAnsi="Times New Roman" w:cs="Times New Roman"/>
          <w:sz w:val="24"/>
          <w:szCs w:val="24"/>
        </w:rPr>
        <w:t xml:space="preserve">Besides NLCD, I would like to find other landcover datasets with higher spatial resolution, same for the population density datasets. </w:t>
      </w:r>
      <w:proofErr w:type="gramStart"/>
      <w:r w:rsidR="00574596">
        <w:rPr>
          <w:rFonts w:ascii="Times New Roman" w:hAnsi="Times New Roman" w:cs="Times New Roman"/>
          <w:sz w:val="24"/>
          <w:szCs w:val="24"/>
        </w:rPr>
        <w:t>Hopefully</w:t>
      </w:r>
      <w:proofErr w:type="gramEnd"/>
      <w:r w:rsidR="00574596">
        <w:rPr>
          <w:rFonts w:ascii="Times New Roman" w:hAnsi="Times New Roman" w:cs="Times New Roman"/>
          <w:sz w:val="24"/>
          <w:szCs w:val="24"/>
        </w:rPr>
        <w:t xml:space="preserve"> I will get a satisfactory projection result.  </w:t>
      </w:r>
    </w:p>
    <w:p w14:paraId="24B99D4F" w14:textId="77777777" w:rsidR="00742951" w:rsidRDefault="00742951" w:rsidP="00742951">
      <w:pPr>
        <w:spacing w:after="0" w:line="480" w:lineRule="auto"/>
        <w:ind w:firstLine="720"/>
        <w:rPr>
          <w:rFonts w:ascii="Times New Roman" w:hAnsi="Times New Roman" w:cs="Times New Roman"/>
          <w:sz w:val="24"/>
          <w:szCs w:val="24"/>
        </w:rPr>
      </w:pPr>
    </w:p>
    <w:p w14:paraId="3B4E4E46" w14:textId="19AC855D" w:rsidR="00156AE8" w:rsidRPr="00AD3AF9" w:rsidRDefault="00156AE8" w:rsidP="00A427D9">
      <w:pPr>
        <w:spacing w:after="0" w:line="480" w:lineRule="auto"/>
        <w:rPr>
          <w:rFonts w:ascii="Times New Roman" w:hAnsi="Times New Roman" w:cs="Times New Roman"/>
          <w:b/>
          <w:bCs/>
          <w:sz w:val="28"/>
          <w:szCs w:val="28"/>
        </w:rPr>
      </w:pPr>
      <w:r w:rsidRPr="00AD3AF9">
        <w:rPr>
          <w:rFonts w:ascii="Times New Roman" w:hAnsi="Times New Roman" w:cs="Times New Roman"/>
          <w:b/>
          <w:bCs/>
          <w:sz w:val="28"/>
          <w:szCs w:val="28"/>
        </w:rPr>
        <w:t>References</w:t>
      </w:r>
    </w:p>
    <w:p w14:paraId="0E5AFE67" w14:textId="6CADAB69" w:rsidR="00156AE8" w:rsidRDefault="00156AE8" w:rsidP="00A427D9">
      <w:pPr>
        <w:spacing w:after="0" w:line="480" w:lineRule="auto"/>
        <w:rPr>
          <w:rFonts w:ascii="Times New Roman" w:hAnsi="Times New Roman" w:cs="Times New Roman"/>
          <w:sz w:val="24"/>
          <w:szCs w:val="24"/>
        </w:rPr>
      </w:pPr>
      <w:r>
        <w:rPr>
          <w:rFonts w:ascii="Times New Roman" w:hAnsi="Times New Roman" w:cs="Times New Roman"/>
          <w:sz w:val="24"/>
          <w:szCs w:val="24"/>
        </w:rPr>
        <w:t>In-class references:</w:t>
      </w:r>
    </w:p>
    <w:p w14:paraId="5AA181A8" w14:textId="6748C4B4" w:rsidR="00A94F43" w:rsidRDefault="00A94F43" w:rsidP="008204DC">
      <w:pPr>
        <w:pStyle w:val="ListParagraph"/>
        <w:numPr>
          <w:ilvl w:val="0"/>
          <w:numId w:val="5"/>
        </w:numPr>
        <w:spacing w:after="0" w:line="360" w:lineRule="auto"/>
        <w:rPr>
          <w:rFonts w:ascii="Times New Roman" w:hAnsi="Times New Roman" w:cs="Times New Roman"/>
          <w:sz w:val="24"/>
          <w:szCs w:val="24"/>
        </w:rPr>
      </w:pPr>
      <w:r w:rsidRPr="00A94F43">
        <w:rPr>
          <w:rFonts w:ascii="Times New Roman" w:hAnsi="Times New Roman" w:cs="Times New Roman"/>
          <w:sz w:val="24"/>
          <w:szCs w:val="24"/>
        </w:rPr>
        <w:t>Fotheringham, A. S., Yang, W., &amp; Kang, W. (2017). Multiscale geographically weighted regression (</w:t>
      </w:r>
      <w:proofErr w:type="spellStart"/>
      <w:r w:rsidRPr="00A94F43">
        <w:rPr>
          <w:rFonts w:ascii="Times New Roman" w:hAnsi="Times New Roman" w:cs="Times New Roman"/>
          <w:sz w:val="24"/>
          <w:szCs w:val="24"/>
        </w:rPr>
        <w:t>mgwr</w:t>
      </w:r>
      <w:proofErr w:type="spellEnd"/>
      <w:r w:rsidRPr="00A94F43">
        <w:rPr>
          <w:rFonts w:ascii="Times New Roman" w:hAnsi="Times New Roman" w:cs="Times New Roman"/>
          <w:sz w:val="24"/>
          <w:szCs w:val="24"/>
        </w:rPr>
        <w:t xml:space="preserve">). </w:t>
      </w:r>
      <w:r w:rsidRPr="00A94F43">
        <w:rPr>
          <w:rFonts w:ascii="Times New Roman" w:hAnsi="Times New Roman" w:cs="Times New Roman"/>
          <w:i/>
          <w:iCs/>
          <w:sz w:val="24"/>
          <w:szCs w:val="24"/>
        </w:rPr>
        <w:t>Annals of the American Association of Geographers</w:t>
      </w:r>
      <w:r w:rsidRPr="00A94F43">
        <w:rPr>
          <w:rFonts w:ascii="Times New Roman" w:hAnsi="Times New Roman" w:cs="Times New Roman"/>
          <w:sz w:val="24"/>
          <w:szCs w:val="24"/>
        </w:rPr>
        <w:t>, 107(6), 1247–1265. https://doi.org/10.1080/24694452.2017.1352480</w:t>
      </w:r>
    </w:p>
    <w:p w14:paraId="6FE38895" w14:textId="290C5EE7" w:rsidR="00307435" w:rsidRDefault="00307435" w:rsidP="008204DC">
      <w:pPr>
        <w:pStyle w:val="ListParagraph"/>
        <w:numPr>
          <w:ilvl w:val="0"/>
          <w:numId w:val="5"/>
        </w:numPr>
        <w:spacing w:after="0" w:line="360" w:lineRule="auto"/>
        <w:rPr>
          <w:rFonts w:ascii="Times New Roman" w:hAnsi="Times New Roman" w:cs="Times New Roman"/>
          <w:sz w:val="24"/>
          <w:szCs w:val="24"/>
        </w:rPr>
      </w:pPr>
      <w:proofErr w:type="spellStart"/>
      <w:r w:rsidRPr="00307435">
        <w:rPr>
          <w:rFonts w:ascii="Times New Roman" w:hAnsi="Times New Roman" w:cs="Times New Roman"/>
          <w:sz w:val="24"/>
          <w:szCs w:val="24"/>
        </w:rPr>
        <w:t>Haining</w:t>
      </w:r>
      <w:proofErr w:type="spellEnd"/>
      <w:r w:rsidRPr="00307435">
        <w:rPr>
          <w:rFonts w:ascii="Times New Roman" w:hAnsi="Times New Roman" w:cs="Times New Roman"/>
          <w:sz w:val="24"/>
          <w:szCs w:val="24"/>
        </w:rPr>
        <w:t xml:space="preserve">, R. (2013). Spatial Data and Statistical Methods: A Chronological Overview. </w:t>
      </w:r>
      <w:r w:rsidRPr="00307435">
        <w:rPr>
          <w:rFonts w:ascii="Times New Roman" w:hAnsi="Times New Roman" w:cs="Times New Roman"/>
          <w:i/>
          <w:iCs/>
          <w:sz w:val="24"/>
          <w:szCs w:val="24"/>
        </w:rPr>
        <w:t>Handbook of Regional Science</w:t>
      </w:r>
      <w:r w:rsidRPr="00307435">
        <w:rPr>
          <w:rFonts w:ascii="Times New Roman" w:hAnsi="Times New Roman" w:cs="Times New Roman"/>
          <w:sz w:val="24"/>
          <w:szCs w:val="24"/>
        </w:rPr>
        <w:t xml:space="preserve">, 1277–1294. </w:t>
      </w:r>
      <w:hyperlink r:id="rId13" w:history="1">
        <w:r w:rsidR="00C43EAB" w:rsidRPr="003C53A4">
          <w:rPr>
            <w:rStyle w:val="Hyperlink"/>
            <w:rFonts w:ascii="Times New Roman" w:hAnsi="Times New Roman" w:cs="Times New Roman"/>
            <w:sz w:val="24"/>
            <w:szCs w:val="24"/>
          </w:rPr>
          <w:t>https://doi.org/10.1007/978-3-642-23430-9_71</w:t>
        </w:r>
      </w:hyperlink>
      <w:r w:rsidR="00C43EAB">
        <w:rPr>
          <w:rFonts w:ascii="Times New Roman" w:hAnsi="Times New Roman" w:cs="Times New Roman"/>
          <w:sz w:val="24"/>
          <w:szCs w:val="24"/>
        </w:rPr>
        <w:t xml:space="preserve"> </w:t>
      </w:r>
    </w:p>
    <w:p w14:paraId="5D95C16C" w14:textId="4E10A700" w:rsidR="008204DC" w:rsidRPr="008204DC" w:rsidRDefault="008204DC" w:rsidP="008204DC">
      <w:pPr>
        <w:pStyle w:val="ListParagraph"/>
        <w:numPr>
          <w:ilvl w:val="0"/>
          <w:numId w:val="5"/>
        </w:numPr>
        <w:spacing w:after="0" w:line="360" w:lineRule="auto"/>
        <w:rPr>
          <w:rFonts w:ascii="Times New Roman" w:hAnsi="Times New Roman" w:cs="Times New Roman"/>
          <w:sz w:val="24"/>
          <w:szCs w:val="24"/>
        </w:rPr>
      </w:pPr>
      <w:r w:rsidRPr="008204DC">
        <w:rPr>
          <w:rFonts w:ascii="Times New Roman" w:hAnsi="Times New Roman" w:cs="Times New Roman"/>
          <w:sz w:val="24"/>
          <w:szCs w:val="24"/>
        </w:rPr>
        <w:t xml:space="preserve">Liu, P. (2015). A survey of remote-sensing big data. </w:t>
      </w:r>
      <w:r w:rsidRPr="008204DC">
        <w:rPr>
          <w:rFonts w:ascii="Times New Roman" w:hAnsi="Times New Roman" w:cs="Times New Roman"/>
          <w:i/>
          <w:iCs/>
          <w:sz w:val="24"/>
          <w:szCs w:val="24"/>
        </w:rPr>
        <w:t>Frontiers in Environmental Science</w:t>
      </w:r>
      <w:r w:rsidRPr="008204DC">
        <w:rPr>
          <w:rFonts w:ascii="Times New Roman" w:hAnsi="Times New Roman" w:cs="Times New Roman"/>
          <w:sz w:val="24"/>
          <w:szCs w:val="24"/>
        </w:rPr>
        <w:t xml:space="preserve">, 3. </w:t>
      </w:r>
      <w:hyperlink r:id="rId14" w:history="1">
        <w:r w:rsidRPr="008204DC">
          <w:rPr>
            <w:rStyle w:val="Hyperlink"/>
            <w:rFonts w:ascii="Times New Roman" w:hAnsi="Times New Roman" w:cs="Times New Roman"/>
            <w:sz w:val="24"/>
            <w:szCs w:val="24"/>
          </w:rPr>
          <w:t>https://doi.org/10.3389/fenvs.2015.00045</w:t>
        </w:r>
      </w:hyperlink>
      <w:r w:rsidRPr="008204DC">
        <w:rPr>
          <w:rFonts w:ascii="Times New Roman" w:hAnsi="Times New Roman" w:cs="Times New Roman"/>
          <w:sz w:val="24"/>
          <w:szCs w:val="24"/>
        </w:rPr>
        <w:t xml:space="preserve"> </w:t>
      </w:r>
    </w:p>
    <w:p w14:paraId="0B28DD13" w14:textId="5924A425" w:rsidR="00A94F43" w:rsidRDefault="00A94F43" w:rsidP="00087C47">
      <w:pPr>
        <w:pStyle w:val="ListParagraph"/>
        <w:numPr>
          <w:ilvl w:val="0"/>
          <w:numId w:val="5"/>
        </w:numPr>
        <w:spacing w:after="0" w:line="480" w:lineRule="auto"/>
        <w:rPr>
          <w:rFonts w:ascii="Times New Roman" w:hAnsi="Times New Roman" w:cs="Times New Roman"/>
          <w:sz w:val="24"/>
          <w:szCs w:val="24"/>
        </w:rPr>
      </w:pPr>
      <w:proofErr w:type="spellStart"/>
      <w:r w:rsidRPr="00A94F43">
        <w:rPr>
          <w:rFonts w:ascii="Times New Roman" w:hAnsi="Times New Roman" w:cs="Times New Roman"/>
          <w:sz w:val="24"/>
          <w:szCs w:val="24"/>
        </w:rPr>
        <w:t>Oshan</w:t>
      </w:r>
      <w:proofErr w:type="spellEnd"/>
      <w:r w:rsidRPr="00A94F43">
        <w:rPr>
          <w:rFonts w:ascii="Times New Roman" w:hAnsi="Times New Roman" w:cs="Times New Roman"/>
          <w:sz w:val="24"/>
          <w:szCs w:val="24"/>
        </w:rPr>
        <w:t xml:space="preserve">, T., Li, Z., Kang, W., Wolf, L., &amp; Fotheringham, A. (2019). </w:t>
      </w:r>
      <w:proofErr w:type="spellStart"/>
      <w:r w:rsidRPr="00A94F43">
        <w:rPr>
          <w:rFonts w:ascii="Times New Roman" w:hAnsi="Times New Roman" w:cs="Times New Roman"/>
          <w:sz w:val="24"/>
          <w:szCs w:val="24"/>
        </w:rPr>
        <w:t>Mgwr</w:t>
      </w:r>
      <w:proofErr w:type="spellEnd"/>
      <w:r w:rsidRPr="00A94F43">
        <w:rPr>
          <w:rFonts w:ascii="Times New Roman" w:hAnsi="Times New Roman" w:cs="Times New Roman"/>
          <w:sz w:val="24"/>
          <w:szCs w:val="24"/>
        </w:rPr>
        <w:t xml:space="preserve">: a python implementation of multiscale geographically weighted regression for investigating process spatial heterogeneity and scale. </w:t>
      </w:r>
      <w:proofErr w:type="spellStart"/>
      <w:r w:rsidRPr="00A94F43">
        <w:rPr>
          <w:rFonts w:ascii="Times New Roman" w:hAnsi="Times New Roman" w:cs="Times New Roman"/>
          <w:i/>
          <w:iCs/>
          <w:sz w:val="24"/>
          <w:szCs w:val="24"/>
        </w:rPr>
        <w:t>Isprs</w:t>
      </w:r>
      <w:proofErr w:type="spellEnd"/>
      <w:r w:rsidRPr="00A94F43">
        <w:rPr>
          <w:rFonts w:ascii="Times New Roman" w:hAnsi="Times New Roman" w:cs="Times New Roman"/>
          <w:i/>
          <w:iCs/>
          <w:sz w:val="24"/>
          <w:szCs w:val="24"/>
        </w:rPr>
        <w:t xml:space="preserve"> International Journal of Geo-Information</w:t>
      </w:r>
      <w:r w:rsidRPr="00A94F43">
        <w:rPr>
          <w:rFonts w:ascii="Times New Roman" w:hAnsi="Times New Roman" w:cs="Times New Roman"/>
          <w:sz w:val="24"/>
          <w:szCs w:val="24"/>
        </w:rPr>
        <w:t xml:space="preserve">, 8(6), 269–269. </w:t>
      </w:r>
      <w:hyperlink r:id="rId15" w:history="1">
        <w:r w:rsidRPr="003C53A4">
          <w:rPr>
            <w:rStyle w:val="Hyperlink"/>
            <w:rFonts w:ascii="Times New Roman" w:hAnsi="Times New Roman" w:cs="Times New Roman"/>
            <w:sz w:val="24"/>
            <w:szCs w:val="24"/>
          </w:rPr>
          <w:t>https://doi.org/10.3390/ijgi8060269</w:t>
        </w:r>
      </w:hyperlink>
      <w:r>
        <w:rPr>
          <w:rFonts w:ascii="Times New Roman" w:hAnsi="Times New Roman" w:cs="Times New Roman"/>
          <w:sz w:val="24"/>
          <w:szCs w:val="24"/>
        </w:rPr>
        <w:t xml:space="preserve"> </w:t>
      </w:r>
    </w:p>
    <w:p w14:paraId="5E2FC2E4" w14:textId="4CA904C5" w:rsidR="00156AE8" w:rsidRPr="00087C47" w:rsidRDefault="00087C47" w:rsidP="00087C47">
      <w:pPr>
        <w:pStyle w:val="ListParagraph"/>
        <w:numPr>
          <w:ilvl w:val="0"/>
          <w:numId w:val="5"/>
        </w:numPr>
        <w:spacing w:after="0" w:line="480" w:lineRule="auto"/>
        <w:rPr>
          <w:rFonts w:ascii="Times New Roman" w:hAnsi="Times New Roman" w:cs="Times New Roman"/>
          <w:sz w:val="24"/>
          <w:szCs w:val="24"/>
        </w:rPr>
      </w:pPr>
      <w:r w:rsidRPr="00087C47">
        <w:rPr>
          <w:rFonts w:ascii="Times New Roman" w:hAnsi="Times New Roman" w:cs="Times New Roman"/>
          <w:sz w:val="24"/>
          <w:szCs w:val="24"/>
        </w:rPr>
        <w:t xml:space="preserve">Rey, S. J., </w:t>
      </w:r>
      <w:proofErr w:type="spellStart"/>
      <w:r w:rsidRPr="00087C47">
        <w:rPr>
          <w:rFonts w:ascii="Times New Roman" w:hAnsi="Times New Roman" w:cs="Times New Roman"/>
          <w:sz w:val="24"/>
          <w:szCs w:val="24"/>
        </w:rPr>
        <w:t>Arribas</w:t>
      </w:r>
      <w:proofErr w:type="spellEnd"/>
      <w:r w:rsidRPr="00087C47">
        <w:rPr>
          <w:rFonts w:ascii="Times New Roman" w:hAnsi="Times New Roman" w:cs="Times New Roman"/>
          <w:sz w:val="24"/>
          <w:szCs w:val="24"/>
        </w:rPr>
        <w:t>-Bel, D., &amp;</w:t>
      </w:r>
      <w:r w:rsidR="00C43EAB">
        <w:rPr>
          <w:rFonts w:ascii="Times New Roman" w:hAnsi="Times New Roman" w:cs="Times New Roman"/>
          <w:sz w:val="24"/>
          <w:szCs w:val="24"/>
        </w:rPr>
        <w:t xml:space="preserve"> </w:t>
      </w:r>
      <w:r w:rsidRPr="00087C47">
        <w:rPr>
          <w:rFonts w:ascii="Times New Roman" w:hAnsi="Times New Roman" w:cs="Times New Roman"/>
          <w:sz w:val="24"/>
          <w:szCs w:val="24"/>
        </w:rPr>
        <w:t xml:space="preserve">Wolf, L. J. Spatial Regression. </w:t>
      </w:r>
      <w:proofErr w:type="spellStart"/>
      <w:r w:rsidRPr="00087C47">
        <w:rPr>
          <w:rFonts w:ascii="Times New Roman" w:hAnsi="Times New Roman" w:cs="Times New Roman"/>
          <w:i/>
          <w:iCs/>
          <w:sz w:val="24"/>
          <w:szCs w:val="24"/>
        </w:rPr>
        <w:t>Jupyter</w:t>
      </w:r>
      <w:proofErr w:type="spellEnd"/>
      <w:r w:rsidRPr="00087C47">
        <w:rPr>
          <w:rFonts w:ascii="Times New Roman" w:hAnsi="Times New Roman" w:cs="Times New Roman"/>
          <w:i/>
          <w:iCs/>
          <w:sz w:val="24"/>
          <w:szCs w:val="24"/>
        </w:rPr>
        <w:t xml:space="preserve"> Notebook</w:t>
      </w:r>
      <w:r>
        <w:rPr>
          <w:rFonts w:ascii="Times New Roman" w:hAnsi="Times New Roman" w:cs="Times New Roman"/>
          <w:sz w:val="24"/>
          <w:szCs w:val="24"/>
        </w:rPr>
        <w:t xml:space="preserve">. </w:t>
      </w:r>
      <w:hyperlink r:id="rId16" w:history="1">
        <w:r w:rsidRPr="003C53A4">
          <w:rPr>
            <w:rStyle w:val="Hyperlink"/>
            <w:rFonts w:ascii="Times New Roman" w:hAnsi="Times New Roman" w:cs="Times New Roman"/>
            <w:sz w:val="24"/>
            <w:szCs w:val="24"/>
          </w:rPr>
          <w:t>https://geographicdata.science/book/notebooks/11_regression.html</w:t>
        </w:r>
      </w:hyperlink>
      <w:r w:rsidRPr="00087C47">
        <w:rPr>
          <w:rFonts w:ascii="Times New Roman" w:hAnsi="Times New Roman" w:cs="Times New Roman"/>
          <w:sz w:val="24"/>
          <w:szCs w:val="24"/>
        </w:rPr>
        <w:t>.</w:t>
      </w:r>
      <w:r>
        <w:rPr>
          <w:rFonts w:ascii="Times New Roman" w:hAnsi="Times New Roman" w:cs="Times New Roman"/>
          <w:sz w:val="24"/>
          <w:szCs w:val="24"/>
        </w:rPr>
        <w:t xml:space="preserve"> </w:t>
      </w:r>
    </w:p>
    <w:p w14:paraId="3A6A7FA8" w14:textId="31C06773" w:rsidR="00156AE8" w:rsidRDefault="00156AE8" w:rsidP="00A427D9">
      <w:pPr>
        <w:spacing w:after="0" w:line="480" w:lineRule="auto"/>
        <w:rPr>
          <w:rFonts w:ascii="Times New Roman" w:hAnsi="Times New Roman" w:cs="Times New Roman"/>
          <w:sz w:val="24"/>
          <w:szCs w:val="24"/>
        </w:rPr>
      </w:pPr>
      <w:r>
        <w:rPr>
          <w:rFonts w:ascii="Times New Roman" w:hAnsi="Times New Roman" w:cs="Times New Roman"/>
          <w:sz w:val="24"/>
          <w:szCs w:val="24"/>
        </w:rPr>
        <w:t>Additional references:</w:t>
      </w:r>
    </w:p>
    <w:p w14:paraId="5B4CAA15" w14:textId="6306D57F" w:rsidR="007D7ADF" w:rsidRDefault="007D7ADF" w:rsidP="008D5781">
      <w:pPr>
        <w:pStyle w:val="ListParagraph"/>
        <w:numPr>
          <w:ilvl w:val="0"/>
          <w:numId w:val="1"/>
        </w:numPr>
        <w:spacing w:line="360" w:lineRule="auto"/>
        <w:rPr>
          <w:rFonts w:ascii="Times New Roman" w:hAnsi="Times New Roman" w:cs="Times New Roman"/>
          <w:sz w:val="24"/>
          <w:szCs w:val="24"/>
        </w:rPr>
      </w:pPr>
      <w:r w:rsidRPr="007D7ADF">
        <w:rPr>
          <w:rFonts w:ascii="Times New Roman" w:hAnsi="Times New Roman" w:cs="Times New Roman"/>
          <w:sz w:val="24"/>
          <w:szCs w:val="24"/>
        </w:rPr>
        <w:t xml:space="preserve">Curtis, P. G., Slay, C. M., Harris, N. L., </w:t>
      </w:r>
      <w:proofErr w:type="spellStart"/>
      <w:r w:rsidRPr="007D7ADF">
        <w:rPr>
          <w:rFonts w:ascii="Times New Roman" w:hAnsi="Times New Roman" w:cs="Times New Roman"/>
          <w:sz w:val="24"/>
          <w:szCs w:val="24"/>
        </w:rPr>
        <w:t>Tyukavina</w:t>
      </w:r>
      <w:proofErr w:type="spellEnd"/>
      <w:r w:rsidRPr="007D7ADF">
        <w:rPr>
          <w:rFonts w:ascii="Times New Roman" w:hAnsi="Times New Roman" w:cs="Times New Roman"/>
          <w:sz w:val="24"/>
          <w:szCs w:val="24"/>
        </w:rPr>
        <w:t xml:space="preserve">, A., &amp; Hansen, M. C. (2018). Classifying drivers of global forest loss. </w:t>
      </w:r>
      <w:r w:rsidRPr="007D7ADF">
        <w:rPr>
          <w:rFonts w:ascii="Times New Roman" w:hAnsi="Times New Roman" w:cs="Times New Roman"/>
          <w:i/>
          <w:iCs/>
          <w:sz w:val="24"/>
          <w:szCs w:val="24"/>
        </w:rPr>
        <w:t>Science</w:t>
      </w:r>
      <w:r w:rsidRPr="007D7ADF">
        <w:rPr>
          <w:rFonts w:ascii="Times New Roman" w:hAnsi="Times New Roman" w:cs="Times New Roman"/>
          <w:sz w:val="24"/>
          <w:szCs w:val="24"/>
        </w:rPr>
        <w:t xml:space="preserve"> (New York, </w:t>
      </w:r>
      <w:proofErr w:type="spellStart"/>
      <w:r w:rsidRPr="007D7ADF">
        <w:rPr>
          <w:rFonts w:ascii="Times New Roman" w:hAnsi="Times New Roman" w:cs="Times New Roman"/>
          <w:sz w:val="24"/>
          <w:szCs w:val="24"/>
        </w:rPr>
        <w:t>N.y.</w:t>
      </w:r>
      <w:proofErr w:type="spellEnd"/>
      <w:r w:rsidRPr="007D7ADF">
        <w:rPr>
          <w:rFonts w:ascii="Times New Roman" w:hAnsi="Times New Roman" w:cs="Times New Roman"/>
          <w:sz w:val="24"/>
          <w:szCs w:val="24"/>
        </w:rPr>
        <w:t>), 361(6407), 1108–1111. https://doi.org/10.1126/science.aau3445</w:t>
      </w:r>
    </w:p>
    <w:p w14:paraId="513ABACF" w14:textId="2FFEC15C" w:rsidR="007D7ADF" w:rsidRDefault="007D7ADF" w:rsidP="008D5781">
      <w:pPr>
        <w:pStyle w:val="ListParagraph"/>
        <w:numPr>
          <w:ilvl w:val="0"/>
          <w:numId w:val="1"/>
        </w:numPr>
        <w:spacing w:line="360" w:lineRule="auto"/>
        <w:rPr>
          <w:rFonts w:ascii="Times New Roman" w:hAnsi="Times New Roman" w:cs="Times New Roman"/>
          <w:sz w:val="24"/>
          <w:szCs w:val="24"/>
        </w:rPr>
      </w:pPr>
      <w:r w:rsidRPr="007D7ADF">
        <w:rPr>
          <w:rFonts w:ascii="Times New Roman" w:hAnsi="Times New Roman" w:cs="Times New Roman"/>
          <w:sz w:val="24"/>
          <w:szCs w:val="24"/>
        </w:rPr>
        <w:lastRenderedPageBreak/>
        <w:t xml:space="preserve">Drummond, M. A., &amp; Loveland, T. R. (2010). Land-use pressure and a transition to forest-cover loss in the eastern united states. </w:t>
      </w:r>
      <w:r w:rsidRPr="007D7ADF">
        <w:rPr>
          <w:rFonts w:ascii="Times New Roman" w:hAnsi="Times New Roman" w:cs="Times New Roman"/>
          <w:i/>
          <w:iCs/>
          <w:sz w:val="24"/>
          <w:szCs w:val="24"/>
        </w:rPr>
        <w:t>Bioscience</w:t>
      </w:r>
      <w:r w:rsidRPr="007D7ADF">
        <w:rPr>
          <w:rFonts w:ascii="Times New Roman" w:hAnsi="Times New Roman" w:cs="Times New Roman"/>
          <w:sz w:val="24"/>
          <w:szCs w:val="24"/>
        </w:rPr>
        <w:t>, 60(4), 286–298.</w:t>
      </w:r>
    </w:p>
    <w:p w14:paraId="10D6980C" w14:textId="0EAE568B" w:rsidR="008D5781" w:rsidRPr="008D5781" w:rsidRDefault="008D5781" w:rsidP="008D5781">
      <w:pPr>
        <w:pStyle w:val="ListParagraph"/>
        <w:numPr>
          <w:ilvl w:val="0"/>
          <w:numId w:val="1"/>
        </w:numPr>
        <w:spacing w:line="360" w:lineRule="auto"/>
        <w:rPr>
          <w:rFonts w:ascii="Times New Roman" w:hAnsi="Times New Roman" w:cs="Times New Roman"/>
          <w:sz w:val="24"/>
          <w:szCs w:val="24"/>
        </w:rPr>
      </w:pPr>
      <w:r w:rsidRPr="008D5781">
        <w:rPr>
          <w:rFonts w:ascii="Times New Roman" w:hAnsi="Times New Roman" w:cs="Times New Roman"/>
          <w:sz w:val="24"/>
          <w:szCs w:val="24"/>
        </w:rPr>
        <w:t xml:space="preserve">Hansen, M. C., P. V. </w:t>
      </w:r>
      <w:proofErr w:type="spellStart"/>
      <w:r w:rsidRPr="008D5781">
        <w:rPr>
          <w:rFonts w:ascii="Times New Roman" w:hAnsi="Times New Roman" w:cs="Times New Roman"/>
          <w:sz w:val="24"/>
          <w:szCs w:val="24"/>
        </w:rPr>
        <w:t>Potapov</w:t>
      </w:r>
      <w:proofErr w:type="spellEnd"/>
      <w:r w:rsidRPr="008D5781">
        <w:rPr>
          <w:rFonts w:ascii="Times New Roman" w:hAnsi="Times New Roman" w:cs="Times New Roman"/>
          <w:sz w:val="24"/>
          <w:szCs w:val="24"/>
        </w:rPr>
        <w:t xml:space="preserve">, R. Moore, M. </w:t>
      </w:r>
      <w:proofErr w:type="spellStart"/>
      <w:r w:rsidRPr="008D5781">
        <w:rPr>
          <w:rFonts w:ascii="Times New Roman" w:hAnsi="Times New Roman" w:cs="Times New Roman"/>
          <w:sz w:val="24"/>
          <w:szCs w:val="24"/>
        </w:rPr>
        <w:t>Hancher</w:t>
      </w:r>
      <w:proofErr w:type="spellEnd"/>
      <w:r w:rsidRPr="008D5781">
        <w:rPr>
          <w:rFonts w:ascii="Times New Roman" w:hAnsi="Times New Roman" w:cs="Times New Roman"/>
          <w:sz w:val="24"/>
          <w:szCs w:val="24"/>
        </w:rPr>
        <w:t xml:space="preserve">, S. A. </w:t>
      </w:r>
      <w:proofErr w:type="spellStart"/>
      <w:r w:rsidRPr="008D5781">
        <w:rPr>
          <w:rFonts w:ascii="Times New Roman" w:hAnsi="Times New Roman" w:cs="Times New Roman"/>
          <w:sz w:val="24"/>
          <w:szCs w:val="24"/>
        </w:rPr>
        <w:t>Turubanova</w:t>
      </w:r>
      <w:proofErr w:type="spellEnd"/>
      <w:r w:rsidRPr="008D5781">
        <w:rPr>
          <w:rFonts w:ascii="Times New Roman" w:hAnsi="Times New Roman" w:cs="Times New Roman"/>
          <w:sz w:val="24"/>
          <w:szCs w:val="24"/>
        </w:rPr>
        <w:t xml:space="preserve">, A. </w:t>
      </w:r>
      <w:proofErr w:type="spellStart"/>
      <w:r w:rsidRPr="008D5781">
        <w:rPr>
          <w:rFonts w:ascii="Times New Roman" w:hAnsi="Times New Roman" w:cs="Times New Roman"/>
          <w:sz w:val="24"/>
          <w:szCs w:val="24"/>
        </w:rPr>
        <w:t>Tyukavina</w:t>
      </w:r>
      <w:proofErr w:type="spellEnd"/>
      <w:r w:rsidRPr="008D5781">
        <w:rPr>
          <w:rFonts w:ascii="Times New Roman" w:hAnsi="Times New Roman" w:cs="Times New Roman"/>
          <w:sz w:val="24"/>
          <w:szCs w:val="24"/>
        </w:rPr>
        <w:t xml:space="preserve">, D. </w:t>
      </w:r>
      <w:proofErr w:type="spellStart"/>
      <w:r w:rsidRPr="008D5781">
        <w:rPr>
          <w:rFonts w:ascii="Times New Roman" w:hAnsi="Times New Roman" w:cs="Times New Roman"/>
          <w:sz w:val="24"/>
          <w:szCs w:val="24"/>
        </w:rPr>
        <w:t>Thau</w:t>
      </w:r>
      <w:proofErr w:type="spellEnd"/>
      <w:r w:rsidRPr="008D5781">
        <w:rPr>
          <w:rFonts w:ascii="Times New Roman" w:hAnsi="Times New Roman" w:cs="Times New Roman"/>
          <w:sz w:val="24"/>
          <w:szCs w:val="24"/>
        </w:rPr>
        <w:t xml:space="preserve">, S. V. Stehman, S. J. Goetz, T. R. Loveland, A. </w:t>
      </w:r>
      <w:proofErr w:type="spellStart"/>
      <w:r w:rsidRPr="008D5781">
        <w:rPr>
          <w:rFonts w:ascii="Times New Roman" w:hAnsi="Times New Roman" w:cs="Times New Roman"/>
          <w:sz w:val="24"/>
          <w:szCs w:val="24"/>
        </w:rPr>
        <w:t>Kommareddy</w:t>
      </w:r>
      <w:proofErr w:type="spellEnd"/>
      <w:r w:rsidRPr="008D5781">
        <w:rPr>
          <w:rFonts w:ascii="Times New Roman" w:hAnsi="Times New Roman" w:cs="Times New Roman"/>
          <w:sz w:val="24"/>
          <w:szCs w:val="24"/>
        </w:rPr>
        <w:t xml:space="preserve">, A. </w:t>
      </w:r>
      <w:proofErr w:type="spellStart"/>
      <w:r w:rsidRPr="008D5781">
        <w:rPr>
          <w:rFonts w:ascii="Times New Roman" w:hAnsi="Times New Roman" w:cs="Times New Roman"/>
          <w:sz w:val="24"/>
          <w:szCs w:val="24"/>
        </w:rPr>
        <w:t>Egorov</w:t>
      </w:r>
      <w:proofErr w:type="spellEnd"/>
      <w:r w:rsidRPr="008D5781">
        <w:rPr>
          <w:rFonts w:ascii="Times New Roman" w:hAnsi="Times New Roman" w:cs="Times New Roman"/>
          <w:sz w:val="24"/>
          <w:szCs w:val="24"/>
        </w:rPr>
        <w:t xml:space="preserve">, L. </w:t>
      </w:r>
      <w:proofErr w:type="spellStart"/>
      <w:r w:rsidRPr="008D5781">
        <w:rPr>
          <w:rFonts w:ascii="Times New Roman" w:hAnsi="Times New Roman" w:cs="Times New Roman"/>
          <w:sz w:val="24"/>
          <w:szCs w:val="24"/>
        </w:rPr>
        <w:t>Chini</w:t>
      </w:r>
      <w:proofErr w:type="spellEnd"/>
      <w:r w:rsidRPr="008D5781">
        <w:rPr>
          <w:rFonts w:ascii="Times New Roman" w:hAnsi="Times New Roman" w:cs="Times New Roman"/>
          <w:sz w:val="24"/>
          <w:szCs w:val="24"/>
        </w:rPr>
        <w:t>, C. O. Justice, and J. R. G. Townshend. (2013). High-Resolution Global Maps of 21st-Century Forest Cover Change. </w:t>
      </w:r>
      <w:r w:rsidRPr="008D5781">
        <w:rPr>
          <w:rFonts w:ascii="Times New Roman" w:hAnsi="Times New Roman" w:cs="Times New Roman"/>
          <w:i/>
          <w:iCs/>
          <w:sz w:val="24"/>
          <w:szCs w:val="24"/>
        </w:rPr>
        <w:t>Science</w:t>
      </w:r>
      <w:r w:rsidRPr="008D5781">
        <w:rPr>
          <w:rFonts w:ascii="Times New Roman" w:hAnsi="Times New Roman" w:cs="Times New Roman"/>
          <w:sz w:val="24"/>
          <w:szCs w:val="24"/>
        </w:rPr>
        <w:t xml:space="preserve"> 342 (15 November): 850–53.</w:t>
      </w:r>
    </w:p>
    <w:p w14:paraId="532B4B74" w14:textId="2A296363" w:rsidR="008D5781" w:rsidRPr="008D5781" w:rsidRDefault="008D5781" w:rsidP="008D5781">
      <w:pPr>
        <w:pStyle w:val="ListParagraph"/>
        <w:numPr>
          <w:ilvl w:val="0"/>
          <w:numId w:val="1"/>
        </w:numPr>
        <w:spacing w:line="360" w:lineRule="auto"/>
        <w:rPr>
          <w:rFonts w:ascii="Times New Roman" w:hAnsi="Times New Roman" w:cs="Times New Roman"/>
          <w:sz w:val="24"/>
          <w:szCs w:val="24"/>
        </w:rPr>
      </w:pPr>
      <w:r w:rsidRPr="008D5781">
        <w:rPr>
          <w:rFonts w:ascii="Times New Roman" w:hAnsi="Times New Roman" w:cs="Times New Roman"/>
          <w:sz w:val="24"/>
          <w:szCs w:val="24"/>
        </w:rPr>
        <w:t xml:space="preserve">Hurtt, G. C., </w:t>
      </w:r>
      <w:proofErr w:type="spellStart"/>
      <w:r w:rsidRPr="008D5781">
        <w:rPr>
          <w:rFonts w:ascii="Times New Roman" w:hAnsi="Times New Roman" w:cs="Times New Roman"/>
          <w:sz w:val="24"/>
          <w:szCs w:val="24"/>
        </w:rPr>
        <w:t>Pacala</w:t>
      </w:r>
      <w:proofErr w:type="spellEnd"/>
      <w:r w:rsidRPr="008D5781">
        <w:rPr>
          <w:rFonts w:ascii="Times New Roman" w:hAnsi="Times New Roman" w:cs="Times New Roman"/>
          <w:sz w:val="24"/>
          <w:szCs w:val="24"/>
        </w:rPr>
        <w:t xml:space="preserve">, S. W., Moorcroft, P. R., Caspersen, J., </w:t>
      </w:r>
      <w:proofErr w:type="spellStart"/>
      <w:r w:rsidRPr="008D5781">
        <w:rPr>
          <w:rFonts w:ascii="Times New Roman" w:hAnsi="Times New Roman" w:cs="Times New Roman"/>
          <w:sz w:val="24"/>
          <w:szCs w:val="24"/>
        </w:rPr>
        <w:t>Shevliakova</w:t>
      </w:r>
      <w:proofErr w:type="spellEnd"/>
      <w:r w:rsidRPr="008D5781">
        <w:rPr>
          <w:rFonts w:ascii="Times New Roman" w:hAnsi="Times New Roman" w:cs="Times New Roman"/>
          <w:sz w:val="24"/>
          <w:szCs w:val="24"/>
        </w:rPr>
        <w:t xml:space="preserve">, E., Houghton, R. A., &amp; Moore, B. (2002). Projecting the future of the </w:t>
      </w:r>
      <w:proofErr w:type="spellStart"/>
      <w:r w:rsidRPr="008D5781">
        <w:rPr>
          <w:rFonts w:ascii="Times New Roman" w:hAnsi="Times New Roman" w:cs="Times New Roman"/>
          <w:sz w:val="24"/>
          <w:szCs w:val="24"/>
        </w:rPr>
        <w:t>u.s.</w:t>
      </w:r>
      <w:proofErr w:type="spellEnd"/>
      <w:r w:rsidRPr="008D5781">
        <w:rPr>
          <w:rFonts w:ascii="Times New Roman" w:hAnsi="Times New Roman" w:cs="Times New Roman"/>
          <w:sz w:val="24"/>
          <w:szCs w:val="24"/>
        </w:rPr>
        <w:t xml:space="preserve"> carbon sink. </w:t>
      </w:r>
      <w:r w:rsidRPr="008D5781">
        <w:rPr>
          <w:rFonts w:ascii="Times New Roman" w:hAnsi="Times New Roman" w:cs="Times New Roman"/>
          <w:i/>
          <w:iCs/>
          <w:sz w:val="24"/>
          <w:szCs w:val="24"/>
        </w:rPr>
        <w:t>Proceedings of the National Academy of Sciences of the United States of America</w:t>
      </w:r>
      <w:r w:rsidRPr="008D5781">
        <w:rPr>
          <w:rFonts w:ascii="Times New Roman" w:hAnsi="Times New Roman" w:cs="Times New Roman"/>
          <w:sz w:val="24"/>
          <w:szCs w:val="24"/>
        </w:rPr>
        <w:t>, 99(3), 1389–1394.</w:t>
      </w:r>
    </w:p>
    <w:p w14:paraId="534B9825" w14:textId="77777777" w:rsidR="00E969B6" w:rsidRPr="008D5781" w:rsidRDefault="00E969B6" w:rsidP="00E969B6">
      <w:pPr>
        <w:pStyle w:val="ListParagraph"/>
        <w:numPr>
          <w:ilvl w:val="0"/>
          <w:numId w:val="1"/>
        </w:numPr>
        <w:spacing w:line="360" w:lineRule="auto"/>
        <w:rPr>
          <w:rFonts w:ascii="Times New Roman" w:hAnsi="Times New Roman" w:cs="Times New Roman"/>
          <w:sz w:val="24"/>
          <w:szCs w:val="24"/>
        </w:rPr>
      </w:pPr>
      <w:r w:rsidRPr="00E969B6">
        <w:rPr>
          <w:rFonts w:ascii="Times New Roman" w:hAnsi="Times New Roman" w:cs="Times New Roman"/>
          <w:sz w:val="24"/>
          <w:szCs w:val="24"/>
        </w:rPr>
        <w:t xml:space="preserve">Johnson, M. P. (2001). Environmental impacts of urban sprawl: a survey of the literature and proposed research agenda. </w:t>
      </w:r>
      <w:r w:rsidRPr="00E969B6">
        <w:rPr>
          <w:rFonts w:ascii="Times New Roman" w:hAnsi="Times New Roman" w:cs="Times New Roman"/>
          <w:i/>
          <w:iCs/>
          <w:sz w:val="24"/>
          <w:szCs w:val="24"/>
        </w:rPr>
        <w:t>Environment &amp; Planning</w:t>
      </w:r>
      <w:r w:rsidRPr="00E969B6">
        <w:rPr>
          <w:rFonts w:ascii="Times New Roman" w:hAnsi="Times New Roman" w:cs="Times New Roman"/>
          <w:sz w:val="24"/>
          <w:szCs w:val="24"/>
        </w:rPr>
        <w:t xml:space="preserve"> A, 33, 717–736.</w:t>
      </w:r>
    </w:p>
    <w:p w14:paraId="56F5CECD" w14:textId="624AB2A5" w:rsidR="00A80582" w:rsidRPr="00A80582" w:rsidRDefault="00A80582" w:rsidP="008D5781">
      <w:pPr>
        <w:pStyle w:val="ListParagraph"/>
        <w:numPr>
          <w:ilvl w:val="0"/>
          <w:numId w:val="1"/>
        </w:numPr>
        <w:spacing w:line="360" w:lineRule="auto"/>
        <w:rPr>
          <w:rFonts w:ascii="Times New Roman" w:hAnsi="Times New Roman" w:cs="Times New Roman"/>
          <w:i/>
          <w:iCs/>
          <w:sz w:val="24"/>
          <w:szCs w:val="24"/>
        </w:rPr>
      </w:pPr>
      <w:proofErr w:type="spellStart"/>
      <w:r w:rsidRPr="00A80582">
        <w:rPr>
          <w:rFonts w:ascii="Times New Roman" w:hAnsi="Times New Roman" w:cs="Times New Roman"/>
          <w:sz w:val="24"/>
          <w:szCs w:val="24"/>
        </w:rPr>
        <w:t>Olofsson</w:t>
      </w:r>
      <w:proofErr w:type="spellEnd"/>
      <w:r w:rsidRPr="00A80582">
        <w:rPr>
          <w:rFonts w:ascii="Times New Roman" w:hAnsi="Times New Roman" w:cs="Times New Roman"/>
          <w:sz w:val="24"/>
          <w:szCs w:val="24"/>
        </w:rPr>
        <w:t xml:space="preserve"> P, Holden CE, Bullock EL, Woodcock CE.</w:t>
      </w:r>
      <w:r>
        <w:rPr>
          <w:rFonts w:ascii="Times New Roman" w:hAnsi="Times New Roman" w:cs="Times New Roman"/>
          <w:sz w:val="24"/>
          <w:szCs w:val="24"/>
        </w:rPr>
        <w:t xml:space="preserve"> (2016).</w:t>
      </w:r>
      <w:r w:rsidRPr="00A80582">
        <w:rPr>
          <w:rFonts w:ascii="Times New Roman" w:hAnsi="Times New Roman" w:cs="Times New Roman"/>
          <w:sz w:val="24"/>
          <w:szCs w:val="24"/>
        </w:rPr>
        <w:t xml:space="preserve"> Time series analysis of satellite data reveals continuous deforestation of New England since the 1980s. </w:t>
      </w:r>
      <w:r w:rsidRPr="00A80582">
        <w:rPr>
          <w:rFonts w:ascii="Times New Roman" w:hAnsi="Times New Roman" w:cs="Times New Roman"/>
          <w:i/>
          <w:iCs/>
          <w:sz w:val="24"/>
          <w:szCs w:val="24"/>
        </w:rPr>
        <w:t>Environ</w:t>
      </w:r>
      <w:r>
        <w:rPr>
          <w:rFonts w:ascii="Times New Roman" w:hAnsi="Times New Roman" w:cs="Times New Roman"/>
          <w:i/>
          <w:iCs/>
          <w:sz w:val="24"/>
          <w:szCs w:val="24"/>
        </w:rPr>
        <w:t>.</w:t>
      </w:r>
      <w:r w:rsidRPr="00A80582">
        <w:rPr>
          <w:rFonts w:ascii="Times New Roman" w:hAnsi="Times New Roman" w:cs="Times New Roman"/>
          <w:i/>
          <w:iCs/>
          <w:sz w:val="24"/>
          <w:szCs w:val="24"/>
        </w:rPr>
        <w:t xml:space="preserve"> Res</w:t>
      </w:r>
      <w:r>
        <w:rPr>
          <w:rFonts w:ascii="Times New Roman" w:hAnsi="Times New Roman" w:cs="Times New Roman"/>
          <w:i/>
          <w:iCs/>
          <w:sz w:val="24"/>
          <w:szCs w:val="24"/>
        </w:rPr>
        <w:t>.</w:t>
      </w:r>
      <w:r w:rsidRPr="00A80582">
        <w:rPr>
          <w:rFonts w:ascii="Times New Roman" w:hAnsi="Times New Roman" w:cs="Times New Roman"/>
          <w:i/>
          <w:iCs/>
          <w:sz w:val="24"/>
          <w:szCs w:val="24"/>
        </w:rPr>
        <w:t xml:space="preserve"> Lett.</w:t>
      </w:r>
      <w:r w:rsidRPr="00A80582">
        <w:t xml:space="preserve"> </w:t>
      </w:r>
      <w:r>
        <w:rPr>
          <w:rFonts w:ascii="Times New Roman" w:hAnsi="Times New Roman" w:cs="Times New Roman"/>
          <w:sz w:val="24"/>
          <w:szCs w:val="24"/>
        </w:rPr>
        <w:t>11(6).</w:t>
      </w:r>
      <w:r w:rsidRPr="00A80582">
        <w:t xml:space="preserve"> </w:t>
      </w:r>
      <w:hyperlink r:id="rId17" w:history="1">
        <w:r w:rsidRPr="00234F85">
          <w:rPr>
            <w:rStyle w:val="Hyperlink"/>
            <w:rFonts w:ascii="Times New Roman" w:hAnsi="Times New Roman" w:cs="Times New Roman"/>
            <w:sz w:val="24"/>
            <w:szCs w:val="24"/>
          </w:rPr>
          <w:t>https://iopscience.iop.org/article/10.1088/1748-9326/11/6/064002</w:t>
        </w:r>
      </w:hyperlink>
      <w:r>
        <w:rPr>
          <w:rFonts w:ascii="Times New Roman" w:hAnsi="Times New Roman" w:cs="Times New Roman"/>
          <w:sz w:val="24"/>
          <w:szCs w:val="24"/>
        </w:rPr>
        <w:t xml:space="preserve"> </w:t>
      </w:r>
    </w:p>
    <w:p w14:paraId="5DE0FAB2" w14:textId="79C007BD" w:rsidR="00236F41" w:rsidRDefault="00236F41" w:rsidP="008D5781">
      <w:pPr>
        <w:pStyle w:val="ListParagraph"/>
        <w:numPr>
          <w:ilvl w:val="0"/>
          <w:numId w:val="1"/>
        </w:numPr>
        <w:spacing w:line="360" w:lineRule="auto"/>
        <w:rPr>
          <w:rFonts w:ascii="Times New Roman" w:hAnsi="Times New Roman" w:cs="Times New Roman"/>
          <w:sz w:val="24"/>
          <w:szCs w:val="24"/>
        </w:rPr>
      </w:pPr>
      <w:r w:rsidRPr="00236F41">
        <w:rPr>
          <w:rFonts w:ascii="Times New Roman" w:hAnsi="Times New Roman" w:cs="Times New Roman"/>
          <w:sz w:val="24"/>
          <w:szCs w:val="24"/>
        </w:rPr>
        <w:t xml:space="preserve">Thompson, J. R., </w:t>
      </w:r>
      <w:proofErr w:type="spellStart"/>
      <w:r w:rsidRPr="00236F41">
        <w:rPr>
          <w:rFonts w:ascii="Times New Roman" w:hAnsi="Times New Roman" w:cs="Times New Roman"/>
          <w:sz w:val="24"/>
          <w:szCs w:val="24"/>
        </w:rPr>
        <w:t>Plisinski</w:t>
      </w:r>
      <w:proofErr w:type="spellEnd"/>
      <w:r w:rsidRPr="00236F41">
        <w:rPr>
          <w:rFonts w:ascii="Times New Roman" w:hAnsi="Times New Roman" w:cs="Times New Roman"/>
          <w:sz w:val="24"/>
          <w:szCs w:val="24"/>
        </w:rPr>
        <w:t xml:space="preserve">, J. S., </w:t>
      </w:r>
      <w:proofErr w:type="spellStart"/>
      <w:r w:rsidRPr="00236F41">
        <w:rPr>
          <w:rFonts w:ascii="Times New Roman" w:hAnsi="Times New Roman" w:cs="Times New Roman"/>
          <w:sz w:val="24"/>
          <w:szCs w:val="24"/>
        </w:rPr>
        <w:t>Olofsson</w:t>
      </w:r>
      <w:proofErr w:type="spellEnd"/>
      <w:r w:rsidRPr="00236F41">
        <w:rPr>
          <w:rFonts w:ascii="Times New Roman" w:hAnsi="Times New Roman" w:cs="Times New Roman"/>
          <w:sz w:val="24"/>
          <w:szCs w:val="24"/>
        </w:rPr>
        <w:t xml:space="preserve">, P., Holden, C. E., </w:t>
      </w:r>
      <w:proofErr w:type="spellStart"/>
      <w:r w:rsidRPr="00236F41">
        <w:rPr>
          <w:rFonts w:ascii="Times New Roman" w:hAnsi="Times New Roman" w:cs="Times New Roman"/>
          <w:sz w:val="24"/>
          <w:szCs w:val="24"/>
        </w:rPr>
        <w:t>Duveneck</w:t>
      </w:r>
      <w:proofErr w:type="spellEnd"/>
      <w:r w:rsidRPr="00236F41">
        <w:rPr>
          <w:rFonts w:ascii="Times New Roman" w:hAnsi="Times New Roman" w:cs="Times New Roman"/>
          <w:sz w:val="24"/>
          <w:szCs w:val="24"/>
        </w:rPr>
        <w:t xml:space="preserve">, M. J., &amp; Baldwin, R. F. (2017). Forest loss in new </w:t>
      </w:r>
      <w:proofErr w:type="spellStart"/>
      <w:r w:rsidRPr="00236F41">
        <w:rPr>
          <w:rFonts w:ascii="Times New Roman" w:hAnsi="Times New Roman" w:cs="Times New Roman"/>
          <w:sz w:val="24"/>
          <w:szCs w:val="24"/>
        </w:rPr>
        <w:t>england</w:t>
      </w:r>
      <w:proofErr w:type="spellEnd"/>
      <w:r w:rsidRPr="00236F41">
        <w:rPr>
          <w:rFonts w:ascii="Times New Roman" w:hAnsi="Times New Roman" w:cs="Times New Roman"/>
          <w:sz w:val="24"/>
          <w:szCs w:val="24"/>
        </w:rPr>
        <w:t xml:space="preserve">: a projection of recent trends. </w:t>
      </w:r>
      <w:proofErr w:type="spellStart"/>
      <w:r w:rsidRPr="00236F41">
        <w:rPr>
          <w:rFonts w:ascii="Times New Roman" w:hAnsi="Times New Roman" w:cs="Times New Roman"/>
          <w:i/>
          <w:iCs/>
          <w:sz w:val="24"/>
          <w:szCs w:val="24"/>
        </w:rPr>
        <w:t>Plos</w:t>
      </w:r>
      <w:proofErr w:type="spellEnd"/>
      <w:r w:rsidRPr="00236F41">
        <w:rPr>
          <w:rFonts w:ascii="Times New Roman" w:hAnsi="Times New Roman" w:cs="Times New Roman"/>
          <w:i/>
          <w:iCs/>
          <w:sz w:val="24"/>
          <w:szCs w:val="24"/>
        </w:rPr>
        <w:t xml:space="preserve"> One</w:t>
      </w:r>
      <w:r w:rsidRPr="00236F41">
        <w:rPr>
          <w:rFonts w:ascii="Times New Roman" w:hAnsi="Times New Roman" w:cs="Times New Roman"/>
          <w:sz w:val="24"/>
          <w:szCs w:val="24"/>
        </w:rPr>
        <w:t xml:space="preserve">, 12(12). </w:t>
      </w:r>
      <w:hyperlink r:id="rId18" w:history="1">
        <w:r w:rsidRPr="00234F85">
          <w:rPr>
            <w:rStyle w:val="Hyperlink"/>
            <w:rFonts w:ascii="Times New Roman" w:hAnsi="Times New Roman" w:cs="Times New Roman"/>
            <w:sz w:val="24"/>
            <w:szCs w:val="24"/>
          </w:rPr>
          <w:t>https://doi.org/10.1371/journal.pone.0189636</w:t>
        </w:r>
      </w:hyperlink>
      <w:r>
        <w:rPr>
          <w:rFonts w:ascii="Times New Roman" w:hAnsi="Times New Roman" w:cs="Times New Roman"/>
          <w:sz w:val="24"/>
          <w:szCs w:val="24"/>
        </w:rPr>
        <w:t xml:space="preserve"> </w:t>
      </w:r>
    </w:p>
    <w:p w14:paraId="5FE6F654" w14:textId="37BABD98" w:rsidR="00E969B6" w:rsidRPr="0061153C" w:rsidRDefault="008D5781" w:rsidP="0061153C">
      <w:pPr>
        <w:pStyle w:val="ListParagraph"/>
        <w:numPr>
          <w:ilvl w:val="0"/>
          <w:numId w:val="1"/>
        </w:numPr>
        <w:spacing w:line="360" w:lineRule="auto"/>
        <w:rPr>
          <w:rFonts w:ascii="Times New Roman" w:hAnsi="Times New Roman" w:cs="Times New Roman"/>
          <w:sz w:val="24"/>
          <w:szCs w:val="24"/>
        </w:rPr>
      </w:pPr>
      <w:r w:rsidRPr="008D5781">
        <w:rPr>
          <w:rFonts w:ascii="Times New Roman" w:hAnsi="Times New Roman" w:cs="Times New Roman"/>
          <w:sz w:val="24"/>
          <w:szCs w:val="24"/>
        </w:rPr>
        <w:t xml:space="preserve">van der Werf, G. R., Morton, D. C., </w:t>
      </w:r>
      <w:proofErr w:type="spellStart"/>
      <w:r w:rsidRPr="008D5781">
        <w:rPr>
          <w:rFonts w:ascii="Times New Roman" w:hAnsi="Times New Roman" w:cs="Times New Roman"/>
          <w:sz w:val="24"/>
          <w:szCs w:val="24"/>
        </w:rPr>
        <w:t>DeFries</w:t>
      </w:r>
      <w:proofErr w:type="spellEnd"/>
      <w:r w:rsidRPr="008D5781">
        <w:rPr>
          <w:rFonts w:ascii="Times New Roman" w:hAnsi="Times New Roman" w:cs="Times New Roman"/>
          <w:sz w:val="24"/>
          <w:szCs w:val="24"/>
        </w:rPr>
        <w:t xml:space="preserve">, R. S., Olivier, J. G. J., </w:t>
      </w:r>
      <w:proofErr w:type="spellStart"/>
      <w:r w:rsidRPr="008D5781">
        <w:rPr>
          <w:rFonts w:ascii="Times New Roman" w:hAnsi="Times New Roman" w:cs="Times New Roman"/>
          <w:sz w:val="24"/>
          <w:szCs w:val="24"/>
        </w:rPr>
        <w:t>Kasibhatla</w:t>
      </w:r>
      <w:proofErr w:type="spellEnd"/>
      <w:r w:rsidRPr="008D5781">
        <w:rPr>
          <w:rFonts w:ascii="Times New Roman" w:hAnsi="Times New Roman" w:cs="Times New Roman"/>
          <w:sz w:val="24"/>
          <w:szCs w:val="24"/>
        </w:rPr>
        <w:t xml:space="preserve">, P. S., Jackson, R. B., … </w:t>
      </w:r>
      <w:proofErr w:type="spellStart"/>
      <w:r w:rsidRPr="008D5781">
        <w:rPr>
          <w:rFonts w:ascii="Times New Roman" w:hAnsi="Times New Roman" w:cs="Times New Roman"/>
          <w:sz w:val="24"/>
          <w:szCs w:val="24"/>
        </w:rPr>
        <w:t>Randerson</w:t>
      </w:r>
      <w:proofErr w:type="spellEnd"/>
      <w:r w:rsidRPr="008D5781">
        <w:rPr>
          <w:rFonts w:ascii="Times New Roman" w:hAnsi="Times New Roman" w:cs="Times New Roman"/>
          <w:sz w:val="24"/>
          <w:szCs w:val="24"/>
        </w:rPr>
        <w:t xml:space="preserve">, J. T. (2009). Co2 emissions from forest loss. </w:t>
      </w:r>
      <w:r w:rsidRPr="008D5781">
        <w:rPr>
          <w:rFonts w:ascii="Times New Roman" w:hAnsi="Times New Roman" w:cs="Times New Roman"/>
          <w:i/>
          <w:iCs/>
          <w:sz w:val="24"/>
          <w:szCs w:val="24"/>
        </w:rPr>
        <w:t>Nature Geoscience</w:t>
      </w:r>
      <w:r w:rsidRPr="008D5781">
        <w:rPr>
          <w:rFonts w:ascii="Times New Roman" w:hAnsi="Times New Roman" w:cs="Times New Roman"/>
          <w:sz w:val="24"/>
          <w:szCs w:val="24"/>
        </w:rPr>
        <w:t xml:space="preserve">, 2(11), 737–738. </w:t>
      </w:r>
      <w:hyperlink r:id="rId19" w:history="1">
        <w:r w:rsidR="00E969B6" w:rsidRPr="00234F85">
          <w:rPr>
            <w:rStyle w:val="Hyperlink"/>
            <w:rFonts w:ascii="Times New Roman" w:hAnsi="Times New Roman" w:cs="Times New Roman"/>
            <w:sz w:val="24"/>
            <w:szCs w:val="24"/>
          </w:rPr>
          <w:t>https://doi.org/10.1038/ngeo671</w:t>
        </w:r>
      </w:hyperlink>
    </w:p>
    <w:sectPr w:rsidR="00E969B6" w:rsidRPr="00611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B7060"/>
    <w:multiLevelType w:val="hybridMultilevel"/>
    <w:tmpl w:val="B4E42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C20107"/>
    <w:multiLevelType w:val="hybridMultilevel"/>
    <w:tmpl w:val="21E23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05031"/>
    <w:multiLevelType w:val="hybridMultilevel"/>
    <w:tmpl w:val="82B4A338"/>
    <w:lvl w:ilvl="0" w:tplc="6324B4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4967515"/>
    <w:multiLevelType w:val="hybridMultilevel"/>
    <w:tmpl w:val="49862556"/>
    <w:lvl w:ilvl="0" w:tplc="D9F8B75E">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3265E"/>
    <w:multiLevelType w:val="hybridMultilevel"/>
    <w:tmpl w:val="29CA7140"/>
    <w:lvl w:ilvl="0" w:tplc="D638A8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E167720"/>
    <w:multiLevelType w:val="hybridMultilevel"/>
    <w:tmpl w:val="B1B88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66E21"/>
    <w:multiLevelType w:val="hybridMultilevel"/>
    <w:tmpl w:val="52AA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6A5098"/>
    <w:multiLevelType w:val="hybridMultilevel"/>
    <w:tmpl w:val="B8BE08C6"/>
    <w:lvl w:ilvl="0" w:tplc="EA60EF1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2"/>
  </w:num>
  <w:num w:numId="3">
    <w:abstractNumId w:val="4"/>
  </w:num>
  <w:num w:numId="4">
    <w:abstractNumId w:val="7"/>
  </w:num>
  <w:num w:numId="5">
    <w:abstractNumId w:val="5"/>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77"/>
    <w:rsid w:val="00042F31"/>
    <w:rsid w:val="0005709B"/>
    <w:rsid w:val="000602B0"/>
    <w:rsid w:val="0007392F"/>
    <w:rsid w:val="00087384"/>
    <w:rsid w:val="00087C47"/>
    <w:rsid w:val="000D7D87"/>
    <w:rsid w:val="000E6D51"/>
    <w:rsid w:val="00123766"/>
    <w:rsid w:val="00135DCA"/>
    <w:rsid w:val="00143512"/>
    <w:rsid w:val="00156AE8"/>
    <w:rsid w:val="0016408B"/>
    <w:rsid w:val="00170A51"/>
    <w:rsid w:val="00197726"/>
    <w:rsid w:val="001A3FA7"/>
    <w:rsid w:val="001C2777"/>
    <w:rsid w:val="001D1503"/>
    <w:rsid w:val="001E103D"/>
    <w:rsid w:val="00236F41"/>
    <w:rsid w:val="0024083C"/>
    <w:rsid w:val="00244209"/>
    <w:rsid w:val="00245C0F"/>
    <w:rsid w:val="002A1704"/>
    <w:rsid w:val="002B7D10"/>
    <w:rsid w:val="002F22E4"/>
    <w:rsid w:val="003007C2"/>
    <w:rsid w:val="00307435"/>
    <w:rsid w:val="00445015"/>
    <w:rsid w:val="00450879"/>
    <w:rsid w:val="00497977"/>
    <w:rsid w:val="004A31AB"/>
    <w:rsid w:val="004F2370"/>
    <w:rsid w:val="00517B41"/>
    <w:rsid w:val="00561BE6"/>
    <w:rsid w:val="00572CC7"/>
    <w:rsid w:val="00574596"/>
    <w:rsid w:val="005A137C"/>
    <w:rsid w:val="005E4429"/>
    <w:rsid w:val="005F3177"/>
    <w:rsid w:val="0061153C"/>
    <w:rsid w:val="00633646"/>
    <w:rsid w:val="00677235"/>
    <w:rsid w:val="00720CEE"/>
    <w:rsid w:val="00723874"/>
    <w:rsid w:val="00735A1A"/>
    <w:rsid w:val="00742951"/>
    <w:rsid w:val="00754192"/>
    <w:rsid w:val="00785C57"/>
    <w:rsid w:val="007B43F9"/>
    <w:rsid w:val="007D7ADF"/>
    <w:rsid w:val="007D7DC7"/>
    <w:rsid w:val="008204DC"/>
    <w:rsid w:val="00880BDA"/>
    <w:rsid w:val="00884884"/>
    <w:rsid w:val="008A7BCA"/>
    <w:rsid w:val="008C6B2E"/>
    <w:rsid w:val="008D5781"/>
    <w:rsid w:val="008F0ED4"/>
    <w:rsid w:val="008F17EF"/>
    <w:rsid w:val="009030B2"/>
    <w:rsid w:val="009105E0"/>
    <w:rsid w:val="0091764D"/>
    <w:rsid w:val="00990BCC"/>
    <w:rsid w:val="0099378C"/>
    <w:rsid w:val="009A2C0C"/>
    <w:rsid w:val="009B45E8"/>
    <w:rsid w:val="00A41D29"/>
    <w:rsid w:val="00A427D9"/>
    <w:rsid w:val="00A52E18"/>
    <w:rsid w:val="00A80582"/>
    <w:rsid w:val="00A94F43"/>
    <w:rsid w:val="00AC122B"/>
    <w:rsid w:val="00AC4220"/>
    <w:rsid w:val="00AD3AF9"/>
    <w:rsid w:val="00AD7467"/>
    <w:rsid w:val="00B538DE"/>
    <w:rsid w:val="00BA4F14"/>
    <w:rsid w:val="00BE07A6"/>
    <w:rsid w:val="00C24A0F"/>
    <w:rsid w:val="00C43EAB"/>
    <w:rsid w:val="00C4475C"/>
    <w:rsid w:val="00C452EC"/>
    <w:rsid w:val="00C72544"/>
    <w:rsid w:val="00C72E35"/>
    <w:rsid w:val="00C97D9E"/>
    <w:rsid w:val="00CE34C0"/>
    <w:rsid w:val="00CF6B79"/>
    <w:rsid w:val="00D16A00"/>
    <w:rsid w:val="00D24896"/>
    <w:rsid w:val="00D35F56"/>
    <w:rsid w:val="00D37A65"/>
    <w:rsid w:val="00D6595D"/>
    <w:rsid w:val="00D72B3C"/>
    <w:rsid w:val="00D73B24"/>
    <w:rsid w:val="00DF0E1C"/>
    <w:rsid w:val="00E179CF"/>
    <w:rsid w:val="00E34776"/>
    <w:rsid w:val="00E34D64"/>
    <w:rsid w:val="00E66071"/>
    <w:rsid w:val="00E969B6"/>
    <w:rsid w:val="00EA1794"/>
    <w:rsid w:val="00ED3EF4"/>
    <w:rsid w:val="00EE48DD"/>
    <w:rsid w:val="00F01D70"/>
    <w:rsid w:val="00F07BFC"/>
    <w:rsid w:val="00F10975"/>
    <w:rsid w:val="00F12DE0"/>
    <w:rsid w:val="00F343A9"/>
    <w:rsid w:val="00F42065"/>
    <w:rsid w:val="00F876D6"/>
    <w:rsid w:val="00F87C2A"/>
    <w:rsid w:val="00FC3865"/>
    <w:rsid w:val="00FE78AC"/>
    <w:rsid w:val="00FF1D34"/>
    <w:rsid w:val="00FF6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34EB"/>
  <w15:chartTrackingRefBased/>
  <w15:docId w15:val="{9975C87C-CA70-4EAA-9262-A2AF3E00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81"/>
    <w:pPr>
      <w:ind w:left="720"/>
      <w:contextualSpacing/>
    </w:pPr>
  </w:style>
  <w:style w:type="character" w:styleId="Hyperlink">
    <w:name w:val="Hyperlink"/>
    <w:basedOn w:val="DefaultParagraphFont"/>
    <w:uiPriority w:val="99"/>
    <w:unhideWhenUsed/>
    <w:rsid w:val="00E969B6"/>
    <w:rPr>
      <w:color w:val="0563C1" w:themeColor="hyperlink"/>
      <w:u w:val="single"/>
    </w:rPr>
  </w:style>
  <w:style w:type="character" w:styleId="UnresolvedMention">
    <w:name w:val="Unresolved Mention"/>
    <w:basedOn w:val="DefaultParagraphFont"/>
    <w:uiPriority w:val="99"/>
    <w:semiHidden/>
    <w:unhideWhenUsed/>
    <w:rsid w:val="00E969B6"/>
    <w:rPr>
      <w:color w:val="605E5C"/>
      <w:shd w:val="clear" w:color="auto" w:fill="E1DFDD"/>
    </w:rPr>
  </w:style>
  <w:style w:type="table" w:styleId="TableGrid">
    <w:name w:val="Table Grid"/>
    <w:basedOn w:val="TableNormal"/>
    <w:uiPriority w:val="39"/>
    <w:rsid w:val="00244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47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07/978-3-642-23430-9_71" TargetMode="External"/><Relationship Id="rId18" Type="http://schemas.openxmlformats.org/officeDocument/2006/relationships/hyperlink" Target="https://doi.org/10.1371/journal.pone.018963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iopscience.iop.org/article/10.1088/1748-9326/11/6/064002" TargetMode="External"/><Relationship Id="rId2" Type="http://schemas.openxmlformats.org/officeDocument/2006/relationships/styles" Target="styles.xml"/><Relationship Id="rId16" Type="http://schemas.openxmlformats.org/officeDocument/2006/relationships/hyperlink" Target="https://geographicdata.science/book/notebooks/11_regressio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mrlc.gov/data/legends/national-land-cover-database-2016-nlcd2016-legend" TargetMode="External"/><Relationship Id="rId15" Type="http://schemas.openxmlformats.org/officeDocument/2006/relationships/hyperlink" Target="https://doi.org/10.3390/ijgi8060269" TargetMode="External"/><Relationship Id="rId10" Type="http://schemas.openxmlformats.org/officeDocument/2006/relationships/image" Target="media/image5.png"/><Relationship Id="rId19" Type="http://schemas.openxmlformats.org/officeDocument/2006/relationships/hyperlink" Target="https://doi.org/10.1038/ngeo671"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i.org/10.3389/fenvs.2015.000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2097</TotalTime>
  <Pages>15</Pages>
  <Words>3634</Words>
  <Characters>20719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Shen</dc:creator>
  <cp:keywords/>
  <dc:description/>
  <cp:lastModifiedBy>Quan Shen</cp:lastModifiedBy>
  <cp:revision>29</cp:revision>
  <dcterms:created xsi:type="dcterms:W3CDTF">2020-12-15T04:25:00Z</dcterms:created>
  <dcterms:modified xsi:type="dcterms:W3CDTF">2020-12-17T02:30:00Z</dcterms:modified>
</cp:coreProperties>
</file>