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97D"/>
          <w:sz w:val="36"/>
        </w:rPr>
        <w:t>TÀI LIỆU ĐẶC TẢ YÊU CẦU PHẦN MỀM (SRS)</w:t>
        <w:br/>
        <w:t>NỀN TẢNG PTIT-LEARNING - MODULE HỌC TRỰC TUYẾN</w:t>
      </w:r>
    </w:p>
    <w:p>
      <w:pPr>
        <w:spacing w:after="400"/>
      </w:pPr>
      <w:r>
        <w:rPr>
          <w:b/>
        </w:rPr>
        <w:t>Học phần: Phát triển ứng dụng và dịch vụ | Mã bài tập: Session10_Ex02</w:t>
        <w:br/>
      </w:r>
      <w:r>
        <w:t>Đơn vị thực hiện: Startup EdTech PTIT | Ngày hoàn thành: 27/10/2026</w:t>
        <w:br/>
      </w:r>
    </w:p>
    <w:p>
      <w:pPr>
        <w:spacing w:after="480"/>
      </w:pPr>
      <w:r>
        <w:rPr>
          <w:b/>
          <w:sz w:val="26"/>
        </w:rPr>
        <w:t>MỤC LỤC TỰ ĐỘNG (TABLE OF CONTENTS)</w:t>
        <w:br/>
      </w:r>
      <w:r>
        <w:rPr>
          <w:i/>
          <w:sz w:val="20"/>
        </w:rPr>
        <w:t>[Lưu ý hướng dẫn: Khung tài liệu đã được gán Heading 1 và Heading 2 chuẩn Navigation Pane. Khi mở trên Microsoft Word, vào tab References -&gt; Update Table -&gt; Update entire table hoặc nhấn F9 tại vùng Mục lục để hiển thị đầy đủ.]</w:t>
      </w:r>
    </w:p>
    <w:p>
      <w:pPr>
        <w:pStyle w:val="Heading1"/>
        <w:spacing w:before="280" w:after="120"/>
      </w:pPr>
      <w:r>
        <w:rPr>
          <w:rFonts w:ascii="Calibri" w:hAnsi="Calibri"/>
          <w:b/>
          <w:color w:val="1F497D"/>
        </w:rPr>
        <w:t>1. Giới thiệu tổng quan</w:t>
      </w:r>
    </w:p>
    <w:p>
      <w:r>
        <w:t>Tài liệu đặc tả yêu cầu phần mềm (Software Requirements Specification - SRS) này mô tả toàn diện các yêu cầu chức năng và kỹ thuật cho phân hệ 'Học trực tuyến' (Lớp học ảo) của nền tảng đào tạo số PTIT-Learning, hỗ trợ giảng viên và sinh viên thực hiện hoạt động dạy và học trực tuyến tương tác cao.</w:t>
      </w:r>
    </w:p>
    <w:p>
      <w:pPr>
        <w:pStyle w:val="Heading1"/>
        <w:spacing w:before="280" w:after="120"/>
      </w:pPr>
      <w:r>
        <w:rPr>
          <w:rFonts w:ascii="Calibri" w:hAnsi="Calibri"/>
          <w:b/>
          <w:color w:val="1F497D"/>
        </w:rPr>
        <w:t>2. Mô tả tổng thể hệ thống</w:t>
      </w:r>
    </w:p>
    <w:p>
      <w:r>
        <w:t>Module Học trực tuyến kết nối đồng bộ với hệ thống Quản lý đào tạo (LMS) của nhà trường, phục vụ quy mô đồng thời hàng chục nghìn phiên học với độ trễ thấp và tích hợp công nghệ WebRTC cùng trí tuệ nhân tạo nhận diện.</w:t>
      </w:r>
    </w:p>
    <w:p>
      <w:pPr>
        <w:pStyle w:val="Heading1"/>
        <w:spacing w:before="280" w:after="120"/>
      </w:pPr>
      <w:r>
        <w:rPr>
          <w:rFonts w:ascii="Calibri" w:hAnsi="Calibri"/>
          <w:b/>
          <w:color w:val="1F497D"/>
        </w:rPr>
        <w:t>3. Yêu cầu chức năng - Module "Học trực tuyến"</w:t>
      </w:r>
    </w:p>
    <w:p>
      <w:r>
        <w:t>Dưới đây là 10 phân hệ chức năng cấp 2 được kiểm soát qua Navigation Pane của hệ thống:</w:t>
      </w:r>
    </w:p>
    <w:p>
      <w:pPr>
        <w:pStyle w:val="Heading2"/>
        <w:spacing w:before="200" w:after="80"/>
      </w:pPr>
      <w:r>
        <w:rPr>
          <w:rFonts w:ascii="Calibri" w:hAnsi="Calibri"/>
          <w:b/>
          <w:color w:val="E36C09"/>
        </w:rPr>
        <w:t>3.1. Quản lý phòng học ảo</w:t>
      </w:r>
    </w:p>
    <w:p>
      <w:pPr>
        <w:spacing w:after="160"/>
      </w:pPr>
      <w:r>
        <w:t>Hệ thống cho phép giảng viên khởi tạo lớp học trực tuyến, thiết lập mật khẩu, phòng chờ (Waiting Room), đặt lịch định kỳ theo thời khóa biểu và cấp link truy cập một chạm cho sinh viên.</w:t>
      </w:r>
    </w:p>
    <w:p>
      <w:pPr>
        <w:pStyle w:val="Heading2"/>
        <w:spacing w:before="200" w:after="80"/>
      </w:pPr>
      <w:r>
        <w:rPr>
          <w:rFonts w:ascii="Calibri" w:hAnsi="Calibri"/>
          <w:b/>
          <w:color w:val="E36C09"/>
        </w:rPr>
        <w:t>3.2. Truyền phát video &amp; âm thanh trực tiếp</w:t>
      </w:r>
    </w:p>
    <w:p>
      <w:pPr>
        <w:spacing w:after="160"/>
      </w:pPr>
      <w:r>
        <w:t>Hỗ trợ luồng stream âm thanh/video HD 1080p chuẩn WebRTC, tự động điều chỉnh bitrate (Adaptive Bitrate) theo băng thông mạng của người học, hỗ trợ khử ồn bằng AI.</w:t>
      </w:r>
    </w:p>
    <w:p>
      <w:pPr>
        <w:pStyle w:val="Heading2"/>
        <w:spacing w:before="200" w:after="80"/>
      </w:pPr>
      <w:r>
        <w:rPr>
          <w:rFonts w:ascii="Calibri" w:hAnsi="Calibri"/>
          <w:b/>
          <w:color w:val="E36C09"/>
        </w:rPr>
        <w:t>3.3. Bảng trắng tương tác (Interactive Whiteboard)</w:t>
      </w:r>
    </w:p>
    <w:p>
      <w:pPr>
        <w:spacing w:after="160"/>
      </w:pPr>
      <w:r>
        <w:t>Cung cấp không gian vẽ đồ họa vector trực quan, bút vẽ đa sắc, chèn hình học, công thức toán LaTeX, cho phép giảng viên và sinh viên cùng cộng tác theo thời gian thực.</w:t>
      </w:r>
    </w:p>
    <w:p>
      <w:pPr>
        <w:pStyle w:val="Heading2"/>
        <w:spacing w:before="200" w:after="80"/>
      </w:pPr>
      <w:r>
        <w:rPr>
          <w:rFonts w:ascii="Calibri" w:hAnsi="Calibri"/>
          <w:b/>
          <w:color w:val="E36C09"/>
        </w:rPr>
        <w:t>3.4. Điểm danh sinh viên tự động</w:t>
      </w:r>
    </w:p>
    <w:p>
      <w:pPr>
        <w:spacing w:after="160"/>
      </w:pPr>
      <w:r>
        <w:t>Tự động ghi nhận log đăng nhập/đăng xuất, thời lượng tham gia lớp học của sinh viên, hỗ trợ đối soát khuôn mặt qua camera và cảnh báo sinh viên có điểm chuyên cần &lt; 7.</w:t>
      </w:r>
    </w:p>
    <w:p>
      <w:pPr>
        <w:pStyle w:val="Heading2"/>
        <w:spacing w:before="200" w:after="80"/>
      </w:pPr>
      <w:r>
        <w:rPr>
          <w:rFonts w:ascii="Calibri" w:hAnsi="Calibri"/>
          <w:b/>
          <w:color w:val="E36C09"/>
        </w:rPr>
        <w:t>3.5. Quản lý chia nhóm thảo luận (Breakout Rooms)</w:t>
      </w:r>
    </w:p>
    <w:p>
      <w:pPr>
        <w:spacing w:after="160"/>
      </w:pPr>
      <w:r>
        <w:t>Cho phép giảng viên phân chia lớp học thành tối đa 20 nhóm thảo luận riêng biệt tự động hoặc thủ công, hẹn giờ tự đóng phòng và phát thông báo chung tới các nhóm.</w:t>
      </w:r>
    </w:p>
    <w:p>
      <w:pPr>
        <w:pStyle w:val="Heading2"/>
        <w:spacing w:before="200" w:after="80"/>
      </w:pPr>
      <w:r>
        <w:rPr>
          <w:rFonts w:ascii="Calibri" w:hAnsi="Calibri"/>
          <w:b/>
          <w:color w:val="E36C09"/>
        </w:rPr>
        <w:t>3.6. Chia sẻ màn hình và tài liệu giảng dạy</w:t>
      </w:r>
    </w:p>
    <w:p>
      <w:pPr>
        <w:spacing w:after="160"/>
      </w:pPr>
      <w:r>
        <w:t>Giảng viên và học viên có quyền trình chiếu toàn màn hình, cửa sổ ứng dụng hoặc tab trình duyệt kèm âm thanh hệ thống; hỗ trợ tải trực tiếp slide PDF/PPTX lên bảng chiếu.</w:t>
      </w:r>
    </w:p>
    <w:p>
      <w:pPr>
        <w:pStyle w:val="Heading2"/>
        <w:spacing w:before="200" w:after="80"/>
      </w:pPr>
      <w:r>
        <w:rPr>
          <w:rFonts w:ascii="Calibri" w:hAnsi="Calibri"/>
          <w:b/>
          <w:color w:val="E36C09"/>
        </w:rPr>
        <w:t>3.7. Kênh chat và khảo sát nhanh (In-class Polls)</w:t>
      </w:r>
    </w:p>
    <w:p>
      <w:pPr>
        <w:spacing w:after="160"/>
      </w:pPr>
      <w:r>
        <w:t>Tích hợp kênh chat công khai/riêng tư, gửi file tài liệu học tập, biểu quyết giơ tay và công cụ tạo câu hỏi trắc nghiệm nhanh 1 chạm để đo mức độ tiếp thu bài.</w:t>
      </w:r>
    </w:p>
    <w:p>
      <w:pPr>
        <w:pStyle w:val="Heading2"/>
        <w:spacing w:before="200" w:after="80"/>
      </w:pPr>
      <w:r>
        <w:rPr>
          <w:rFonts w:ascii="Calibri" w:hAnsi="Calibri"/>
          <w:b/>
          <w:color w:val="E36C09"/>
        </w:rPr>
        <w:t>3.8. Ghi hình bài giảng đám mây (Cloud Recording)</w:t>
      </w:r>
    </w:p>
    <w:p>
      <w:pPr>
        <w:spacing w:after="160"/>
      </w:pPr>
      <w:r>
        <w:t>Tự động ghi hình chất lượng cao kèm tóm tắt slide và phụ đề (transcription). Video được lưu tự động trên Cloud Storage và đồng bộ về tài khoản học viên trong vòng 30 phút.</w:t>
      </w:r>
    </w:p>
    <w:p>
      <w:pPr>
        <w:pStyle w:val="Heading2"/>
        <w:spacing w:before="200" w:after="80"/>
      </w:pPr>
      <w:r>
        <w:rPr>
          <w:rFonts w:ascii="Calibri" w:hAnsi="Calibri"/>
          <w:b/>
          <w:color w:val="E36C09"/>
        </w:rPr>
        <w:t>3.9. Giám sát tương tác &amp; kiểm soát quyền</w:t>
      </w:r>
    </w:p>
    <w:p>
      <w:pPr>
        <w:spacing w:after="160"/>
      </w:pPr>
      <w:r>
        <w:t>Giảng viên có quyền tắt/bật mic tập thể (Mute All), khóa camera, đình chỉ quyền chia sẻ hoặc mời người dùng vi phạm quy chế ra khỏi phòng học.</w:t>
      </w:r>
    </w:p>
    <w:p>
      <w:pPr>
        <w:pStyle w:val="Heading2"/>
        <w:spacing w:before="200" w:after="80"/>
      </w:pPr>
      <w:r>
        <w:rPr>
          <w:rFonts w:ascii="Calibri" w:hAnsi="Calibri"/>
          <w:b/>
          <w:color w:val="E36C09"/>
        </w:rPr>
        <w:t>3.10. Tích hợp nộp bài &amp; giao bài tập tại lớp</w:t>
      </w:r>
    </w:p>
    <w:p>
      <w:pPr>
        <w:spacing w:after="160"/>
      </w:pPr>
      <w:r>
        <w:t>Hỗ trợ giao bài tập nhanh (Quick Quiz) ngay trong buổi học, hẹn giờ thu bài tự động và chấm điểm trắc nghiệm đồng bộ trực tiếp vào sổ điểm của môn học.</w:t>
      </w:r>
    </w:p>
    <w:p>
      <w:pPr>
        <w:pStyle w:val="Heading1"/>
        <w:spacing w:before="280" w:after="120"/>
      </w:pPr>
      <w:r>
        <w:rPr>
          <w:rFonts w:ascii="Calibri" w:hAnsi="Calibri"/>
          <w:b/>
          <w:color w:val="1F497D"/>
        </w:rPr>
        <w:t>4. Yêu cầu phi chức năng</w:t>
      </w:r>
    </w:p>
    <w:p>
      <w:r>
        <w:t>Hệ thống đảm bảo độ khả dụng đạt 99.9%, độ trễ truyền phát hình ảnh và âm thanh dưới 250ms, tương thích trên các nền tảng Web, Android và 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