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A4F8" w14:textId="77777777" w:rsidR="002D0728" w:rsidRPr="00C554AE" w:rsidRDefault="00000000">
      <w:pPr>
        <w:spacing w:after="60"/>
        <w:rPr>
          <w:sz w:val="24"/>
          <w:szCs w:val="24"/>
        </w:rPr>
      </w:pPr>
      <w:r w:rsidRPr="00C554AE">
        <w:rPr>
          <w:b/>
          <w:bCs/>
          <w:color w:val="1F5C8C"/>
          <w:sz w:val="24"/>
          <w:szCs w:val="24"/>
        </w:rPr>
        <w:t>Mô phỏng mảng hai anten trên 4nec2</w:t>
      </w:r>
    </w:p>
    <w:p w14:paraId="08CE9264" w14:textId="77777777" w:rsidR="002D0728" w:rsidRPr="00C554AE" w:rsidRDefault="00000000">
      <w:pPr>
        <w:spacing w:after="40"/>
        <w:rPr>
          <w:sz w:val="24"/>
          <w:szCs w:val="24"/>
        </w:rPr>
      </w:pPr>
      <w:r w:rsidRPr="00C554AE">
        <w:rPr>
          <w:color w:val="555555"/>
          <w:sz w:val="24"/>
          <w:szCs w:val="24"/>
        </w:rPr>
        <w:t>Khảo sát ghép tương hỗ (mutual coupling) theo baseline và trích primary beam</w:t>
      </w:r>
    </w:p>
    <w:p w14:paraId="77D2C710" w14:textId="77777777" w:rsidR="002D0728" w:rsidRPr="00C554AE" w:rsidRDefault="00000000">
      <w:pPr>
        <w:pBdr>
          <w:bottom w:val="single" w:sz="6" w:space="2" w:color="1F5C8C"/>
        </w:pBdr>
        <w:spacing w:after="200"/>
        <w:rPr>
          <w:sz w:val="24"/>
          <w:szCs w:val="24"/>
        </w:rPr>
      </w:pPr>
      <w:r w:rsidRPr="00C554AE">
        <w:rPr>
          <w:i/>
          <w:iCs/>
          <w:color w:val="555555"/>
          <w:sz w:val="24"/>
          <w:szCs w:val="24"/>
        </w:rPr>
        <w:t>Anten Yagi-Uda khung U (folded dipole), 610 MHz — ứng dụng giao thoa kế quan sát Mặt Trời</w:t>
      </w:r>
    </w:p>
    <w:p w14:paraId="6C2BAE9D" w14:textId="77777777" w:rsidR="002D0728" w:rsidRPr="00C554AE" w:rsidRDefault="00000000">
      <w:pPr>
        <w:pStyle w:val="Heading1"/>
        <w:rPr>
          <w:sz w:val="24"/>
          <w:szCs w:val="24"/>
        </w:rPr>
      </w:pPr>
      <w:r w:rsidRPr="00C554AE">
        <w:rPr>
          <w:color w:val="1F5C8C"/>
          <w:sz w:val="24"/>
          <w:szCs w:val="24"/>
        </w:rPr>
        <w:t>1. Mục tiêu mô phỏng</w:t>
      </w:r>
    </w:p>
    <w:p w14:paraId="62D6BC56" w14:textId="77777777" w:rsidR="002D0728" w:rsidRPr="00C554AE" w:rsidRDefault="00000000">
      <w:pPr>
        <w:spacing w:after="130" w:line="276" w:lineRule="auto"/>
        <w:rPr>
          <w:sz w:val="24"/>
          <w:szCs w:val="24"/>
        </w:rPr>
      </w:pPr>
      <w:r w:rsidRPr="00C554AE">
        <w:rPr>
          <w:sz w:val="24"/>
          <w:szCs w:val="24"/>
        </w:rPr>
        <w:t>Mảng giao thoa kế gồm các anten đặt cách nhau theo phương Đông–Tây với baseline thực tế 5–15 m. Hai mục tiêu của phần mô phỏng 4nec2:</w:t>
      </w:r>
    </w:p>
    <w:p w14:paraId="63042075" w14:textId="77777777" w:rsidR="002D0728" w:rsidRPr="00C554AE" w:rsidRDefault="00000000">
      <w:pPr>
        <w:pStyle w:val="ListParagraph"/>
        <w:numPr>
          <w:ilvl w:val="0"/>
          <w:numId w:val="2"/>
        </w:numPr>
        <w:spacing w:after="130" w:line="276" w:lineRule="auto"/>
        <w:rPr>
          <w:sz w:val="24"/>
          <w:szCs w:val="24"/>
        </w:rPr>
      </w:pPr>
      <w:r w:rsidRPr="00C554AE">
        <w:rPr>
          <w:b/>
          <w:bCs/>
          <w:sz w:val="24"/>
          <w:szCs w:val="24"/>
        </w:rPr>
        <w:t>Trích giản đồ bức xạ (primary beam)</w:t>
      </w:r>
      <w:r w:rsidRPr="00C554AE">
        <w:rPr>
          <w:sz w:val="24"/>
          <w:szCs w:val="24"/>
        </w:rPr>
        <w:t xml:space="preserve"> của một anten để dùng làm hàm đáp ứng trong pipeline tạo ảnh.</w:t>
      </w:r>
    </w:p>
    <w:p w14:paraId="305E13F4" w14:textId="77777777" w:rsidR="002D0728" w:rsidRPr="00C554AE" w:rsidRDefault="00000000">
      <w:pPr>
        <w:pStyle w:val="ListParagraph"/>
        <w:numPr>
          <w:ilvl w:val="0"/>
          <w:numId w:val="2"/>
        </w:numPr>
        <w:spacing w:after="130" w:line="276" w:lineRule="auto"/>
        <w:rPr>
          <w:sz w:val="24"/>
          <w:szCs w:val="24"/>
        </w:rPr>
      </w:pPr>
      <w:r w:rsidRPr="00C554AE">
        <w:rPr>
          <w:b/>
          <w:bCs/>
          <w:sz w:val="24"/>
          <w:szCs w:val="24"/>
        </w:rPr>
        <w:t>Định lượng ghép tương hỗ</w:t>
      </w:r>
      <w:r w:rsidRPr="00C554AE">
        <w:rPr>
          <w:sz w:val="24"/>
          <w:szCs w:val="24"/>
        </w:rPr>
        <w:t xml:space="preserve"> giữa hai anten ở các baseline khác nhau, nhằm chứng minh ảnh hưởng của coupling tại baseline thực tế là không đáng kể.</w:t>
      </w:r>
    </w:p>
    <w:p w14:paraId="24303D40" w14:textId="77777777" w:rsidR="002D0728" w:rsidRPr="00C554AE" w:rsidRDefault="00000000">
      <w:pPr>
        <w:pStyle w:val="Heading1"/>
        <w:rPr>
          <w:sz w:val="24"/>
          <w:szCs w:val="24"/>
        </w:rPr>
      </w:pPr>
      <w:r w:rsidRPr="00C554AE">
        <w:rPr>
          <w:color w:val="1F5C8C"/>
          <w:sz w:val="24"/>
          <w:szCs w:val="24"/>
        </w:rPr>
        <w:t>2. Mô hình anten</w:t>
      </w:r>
    </w:p>
    <w:p w14:paraId="69AA9045" w14:textId="77777777" w:rsidR="002D0728" w:rsidRPr="00C554AE" w:rsidRDefault="00000000">
      <w:pPr>
        <w:spacing w:after="130" w:line="276" w:lineRule="auto"/>
        <w:rPr>
          <w:sz w:val="24"/>
          <w:szCs w:val="24"/>
        </w:rPr>
      </w:pPr>
      <w:r w:rsidRPr="00C554AE">
        <w:rPr>
          <w:sz w:val="24"/>
          <w:szCs w:val="24"/>
        </w:rPr>
        <w:t>Anten là Yagi-Uda khung U: bộ phản xạ 4 thanh dạng khung U, một driven element kiểu folded dipole, và 6 director. Toàn bộ 14 dây (wire), bán kính 2–3.5 mm, mô phỏng trong không gian tự do (GN −1). Nguồn đặt tại tâm folded dipole (Tag 5, segment 11). Tần số 610 MHz, tương ứng bước sóng λ = 491.5 mm.</w:t>
      </w:r>
    </w:p>
    <w:p w14:paraId="4F6DA6F8" w14:textId="77777777" w:rsidR="002D0728" w:rsidRDefault="00000000">
      <w:pPr>
        <w:spacing w:after="130" w:line="276" w:lineRule="auto"/>
        <w:rPr>
          <w:sz w:val="24"/>
          <w:szCs w:val="24"/>
        </w:rPr>
      </w:pPr>
      <w:r w:rsidRPr="00C554AE">
        <w:rPr>
          <w:sz w:val="24"/>
          <w:szCs w:val="24"/>
        </w:rPr>
        <w:t>Kết quả một anten (file YAGI_610_UFRAME):</w:t>
      </w:r>
    </w:p>
    <w:p w14:paraId="68021038" w14:textId="0566FB54" w:rsidR="00C554AE" w:rsidRDefault="00C554AE">
      <w:pPr>
        <w:spacing w:after="130" w:line="276" w:lineRule="auto"/>
        <w:rPr>
          <w:sz w:val="24"/>
          <w:szCs w:val="24"/>
        </w:rPr>
      </w:pPr>
      <w:r w:rsidRPr="00C554AE">
        <w:rPr>
          <w:sz w:val="24"/>
          <w:szCs w:val="24"/>
        </w:rPr>
        <w:lastRenderedPageBreak/>
        <w:drawing>
          <wp:inline distT="0" distB="0" distL="0" distR="0" wp14:anchorId="5AC489B3" wp14:editId="40E37D1B">
            <wp:extent cx="4972744" cy="6030167"/>
            <wp:effectExtent l="0" t="0" r="0" b="8890"/>
            <wp:docPr id="28976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67117" name=""/>
                    <pic:cNvPicPr/>
                  </pic:nvPicPr>
                  <pic:blipFill>
                    <a:blip r:embed="rId5"/>
                    <a:stretch>
                      <a:fillRect/>
                    </a:stretch>
                  </pic:blipFill>
                  <pic:spPr>
                    <a:xfrm>
                      <a:off x="0" y="0"/>
                      <a:ext cx="4972744" cy="6030167"/>
                    </a:xfrm>
                    <a:prstGeom prst="rect">
                      <a:avLst/>
                    </a:prstGeom>
                  </pic:spPr>
                </pic:pic>
              </a:graphicData>
            </a:graphic>
          </wp:inline>
        </w:drawing>
      </w:r>
    </w:p>
    <w:p w14:paraId="1B5DE5C8" w14:textId="098DD117" w:rsidR="00C554AE" w:rsidRPr="00C554AE" w:rsidRDefault="00C554AE">
      <w:pPr>
        <w:spacing w:after="130" w:line="276" w:lineRule="auto"/>
        <w:rPr>
          <w:sz w:val="24"/>
          <w:szCs w:val="24"/>
        </w:rPr>
      </w:pPr>
      <w:r w:rsidRPr="00C554AE">
        <w:rPr>
          <w:sz w:val="24"/>
          <w:szCs w:val="24"/>
        </w:rPr>
        <w:lastRenderedPageBreak/>
        <w:drawing>
          <wp:inline distT="0" distB="0" distL="0" distR="0" wp14:anchorId="209B1C0D" wp14:editId="798FD724">
            <wp:extent cx="4496427" cy="5115639"/>
            <wp:effectExtent l="0" t="0" r="0" b="8890"/>
            <wp:docPr id="155254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3541" name=""/>
                    <pic:cNvPicPr/>
                  </pic:nvPicPr>
                  <pic:blipFill>
                    <a:blip r:embed="rId6"/>
                    <a:stretch>
                      <a:fillRect/>
                    </a:stretch>
                  </pic:blipFill>
                  <pic:spPr>
                    <a:xfrm>
                      <a:off x="0" y="0"/>
                      <a:ext cx="4496427" cy="5115639"/>
                    </a:xfrm>
                    <a:prstGeom prst="rect">
                      <a:avLst/>
                    </a:prstGeom>
                  </pic:spPr>
                </pic:pic>
              </a:graphicData>
            </a:graphic>
          </wp:inline>
        </w:drawing>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200"/>
      </w:tblGrid>
      <w:tr w:rsidR="002D0728" w:rsidRPr="00C554AE" w14:paraId="1AAD2724"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D5E3EF"/>
            <w:tcMar>
              <w:top w:w="60" w:type="dxa"/>
              <w:left w:w="110" w:type="dxa"/>
              <w:bottom w:w="60" w:type="dxa"/>
              <w:right w:w="110" w:type="dxa"/>
            </w:tcMar>
          </w:tcPr>
          <w:p w14:paraId="3CAB5442" w14:textId="77777777" w:rsidR="002D0728" w:rsidRPr="00C554AE" w:rsidRDefault="00000000">
            <w:pPr>
              <w:rPr>
                <w:sz w:val="24"/>
                <w:szCs w:val="24"/>
              </w:rPr>
            </w:pPr>
            <w:r w:rsidRPr="00C554AE">
              <w:rPr>
                <w:b/>
                <w:bCs/>
                <w:sz w:val="24"/>
                <w:szCs w:val="24"/>
              </w:rPr>
              <w:t>Thông số</w:t>
            </w:r>
          </w:p>
        </w:tc>
        <w:tc>
          <w:tcPr>
            <w:tcW w:w="4200" w:type="dxa"/>
            <w:tcBorders>
              <w:top w:val="single" w:sz="1" w:space="0" w:color="CCCCCC"/>
              <w:left w:val="single" w:sz="1" w:space="0" w:color="CCCCCC"/>
              <w:bottom w:val="single" w:sz="1" w:space="0" w:color="CCCCCC"/>
              <w:right w:val="single" w:sz="1" w:space="0" w:color="CCCCCC"/>
            </w:tcBorders>
            <w:shd w:val="clear" w:color="auto" w:fill="D5E3EF"/>
            <w:tcMar>
              <w:top w:w="60" w:type="dxa"/>
              <w:left w:w="110" w:type="dxa"/>
              <w:bottom w:w="60" w:type="dxa"/>
              <w:right w:w="110" w:type="dxa"/>
            </w:tcMar>
          </w:tcPr>
          <w:p w14:paraId="13CC2B7D" w14:textId="77777777" w:rsidR="002D0728" w:rsidRPr="00C554AE" w:rsidRDefault="00000000">
            <w:pPr>
              <w:rPr>
                <w:sz w:val="24"/>
                <w:szCs w:val="24"/>
              </w:rPr>
            </w:pPr>
            <w:r w:rsidRPr="00C554AE">
              <w:rPr>
                <w:b/>
                <w:bCs/>
                <w:sz w:val="24"/>
                <w:szCs w:val="24"/>
              </w:rPr>
              <w:t>Giá trị</w:t>
            </w:r>
          </w:p>
        </w:tc>
      </w:tr>
      <w:tr w:rsidR="002D0728" w:rsidRPr="00C554AE" w14:paraId="7BF66D8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FC3438D" w14:textId="77777777" w:rsidR="002D0728" w:rsidRPr="00C554AE" w:rsidRDefault="00000000">
            <w:pPr>
              <w:rPr>
                <w:sz w:val="24"/>
                <w:szCs w:val="24"/>
              </w:rPr>
            </w:pPr>
            <w:r w:rsidRPr="00C554AE">
              <w:rPr>
                <w:sz w:val="24"/>
                <w:szCs w:val="24"/>
              </w:rPr>
              <w:t>Trở kháng đầu vào Zin</w:t>
            </w:r>
          </w:p>
        </w:tc>
        <w:tc>
          <w:tcPr>
            <w:tcW w:w="4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1037043" w14:textId="77777777" w:rsidR="002D0728" w:rsidRPr="00C554AE" w:rsidRDefault="00000000">
            <w:pPr>
              <w:rPr>
                <w:sz w:val="24"/>
                <w:szCs w:val="24"/>
              </w:rPr>
            </w:pPr>
            <w:r w:rsidRPr="00C554AE">
              <w:rPr>
                <w:sz w:val="24"/>
                <w:szCs w:val="24"/>
              </w:rPr>
              <w:t>108.4 − j22.0 Ω</w:t>
            </w:r>
          </w:p>
        </w:tc>
      </w:tr>
      <w:tr w:rsidR="002D0728" w:rsidRPr="00C554AE" w14:paraId="0B9513F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7D43D1E" w14:textId="77777777" w:rsidR="002D0728" w:rsidRPr="00C554AE" w:rsidRDefault="00000000">
            <w:pPr>
              <w:rPr>
                <w:sz w:val="24"/>
                <w:szCs w:val="24"/>
              </w:rPr>
            </w:pPr>
            <w:r w:rsidRPr="00C554AE">
              <w:rPr>
                <w:sz w:val="24"/>
                <w:szCs w:val="24"/>
              </w:rPr>
              <w:t>Gain cực đại</w:t>
            </w:r>
          </w:p>
        </w:tc>
        <w:tc>
          <w:tcPr>
            <w:tcW w:w="4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43976F2" w14:textId="77777777" w:rsidR="002D0728" w:rsidRPr="00C554AE" w:rsidRDefault="00000000">
            <w:pPr>
              <w:rPr>
                <w:sz w:val="24"/>
                <w:szCs w:val="24"/>
              </w:rPr>
            </w:pPr>
            <w:r w:rsidRPr="00C554AE">
              <w:rPr>
                <w:sz w:val="24"/>
                <w:szCs w:val="24"/>
              </w:rPr>
              <w:t>9.48 dBi</w:t>
            </w:r>
          </w:p>
        </w:tc>
      </w:tr>
      <w:tr w:rsidR="002D0728" w:rsidRPr="00C554AE" w14:paraId="2A211FD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12B6303" w14:textId="77777777" w:rsidR="002D0728" w:rsidRPr="00C554AE" w:rsidRDefault="00000000">
            <w:pPr>
              <w:rPr>
                <w:sz w:val="24"/>
                <w:szCs w:val="24"/>
              </w:rPr>
            </w:pPr>
            <w:r w:rsidRPr="00C554AE">
              <w:rPr>
                <w:sz w:val="24"/>
                <w:szCs w:val="24"/>
              </w:rPr>
              <w:t>HPBW (bề rộng búp −3 dB)</w:t>
            </w:r>
          </w:p>
        </w:tc>
        <w:tc>
          <w:tcPr>
            <w:tcW w:w="4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8824F18" w14:textId="77777777" w:rsidR="002D0728" w:rsidRPr="00C554AE" w:rsidRDefault="00000000">
            <w:pPr>
              <w:rPr>
                <w:sz w:val="24"/>
                <w:szCs w:val="24"/>
              </w:rPr>
            </w:pPr>
            <w:r w:rsidRPr="00C554AE">
              <w:rPr>
                <w:sz w:val="24"/>
                <w:szCs w:val="24"/>
              </w:rPr>
              <w:t>~52°</w:t>
            </w:r>
          </w:p>
        </w:tc>
      </w:tr>
      <w:tr w:rsidR="002D0728" w:rsidRPr="00C554AE" w14:paraId="3C5FDFF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3D03A73" w14:textId="77777777" w:rsidR="002D0728" w:rsidRPr="00C554AE" w:rsidRDefault="00000000">
            <w:pPr>
              <w:rPr>
                <w:sz w:val="24"/>
                <w:szCs w:val="24"/>
              </w:rPr>
            </w:pPr>
            <w:r w:rsidRPr="00C554AE">
              <w:rPr>
                <w:sz w:val="24"/>
                <w:szCs w:val="24"/>
              </w:rPr>
              <w:t>SWR @ 75 Ω</w:t>
            </w:r>
          </w:p>
        </w:tc>
        <w:tc>
          <w:tcPr>
            <w:tcW w:w="4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65F2D75" w14:textId="77777777" w:rsidR="002D0728" w:rsidRPr="00C554AE" w:rsidRDefault="00000000">
            <w:pPr>
              <w:rPr>
                <w:sz w:val="24"/>
                <w:szCs w:val="24"/>
              </w:rPr>
            </w:pPr>
            <w:r w:rsidRPr="00C554AE">
              <w:rPr>
                <w:sz w:val="24"/>
                <w:szCs w:val="24"/>
              </w:rPr>
              <w:t>1.55</w:t>
            </w:r>
          </w:p>
        </w:tc>
      </w:tr>
      <w:tr w:rsidR="002D0728" w:rsidRPr="00C554AE" w14:paraId="24B5D77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5209166" w14:textId="77777777" w:rsidR="002D0728" w:rsidRPr="00C554AE" w:rsidRDefault="00000000">
            <w:pPr>
              <w:rPr>
                <w:sz w:val="24"/>
                <w:szCs w:val="24"/>
              </w:rPr>
            </w:pPr>
            <w:r w:rsidRPr="00C554AE">
              <w:rPr>
                <w:sz w:val="24"/>
                <w:szCs w:val="24"/>
              </w:rPr>
              <w:t>Hiệu suất</w:t>
            </w:r>
          </w:p>
        </w:tc>
        <w:tc>
          <w:tcPr>
            <w:tcW w:w="4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D76E181" w14:textId="77777777" w:rsidR="002D0728" w:rsidRPr="00C554AE" w:rsidRDefault="00000000">
            <w:pPr>
              <w:rPr>
                <w:sz w:val="24"/>
                <w:szCs w:val="24"/>
              </w:rPr>
            </w:pPr>
            <w:r w:rsidRPr="00C554AE">
              <w:rPr>
                <w:sz w:val="24"/>
                <w:szCs w:val="24"/>
              </w:rPr>
              <w:t>100% (không tổn hao, free space)</w:t>
            </w:r>
          </w:p>
        </w:tc>
      </w:tr>
    </w:tbl>
    <w:p w14:paraId="6F180CFA" w14:textId="77777777" w:rsidR="002D0728" w:rsidRPr="00C554AE" w:rsidRDefault="002D0728">
      <w:pPr>
        <w:spacing w:after="40" w:line="276" w:lineRule="auto"/>
        <w:rPr>
          <w:sz w:val="24"/>
          <w:szCs w:val="24"/>
        </w:rPr>
      </w:pPr>
    </w:p>
    <w:p w14:paraId="08B6D2BA" w14:textId="77777777" w:rsidR="002D0728" w:rsidRPr="00C554AE" w:rsidRDefault="00000000">
      <w:pPr>
        <w:spacing w:before="40" w:after="130" w:line="276" w:lineRule="auto"/>
        <w:rPr>
          <w:sz w:val="24"/>
          <w:szCs w:val="24"/>
        </w:rPr>
      </w:pPr>
      <w:r w:rsidRPr="00C554AE">
        <w:rPr>
          <w:sz w:val="24"/>
          <w:szCs w:val="24"/>
        </w:rPr>
        <w:t>Hệ tham chiếu 75 Ω được chọn vì anten gốc là loại DVB-T2 dùng cáp 75 Ω, và LNA đi kèm là loại mast-head 75 Ω. Với Zin = 108 Ω, SWR 1.55 là mức phối hợp tốt, không cần mạch phối hợp thêm.</w:t>
      </w:r>
    </w:p>
    <w:p w14:paraId="68BEDF71" w14:textId="77777777" w:rsidR="002D0728" w:rsidRPr="00C554AE" w:rsidRDefault="00000000">
      <w:pPr>
        <w:pStyle w:val="Heading1"/>
        <w:rPr>
          <w:sz w:val="24"/>
          <w:szCs w:val="24"/>
        </w:rPr>
      </w:pPr>
      <w:r w:rsidRPr="00C554AE">
        <w:rPr>
          <w:color w:val="1F5C8C"/>
          <w:sz w:val="24"/>
          <w:szCs w:val="24"/>
        </w:rPr>
        <w:t>3. Phương pháp khảo sát ghép tương hỗ</w:t>
      </w:r>
    </w:p>
    <w:p w14:paraId="7D8EE2E4" w14:textId="77777777" w:rsidR="002D0728" w:rsidRPr="00C554AE" w:rsidRDefault="00000000">
      <w:pPr>
        <w:spacing w:after="130" w:line="276" w:lineRule="auto"/>
        <w:rPr>
          <w:sz w:val="24"/>
          <w:szCs w:val="24"/>
        </w:rPr>
      </w:pPr>
      <w:r w:rsidRPr="00C554AE">
        <w:rPr>
          <w:sz w:val="24"/>
          <w:szCs w:val="24"/>
        </w:rPr>
        <w:lastRenderedPageBreak/>
        <w:t xml:space="preserve">Dựng file hai anten đặt cạnh nhau theo trục X (phương baseline), giữ </w:t>
      </w:r>
      <w:r w:rsidRPr="00C554AE">
        <w:rPr>
          <w:b/>
          <w:bCs/>
          <w:sz w:val="24"/>
          <w:szCs w:val="24"/>
        </w:rPr>
        <w:t>nguyên xi</w:t>
      </w:r>
      <w:r w:rsidRPr="00C554AE">
        <w:rPr>
          <w:sz w:val="24"/>
          <w:szCs w:val="24"/>
        </w:rPr>
        <w:t xml:space="preserve"> hình học một anten; anten thứ hai là bản sao chỉ dịch theo trục X một khoảng bằng baseline. Khảo sát bốn baseline: 0.5 m, 5 m, 10 m, 15 m.</w:t>
      </w:r>
    </w:p>
    <w:p w14:paraId="6DA333CB" w14:textId="77777777" w:rsidR="002D0728" w:rsidRPr="00C554AE" w:rsidRDefault="00000000">
      <w:pPr>
        <w:spacing w:after="130" w:line="276" w:lineRule="auto"/>
        <w:rPr>
          <w:sz w:val="24"/>
          <w:szCs w:val="24"/>
        </w:rPr>
      </w:pPr>
      <w:r w:rsidRPr="00C554AE">
        <w:rPr>
          <w:sz w:val="24"/>
          <w:szCs w:val="24"/>
        </w:rPr>
        <w:t xml:space="preserve">Cả hai anten được cấp nguồn 1 V đồng pha (chế độ even). Khi đó trở kháng mỗi cổng là </w:t>
      </w:r>
      <w:r w:rsidRPr="00C554AE">
        <w:rPr>
          <w:b/>
          <w:bCs/>
          <w:sz w:val="24"/>
          <w:szCs w:val="24"/>
        </w:rPr>
        <w:t>trở kháng hoạt động (active impedance)</w:t>
      </w:r>
      <w:r w:rsidRPr="00C554AE">
        <w:rPr>
          <w:sz w:val="24"/>
          <w:szCs w:val="24"/>
        </w:rPr>
        <w:t xml:space="preserve"> Z_active = Z₁₁ + Z₁₂. Độ lệch của Z_active so với anten cô lập chính là dấu vết trực tiếp của trở kháng tương hỗ Z₁₂ — đây là thước đo định lượng của ghép tương hỗ.</w:t>
      </w:r>
    </w:p>
    <w:p w14:paraId="2906F366" w14:textId="77777777" w:rsidR="002D0728" w:rsidRPr="00C554AE" w:rsidRDefault="00000000">
      <w:pPr>
        <w:spacing w:after="130" w:line="276" w:lineRule="auto"/>
        <w:rPr>
          <w:sz w:val="24"/>
          <w:szCs w:val="24"/>
        </w:rPr>
      </w:pPr>
      <w:r w:rsidRPr="00C554AE">
        <w:rPr>
          <w:sz w:val="24"/>
          <w:szCs w:val="24"/>
        </w:rPr>
        <w:t>Vì sao chọn cách này: cấp đồng pha cho phép đọc Z₁₂ trực tiếp từ độ dịch trở kháng chỉ qua một lần chạy, đồng thời cho luôn giản đồ bức xạ của mảng hai phần tử. Để lấy chính xác giá trị |S21|, dùng thêm phương pháp even/odd (chạy đồng pha rồi ngược pha 180°), vì |S21| không đọc thẳng được từ một lần chạy đơn.</w:t>
      </w:r>
    </w:p>
    <w:p w14:paraId="0AB46540" w14:textId="77777777" w:rsidR="002D0728" w:rsidRPr="00C554AE" w:rsidRDefault="00000000">
      <w:pPr>
        <w:pStyle w:val="Heading1"/>
        <w:rPr>
          <w:sz w:val="24"/>
          <w:szCs w:val="24"/>
        </w:rPr>
      </w:pPr>
      <w:r w:rsidRPr="00C554AE">
        <w:rPr>
          <w:color w:val="1F5C8C"/>
          <w:sz w:val="24"/>
          <w:szCs w:val="24"/>
        </w:rPr>
        <w:t>4. Kết quả ghép tương hỗ</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400"/>
        <w:gridCol w:w="1800"/>
        <w:gridCol w:w="1600"/>
      </w:tblGrid>
      <w:tr w:rsidR="002D0728" w:rsidRPr="00C554AE" w14:paraId="7E6DE608"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5E3EF"/>
            <w:tcMar>
              <w:top w:w="60" w:type="dxa"/>
              <w:left w:w="110" w:type="dxa"/>
              <w:bottom w:w="60" w:type="dxa"/>
              <w:right w:w="110" w:type="dxa"/>
            </w:tcMar>
          </w:tcPr>
          <w:p w14:paraId="459D0FE2" w14:textId="77777777" w:rsidR="002D0728" w:rsidRPr="00C554AE" w:rsidRDefault="00000000">
            <w:pPr>
              <w:rPr>
                <w:sz w:val="24"/>
                <w:szCs w:val="24"/>
              </w:rPr>
            </w:pPr>
            <w:r w:rsidRPr="00C554AE">
              <w:rPr>
                <w:b/>
                <w:bCs/>
                <w:sz w:val="24"/>
                <w:szCs w:val="24"/>
              </w:rPr>
              <w:t>Baseline</w:t>
            </w:r>
          </w:p>
        </w:tc>
        <w:tc>
          <w:tcPr>
            <w:tcW w:w="1500" w:type="dxa"/>
            <w:tcBorders>
              <w:top w:val="single" w:sz="1" w:space="0" w:color="CCCCCC"/>
              <w:left w:val="single" w:sz="1" w:space="0" w:color="CCCCCC"/>
              <w:bottom w:val="single" w:sz="1" w:space="0" w:color="CCCCCC"/>
              <w:right w:val="single" w:sz="1" w:space="0" w:color="CCCCCC"/>
            </w:tcBorders>
            <w:shd w:val="clear" w:color="auto" w:fill="D5E3EF"/>
            <w:tcMar>
              <w:top w:w="60" w:type="dxa"/>
              <w:left w:w="110" w:type="dxa"/>
              <w:bottom w:w="60" w:type="dxa"/>
              <w:right w:w="110" w:type="dxa"/>
            </w:tcMar>
          </w:tcPr>
          <w:p w14:paraId="35771D74" w14:textId="77777777" w:rsidR="002D0728" w:rsidRPr="00C554AE" w:rsidRDefault="00000000">
            <w:pPr>
              <w:rPr>
                <w:sz w:val="24"/>
                <w:szCs w:val="24"/>
              </w:rPr>
            </w:pPr>
            <w:r w:rsidRPr="00C554AE">
              <w:rPr>
                <w:b/>
                <w:bCs/>
                <w:sz w:val="24"/>
                <w:szCs w:val="24"/>
              </w:rPr>
              <w:t>d/λ</w:t>
            </w:r>
          </w:p>
        </w:tc>
        <w:tc>
          <w:tcPr>
            <w:tcW w:w="2400" w:type="dxa"/>
            <w:tcBorders>
              <w:top w:val="single" w:sz="1" w:space="0" w:color="CCCCCC"/>
              <w:left w:val="single" w:sz="1" w:space="0" w:color="CCCCCC"/>
              <w:bottom w:val="single" w:sz="1" w:space="0" w:color="CCCCCC"/>
              <w:right w:val="single" w:sz="1" w:space="0" w:color="CCCCCC"/>
            </w:tcBorders>
            <w:shd w:val="clear" w:color="auto" w:fill="D5E3EF"/>
            <w:tcMar>
              <w:top w:w="60" w:type="dxa"/>
              <w:left w:w="110" w:type="dxa"/>
              <w:bottom w:w="60" w:type="dxa"/>
              <w:right w:w="110" w:type="dxa"/>
            </w:tcMar>
          </w:tcPr>
          <w:p w14:paraId="35B1C881" w14:textId="77777777" w:rsidR="002D0728" w:rsidRPr="00C554AE" w:rsidRDefault="00000000">
            <w:pPr>
              <w:rPr>
                <w:sz w:val="24"/>
                <w:szCs w:val="24"/>
              </w:rPr>
            </w:pPr>
            <w:r w:rsidRPr="00C554AE">
              <w:rPr>
                <w:b/>
                <w:bCs/>
                <w:sz w:val="24"/>
                <w:szCs w:val="24"/>
              </w:rPr>
              <w:t>Zin anten 1 (Ω)</w:t>
            </w:r>
          </w:p>
        </w:tc>
        <w:tc>
          <w:tcPr>
            <w:tcW w:w="1800" w:type="dxa"/>
            <w:tcBorders>
              <w:top w:val="single" w:sz="1" w:space="0" w:color="CCCCCC"/>
              <w:left w:val="single" w:sz="1" w:space="0" w:color="CCCCCC"/>
              <w:bottom w:val="single" w:sz="1" w:space="0" w:color="CCCCCC"/>
              <w:right w:val="single" w:sz="1" w:space="0" w:color="CCCCCC"/>
            </w:tcBorders>
            <w:shd w:val="clear" w:color="auto" w:fill="D5E3EF"/>
            <w:tcMar>
              <w:top w:w="60" w:type="dxa"/>
              <w:left w:w="110" w:type="dxa"/>
              <w:bottom w:w="60" w:type="dxa"/>
              <w:right w:w="110" w:type="dxa"/>
            </w:tcMar>
          </w:tcPr>
          <w:p w14:paraId="0065BCC8" w14:textId="77777777" w:rsidR="002D0728" w:rsidRPr="00C554AE" w:rsidRDefault="00000000">
            <w:pPr>
              <w:rPr>
                <w:sz w:val="24"/>
                <w:szCs w:val="24"/>
              </w:rPr>
            </w:pPr>
            <w:r w:rsidRPr="00C554AE">
              <w:rPr>
                <w:b/>
                <w:bCs/>
                <w:sz w:val="24"/>
                <w:szCs w:val="24"/>
              </w:rPr>
              <w:t>|ΔZ| (Ω)</w:t>
            </w:r>
          </w:p>
        </w:tc>
        <w:tc>
          <w:tcPr>
            <w:tcW w:w="1600" w:type="dxa"/>
            <w:tcBorders>
              <w:top w:val="single" w:sz="1" w:space="0" w:color="CCCCCC"/>
              <w:left w:val="single" w:sz="1" w:space="0" w:color="CCCCCC"/>
              <w:bottom w:val="single" w:sz="1" w:space="0" w:color="CCCCCC"/>
              <w:right w:val="single" w:sz="1" w:space="0" w:color="CCCCCC"/>
            </w:tcBorders>
            <w:shd w:val="clear" w:color="auto" w:fill="D5E3EF"/>
            <w:tcMar>
              <w:top w:w="60" w:type="dxa"/>
              <w:left w:w="110" w:type="dxa"/>
              <w:bottom w:w="60" w:type="dxa"/>
              <w:right w:w="110" w:type="dxa"/>
            </w:tcMar>
          </w:tcPr>
          <w:p w14:paraId="5A07F5CF" w14:textId="77777777" w:rsidR="002D0728" w:rsidRPr="00C554AE" w:rsidRDefault="00000000">
            <w:pPr>
              <w:rPr>
                <w:sz w:val="24"/>
                <w:szCs w:val="24"/>
              </w:rPr>
            </w:pPr>
            <w:r w:rsidRPr="00C554AE">
              <w:rPr>
                <w:b/>
                <w:bCs/>
                <w:sz w:val="24"/>
                <w:szCs w:val="24"/>
              </w:rPr>
              <w:t>|S21| (dB)</w:t>
            </w:r>
          </w:p>
        </w:tc>
      </w:tr>
      <w:tr w:rsidR="002D0728" w:rsidRPr="00C554AE" w14:paraId="7838096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91EB558" w14:textId="77777777" w:rsidR="002D0728" w:rsidRPr="00C554AE" w:rsidRDefault="00000000">
            <w:pPr>
              <w:rPr>
                <w:sz w:val="24"/>
                <w:szCs w:val="24"/>
              </w:rPr>
            </w:pPr>
            <w:r w:rsidRPr="00C554AE">
              <w:rPr>
                <w:sz w:val="24"/>
                <w:szCs w:val="24"/>
              </w:rPr>
              <w:t>cô lập</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A1FD54D" w14:textId="77777777" w:rsidR="002D0728" w:rsidRPr="00C554AE" w:rsidRDefault="00000000">
            <w:pPr>
              <w:rPr>
                <w:sz w:val="24"/>
                <w:szCs w:val="24"/>
              </w:rPr>
            </w:pPr>
            <w:r w:rsidRPr="00C554AE">
              <w:rPr>
                <w:sz w:val="24"/>
                <w:szCs w:val="24"/>
              </w:rPr>
              <w:t>—</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246A6C5" w14:textId="77777777" w:rsidR="002D0728" w:rsidRPr="00C554AE" w:rsidRDefault="00000000">
            <w:pPr>
              <w:rPr>
                <w:sz w:val="24"/>
                <w:szCs w:val="24"/>
              </w:rPr>
            </w:pPr>
            <w:r w:rsidRPr="00C554AE">
              <w:rPr>
                <w:sz w:val="24"/>
                <w:szCs w:val="24"/>
              </w:rPr>
              <w:t>108.4 − j22.0</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B788517" w14:textId="77777777" w:rsidR="002D0728" w:rsidRPr="00C554AE" w:rsidRDefault="00000000">
            <w:pPr>
              <w:rPr>
                <w:sz w:val="24"/>
                <w:szCs w:val="24"/>
              </w:rPr>
            </w:pPr>
            <w:r w:rsidRPr="00C554AE">
              <w:rPr>
                <w:sz w:val="24"/>
                <w:szCs w:val="24"/>
              </w:rPr>
              <w:t>0</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996C609" w14:textId="77777777" w:rsidR="002D0728" w:rsidRPr="00C554AE" w:rsidRDefault="00000000">
            <w:pPr>
              <w:rPr>
                <w:sz w:val="24"/>
                <w:szCs w:val="24"/>
              </w:rPr>
            </w:pPr>
            <w:r w:rsidRPr="00C554AE">
              <w:rPr>
                <w:sz w:val="24"/>
                <w:szCs w:val="24"/>
              </w:rPr>
              <w:t>—</w:t>
            </w:r>
          </w:p>
        </w:tc>
      </w:tr>
      <w:tr w:rsidR="002D0728" w:rsidRPr="00C554AE" w14:paraId="276581E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8CEA9B7" w14:textId="77777777" w:rsidR="002D0728" w:rsidRPr="00C554AE" w:rsidRDefault="00000000">
            <w:pPr>
              <w:rPr>
                <w:sz w:val="24"/>
                <w:szCs w:val="24"/>
              </w:rPr>
            </w:pPr>
            <w:r w:rsidRPr="00C554AE">
              <w:rPr>
                <w:sz w:val="24"/>
                <w:szCs w:val="24"/>
              </w:rPr>
              <w:t>0.5 m</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B51828F" w14:textId="77777777" w:rsidR="002D0728" w:rsidRPr="00C554AE" w:rsidRDefault="00000000">
            <w:pPr>
              <w:rPr>
                <w:sz w:val="24"/>
                <w:szCs w:val="24"/>
              </w:rPr>
            </w:pPr>
            <w:r w:rsidRPr="00C554AE">
              <w:rPr>
                <w:sz w:val="24"/>
                <w:szCs w:val="24"/>
              </w:rPr>
              <w:t>1.0</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10A80D1" w14:textId="77777777" w:rsidR="002D0728" w:rsidRPr="00C554AE" w:rsidRDefault="00000000">
            <w:pPr>
              <w:rPr>
                <w:sz w:val="24"/>
                <w:szCs w:val="24"/>
              </w:rPr>
            </w:pPr>
            <w:r w:rsidRPr="00C554AE">
              <w:rPr>
                <w:sz w:val="24"/>
                <w:szCs w:val="24"/>
              </w:rPr>
              <w:t>108.0 − j18.0</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AFC95BC" w14:textId="77777777" w:rsidR="002D0728" w:rsidRPr="00C554AE" w:rsidRDefault="00000000">
            <w:pPr>
              <w:rPr>
                <w:sz w:val="24"/>
                <w:szCs w:val="24"/>
              </w:rPr>
            </w:pPr>
            <w:r w:rsidRPr="00C554AE">
              <w:rPr>
                <w:sz w:val="24"/>
                <w:szCs w:val="24"/>
              </w:rPr>
              <w:t>3.94</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70935E6" w14:textId="77777777" w:rsidR="002D0728" w:rsidRPr="00C554AE" w:rsidRDefault="00000000">
            <w:pPr>
              <w:rPr>
                <w:sz w:val="24"/>
                <w:szCs w:val="24"/>
              </w:rPr>
            </w:pPr>
            <w:r w:rsidRPr="00C554AE">
              <w:rPr>
                <w:sz w:val="24"/>
                <w:szCs w:val="24"/>
              </w:rPr>
              <w:t>−34</w:t>
            </w:r>
          </w:p>
        </w:tc>
      </w:tr>
      <w:tr w:rsidR="002D0728" w:rsidRPr="00C554AE" w14:paraId="53A0926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C359AD0" w14:textId="77777777" w:rsidR="002D0728" w:rsidRPr="00C554AE" w:rsidRDefault="00000000">
            <w:pPr>
              <w:rPr>
                <w:sz w:val="24"/>
                <w:szCs w:val="24"/>
              </w:rPr>
            </w:pPr>
            <w:r w:rsidRPr="00C554AE">
              <w:rPr>
                <w:sz w:val="24"/>
                <w:szCs w:val="24"/>
              </w:rPr>
              <w:t>5 m</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F810F3B" w14:textId="77777777" w:rsidR="002D0728" w:rsidRPr="00C554AE" w:rsidRDefault="00000000">
            <w:pPr>
              <w:rPr>
                <w:sz w:val="24"/>
                <w:szCs w:val="24"/>
              </w:rPr>
            </w:pPr>
            <w:r w:rsidRPr="00C554AE">
              <w:rPr>
                <w:sz w:val="24"/>
                <w:szCs w:val="24"/>
              </w:rPr>
              <w:t>10.2</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532130B" w14:textId="77777777" w:rsidR="002D0728" w:rsidRPr="00C554AE" w:rsidRDefault="00000000">
            <w:pPr>
              <w:rPr>
                <w:sz w:val="24"/>
                <w:szCs w:val="24"/>
              </w:rPr>
            </w:pPr>
            <w:r w:rsidRPr="00C554AE">
              <w:rPr>
                <w:sz w:val="24"/>
                <w:szCs w:val="24"/>
              </w:rPr>
              <w:t>108.4 − j21.9</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D1140D8" w14:textId="77777777" w:rsidR="002D0728" w:rsidRPr="00C554AE" w:rsidRDefault="00000000">
            <w:pPr>
              <w:rPr>
                <w:sz w:val="24"/>
                <w:szCs w:val="24"/>
              </w:rPr>
            </w:pPr>
            <w:r w:rsidRPr="00C554AE">
              <w:rPr>
                <w:sz w:val="24"/>
                <w:szCs w:val="24"/>
              </w:rPr>
              <w:t>0.028</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9F192FB" w14:textId="77777777" w:rsidR="002D0728" w:rsidRPr="00C554AE" w:rsidRDefault="00000000">
            <w:pPr>
              <w:rPr>
                <w:sz w:val="24"/>
                <w:szCs w:val="24"/>
              </w:rPr>
            </w:pPr>
            <w:r w:rsidRPr="00C554AE">
              <w:rPr>
                <w:sz w:val="24"/>
                <w:szCs w:val="24"/>
              </w:rPr>
              <w:t>−78</w:t>
            </w:r>
          </w:p>
        </w:tc>
      </w:tr>
      <w:tr w:rsidR="002D0728" w:rsidRPr="00C554AE" w14:paraId="1A43858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21D76D9" w14:textId="77777777" w:rsidR="002D0728" w:rsidRPr="00C554AE" w:rsidRDefault="00000000">
            <w:pPr>
              <w:rPr>
                <w:sz w:val="24"/>
                <w:szCs w:val="24"/>
              </w:rPr>
            </w:pPr>
            <w:r w:rsidRPr="00C554AE">
              <w:rPr>
                <w:sz w:val="24"/>
                <w:szCs w:val="24"/>
              </w:rPr>
              <w:t>10 m</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F653F38" w14:textId="77777777" w:rsidR="002D0728" w:rsidRPr="00C554AE" w:rsidRDefault="00000000">
            <w:pPr>
              <w:rPr>
                <w:sz w:val="24"/>
                <w:szCs w:val="24"/>
              </w:rPr>
            </w:pPr>
            <w:r w:rsidRPr="00C554AE">
              <w:rPr>
                <w:sz w:val="24"/>
                <w:szCs w:val="24"/>
              </w:rPr>
              <w:t>20.3</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A371FC2" w14:textId="77777777" w:rsidR="002D0728" w:rsidRPr="00C554AE" w:rsidRDefault="00000000">
            <w:pPr>
              <w:rPr>
                <w:sz w:val="24"/>
                <w:szCs w:val="24"/>
              </w:rPr>
            </w:pPr>
            <w:r w:rsidRPr="00C554AE">
              <w:rPr>
                <w:sz w:val="24"/>
                <w:szCs w:val="24"/>
              </w:rPr>
              <w:t>108.4 − j22.0</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FCA3C34" w14:textId="77777777" w:rsidR="002D0728" w:rsidRPr="00C554AE" w:rsidRDefault="00000000">
            <w:pPr>
              <w:rPr>
                <w:sz w:val="24"/>
                <w:szCs w:val="24"/>
              </w:rPr>
            </w:pPr>
            <w:r w:rsidRPr="00C554AE">
              <w:rPr>
                <w:sz w:val="24"/>
                <w:szCs w:val="24"/>
              </w:rPr>
              <w:t>0.010</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C7471ED" w14:textId="77777777" w:rsidR="002D0728" w:rsidRPr="00C554AE" w:rsidRDefault="00000000">
            <w:pPr>
              <w:rPr>
                <w:sz w:val="24"/>
                <w:szCs w:val="24"/>
              </w:rPr>
            </w:pPr>
            <w:r w:rsidRPr="00C554AE">
              <w:rPr>
                <w:sz w:val="24"/>
                <w:szCs w:val="24"/>
              </w:rPr>
              <w:t>−87</w:t>
            </w:r>
          </w:p>
        </w:tc>
      </w:tr>
      <w:tr w:rsidR="002D0728" w:rsidRPr="00C554AE" w14:paraId="108E765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B66BD1A" w14:textId="77777777" w:rsidR="002D0728" w:rsidRPr="00C554AE" w:rsidRDefault="00000000">
            <w:pPr>
              <w:rPr>
                <w:sz w:val="24"/>
                <w:szCs w:val="24"/>
              </w:rPr>
            </w:pPr>
            <w:r w:rsidRPr="00C554AE">
              <w:rPr>
                <w:sz w:val="24"/>
                <w:szCs w:val="24"/>
              </w:rPr>
              <w:t>15 m</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F714A3E" w14:textId="77777777" w:rsidR="002D0728" w:rsidRPr="00C554AE" w:rsidRDefault="00000000">
            <w:pPr>
              <w:rPr>
                <w:sz w:val="24"/>
                <w:szCs w:val="24"/>
              </w:rPr>
            </w:pPr>
            <w:r w:rsidRPr="00C554AE">
              <w:rPr>
                <w:sz w:val="24"/>
                <w:szCs w:val="24"/>
              </w:rPr>
              <w:t>30.5</w:t>
            </w:r>
          </w:p>
        </w:tc>
        <w:tc>
          <w:tcPr>
            <w:tcW w:w="24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839DE0D" w14:textId="77777777" w:rsidR="002D0728" w:rsidRPr="00C554AE" w:rsidRDefault="00000000">
            <w:pPr>
              <w:rPr>
                <w:sz w:val="24"/>
                <w:szCs w:val="24"/>
              </w:rPr>
            </w:pPr>
            <w:r w:rsidRPr="00C554AE">
              <w:rPr>
                <w:sz w:val="24"/>
                <w:szCs w:val="24"/>
              </w:rPr>
              <w:t>108.4 − j22.0</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F087509" w14:textId="77777777" w:rsidR="002D0728" w:rsidRPr="00C554AE" w:rsidRDefault="00000000">
            <w:pPr>
              <w:rPr>
                <w:sz w:val="24"/>
                <w:szCs w:val="24"/>
              </w:rPr>
            </w:pPr>
            <w:r w:rsidRPr="00C554AE">
              <w:rPr>
                <w:sz w:val="24"/>
                <w:szCs w:val="24"/>
              </w:rPr>
              <w:t>0.007</w:t>
            </w:r>
          </w:p>
        </w:tc>
        <w:tc>
          <w:tcPr>
            <w:tcW w:w="1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27EABB7" w14:textId="77777777" w:rsidR="002D0728" w:rsidRPr="00C554AE" w:rsidRDefault="00000000">
            <w:pPr>
              <w:rPr>
                <w:sz w:val="24"/>
                <w:szCs w:val="24"/>
              </w:rPr>
            </w:pPr>
            <w:r w:rsidRPr="00C554AE">
              <w:rPr>
                <w:sz w:val="24"/>
                <w:szCs w:val="24"/>
              </w:rPr>
              <w:t>−90</w:t>
            </w:r>
          </w:p>
        </w:tc>
      </w:tr>
    </w:tbl>
    <w:p w14:paraId="445E4F1B" w14:textId="77777777" w:rsidR="002D0728" w:rsidRPr="00C554AE" w:rsidRDefault="002D0728">
      <w:pPr>
        <w:spacing w:after="60" w:line="276" w:lineRule="auto"/>
        <w:rPr>
          <w:sz w:val="24"/>
          <w:szCs w:val="24"/>
        </w:rPr>
      </w:pPr>
    </w:p>
    <w:p w14:paraId="710D896F" w14:textId="77777777" w:rsidR="002D0728" w:rsidRPr="00C554AE" w:rsidRDefault="00000000">
      <w:pPr>
        <w:spacing w:after="60"/>
        <w:jc w:val="center"/>
        <w:rPr>
          <w:sz w:val="24"/>
          <w:szCs w:val="24"/>
        </w:rPr>
      </w:pPr>
      <w:r w:rsidRPr="00C554AE">
        <w:rPr>
          <w:noProof/>
          <w:sz w:val="24"/>
          <w:szCs w:val="24"/>
        </w:rPr>
        <w:drawing>
          <wp:inline distT="0" distB="0" distL="0" distR="0" wp14:anchorId="7E0BF534" wp14:editId="2BCAB70A">
            <wp:extent cx="53340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47875"/>
                    </a:xfrm>
                    <a:prstGeom prst="rect">
                      <a:avLst/>
                    </a:prstGeom>
                  </pic:spPr>
                </pic:pic>
              </a:graphicData>
            </a:graphic>
          </wp:inline>
        </w:drawing>
      </w:r>
    </w:p>
    <w:p w14:paraId="2F5E643B" w14:textId="77777777" w:rsidR="002D0728" w:rsidRPr="00C554AE" w:rsidRDefault="00000000">
      <w:pPr>
        <w:spacing w:after="140"/>
        <w:jc w:val="center"/>
        <w:rPr>
          <w:sz w:val="24"/>
          <w:szCs w:val="24"/>
        </w:rPr>
      </w:pPr>
      <w:r w:rsidRPr="00C554AE">
        <w:rPr>
          <w:i/>
          <w:iCs/>
          <w:color w:val="555555"/>
          <w:sz w:val="24"/>
          <w:szCs w:val="24"/>
        </w:rPr>
        <w:t>Hình 1. Độ lệch trở kháng hoạt động và mức coupling theo baseline.</w:t>
      </w:r>
    </w:p>
    <w:p w14:paraId="5337FD7B" w14:textId="77777777" w:rsidR="002D0728" w:rsidRPr="00C554AE" w:rsidRDefault="00000000">
      <w:pPr>
        <w:spacing w:after="130" w:line="276" w:lineRule="auto"/>
        <w:rPr>
          <w:sz w:val="24"/>
          <w:szCs w:val="24"/>
        </w:rPr>
      </w:pPr>
      <w:r w:rsidRPr="00C554AE">
        <w:rPr>
          <w:b/>
          <w:bCs/>
          <w:sz w:val="24"/>
          <w:szCs w:val="24"/>
        </w:rPr>
        <w:t>Nhận xét:</w:t>
      </w:r>
      <w:r w:rsidRPr="00C554AE">
        <w:rPr>
          <w:sz w:val="24"/>
          <w:szCs w:val="24"/>
        </w:rPr>
        <w:t xml:space="preserve"> Ở baseline 0.5 m (≈1λ), hai anten còn nằm gần vùng trường gần nên coupling rõ rệt: trở kháng lệch ~3.9 Ω (3.6%), |S21| ≈ −34 dB. Từ 5 m trở lên (≥10λ), độ lệch trở kháng giảm xuống dưới 0.03 Ω (&lt; 0.03%) và |S21| xuống dưới −78 dB. Tại baseline thực tế 5–15 m, mỗi anten hành xử gần như độc lập; ghép tương hỗ </w:t>
      </w:r>
      <w:r w:rsidRPr="00C554AE">
        <w:rPr>
          <w:b/>
          <w:bCs/>
          <w:sz w:val="24"/>
          <w:szCs w:val="24"/>
        </w:rPr>
        <w:t>không đáng kể</w:t>
      </w:r>
      <w:r w:rsidRPr="00C554AE">
        <w:rPr>
          <w:sz w:val="24"/>
          <w:szCs w:val="24"/>
        </w:rPr>
        <w:t xml:space="preserve"> và mô hình pha của giao thoa kế (pha = trễ hình học thuần túy) là sạch.</w:t>
      </w:r>
    </w:p>
    <w:p w14:paraId="26042D8E" w14:textId="77777777" w:rsidR="002D0728" w:rsidRPr="00C554AE" w:rsidRDefault="00000000">
      <w:pPr>
        <w:pStyle w:val="Heading1"/>
        <w:rPr>
          <w:sz w:val="24"/>
          <w:szCs w:val="24"/>
        </w:rPr>
      </w:pPr>
      <w:r w:rsidRPr="00C554AE">
        <w:rPr>
          <w:color w:val="1F5C8C"/>
          <w:sz w:val="24"/>
          <w:szCs w:val="24"/>
        </w:rPr>
        <w:t>5. Trích primary beam cho pipeline</w:t>
      </w:r>
    </w:p>
    <w:p w14:paraId="09545A36" w14:textId="77777777" w:rsidR="002D0728" w:rsidRPr="00C554AE" w:rsidRDefault="00000000">
      <w:pPr>
        <w:spacing w:after="130" w:line="276" w:lineRule="auto"/>
        <w:rPr>
          <w:sz w:val="24"/>
          <w:szCs w:val="24"/>
        </w:rPr>
      </w:pPr>
      <w:r w:rsidRPr="00C554AE">
        <w:rPr>
          <w:sz w:val="24"/>
          <w:szCs w:val="24"/>
        </w:rPr>
        <w:lastRenderedPageBreak/>
        <w:t xml:space="preserve">Giản đồ bức xạ của một anten được trích từ file output (.out) của 4nec2 sang định dạng số (lưới 181×361 điểm theo theta–phi), chuẩn hoá về boresight = 1.0. Đây là hàm đáp ứng nhân vào tín hiệu thu của mỗi anten trong pipeline. Lưu ý: pipeline dùng giản đồ </w:t>
      </w:r>
      <w:r w:rsidRPr="00C554AE">
        <w:rPr>
          <w:b/>
          <w:bCs/>
          <w:sz w:val="24"/>
          <w:szCs w:val="24"/>
        </w:rPr>
        <w:t>một phần tử</w:t>
      </w:r>
      <w:r w:rsidRPr="00C554AE">
        <w:rPr>
          <w:sz w:val="24"/>
          <w:szCs w:val="24"/>
        </w:rPr>
        <w:t xml:space="preserve"> (9.48 dBi), không dùng giản đồ mảng hai phần tử (12.49 dBi) — vì thành phần mảng (array factor) được sinh ra từ phép tương quan giữa hai anten trong giao thoa kế, không nằm trong primary beam.</w:t>
      </w:r>
    </w:p>
    <w:p w14:paraId="041570E2" w14:textId="77777777" w:rsidR="002D0728" w:rsidRPr="00C554AE" w:rsidRDefault="00000000">
      <w:pPr>
        <w:pStyle w:val="Heading1"/>
        <w:rPr>
          <w:sz w:val="24"/>
          <w:szCs w:val="24"/>
        </w:rPr>
      </w:pPr>
      <w:r w:rsidRPr="00C554AE">
        <w:rPr>
          <w:color w:val="1F5C8C"/>
          <w:sz w:val="24"/>
          <w:szCs w:val="24"/>
        </w:rPr>
        <w:t>6. Kết luận</w:t>
      </w:r>
    </w:p>
    <w:p w14:paraId="45984878" w14:textId="77777777" w:rsidR="002D0728" w:rsidRPr="00C554AE" w:rsidRDefault="00000000">
      <w:pPr>
        <w:pStyle w:val="ListParagraph"/>
        <w:numPr>
          <w:ilvl w:val="0"/>
          <w:numId w:val="2"/>
        </w:numPr>
        <w:spacing w:after="130" w:line="276" w:lineRule="auto"/>
        <w:rPr>
          <w:sz w:val="24"/>
          <w:szCs w:val="24"/>
        </w:rPr>
      </w:pPr>
      <w:r w:rsidRPr="00C554AE">
        <w:rPr>
          <w:sz w:val="24"/>
          <w:szCs w:val="24"/>
        </w:rPr>
        <w:t>Mô hình một anten cho gain 9.48 dBi, SWR@75 = 1.55, phối hợp tốt với hệ 75 Ω.</w:t>
      </w:r>
    </w:p>
    <w:p w14:paraId="7E211089" w14:textId="77777777" w:rsidR="002D0728" w:rsidRPr="00C554AE" w:rsidRDefault="00000000">
      <w:pPr>
        <w:pStyle w:val="ListParagraph"/>
        <w:numPr>
          <w:ilvl w:val="0"/>
          <w:numId w:val="2"/>
        </w:numPr>
        <w:spacing w:after="130" w:line="276" w:lineRule="auto"/>
        <w:rPr>
          <w:sz w:val="24"/>
          <w:szCs w:val="24"/>
        </w:rPr>
      </w:pPr>
      <w:r w:rsidRPr="00C554AE">
        <w:rPr>
          <w:sz w:val="24"/>
          <w:szCs w:val="24"/>
        </w:rPr>
        <w:t>Ghép tương hỗ giảm rất nhanh theo khoảng cách; tại baseline thực tế 5–15 m, |S21| ≤ −78 dB và độ lệch trở kháng &lt; 0.03% — không đáng kể.</w:t>
      </w:r>
    </w:p>
    <w:p w14:paraId="55845C04" w14:textId="77777777" w:rsidR="002D0728" w:rsidRPr="00C554AE" w:rsidRDefault="00000000">
      <w:pPr>
        <w:pStyle w:val="ListParagraph"/>
        <w:numPr>
          <w:ilvl w:val="0"/>
          <w:numId w:val="2"/>
        </w:numPr>
        <w:spacing w:after="130" w:line="276" w:lineRule="auto"/>
        <w:rPr>
          <w:sz w:val="24"/>
          <w:szCs w:val="24"/>
        </w:rPr>
      </w:pPr>
      <w:r w:rsidRPr="00C554AE">
        <w:rPr>
          <w:sz w:val="24"/>
          <w:szCs w:val="24"/>
        </w:rPr>
        <w:t>Giản đồ bức xạ một phần tử đã được trích sẵn để đưa vào pipeline tạo ảnh.</w:t>
      </w:r>
    </w:p>
    <w:p w14:paraId="51CAF638" w14:textId="77777777" w:rsidR="002D0728" w:rsidRPr="00C554AE" w:rsidRDefault="00000000">
      <w:pPr>
        <w:rPr>
          <w:sz w:val="24"/>
          <w:szCs w:val="24"/>
        </w:rPr>
      </w:pPr>
      <w:r w:rsidRPr="00C554AE">
        <w:rPr>
          <w:sz w:val="24"/>
          <w:szCs w:val="24"/>
        </w:rPr>
        <w:br w:type="page"/>
      </w:r>
    </w:p>
    <w:p w14:paraId="7254AA57" w14:textId="77777777" w:rsidR="002D0728" w:rsidRPr="00C554AE" w:rsidRDefault="00000000">
      <w:pPr>
        <w:spacing w:after="60"/>
        <w:rPr>
          <w:sz w:val="24"/>
          <w:szCs w:val="24"/>
        </w:rPr>
      </w:pPr>
      <w:r w:rsidRPr="00C554AE">
        <w:rPr>
          <w:b/>
          <w:bCs/>
          <w:color w:val="1F5C8C"/>
          <w:sz w:val="24"/>
          <w:szCs w:val="24"/>
        </w:rPr>
        <w:lastRenderedPageBreak/>
        <w:t>Phụ lục — Nhật ký công việc &amp; lý do chọn tham số</w:t>
      </w:r>
    </w:p>
    <w:p w14:paraId="3517D04E" w14:textId="77777777" w:rsidR="002D0728" w:rsidRPr="00C554AE" w:rsidRDefault="00000000">
      <w:pPr>
        <w:pBdr>
          <w:bottom w:val="single" w:sz="6" w:space="2" w:color="1F5C8C"/>
        </w:pBdr>
        <w:spacing w:after="180"/>
        <w:rPr>
          <w:sz w:val="24"/>
          <w:szCs w:val="24"/>
        </w:rPr>
      </w:pPr>
      <w:r w:rsidRPr="00C554AE">
        <w:rPr>
          <w:i/>
          <w:iCs/>
          <w:color w:val="555555"/>
          <w:sz w:val="24"/>
          <w:szCs w:val="24"/>
        </w:rPr>
        <w:t>Tóm tắt các thay đổi và quyết định kỹ thuật</w:t>
      </w:r>
    </w:p>
    <w:p w14:paraId="6D9F0E2F" w14:textId="77777777" w:rsidR="002D0728" w:rsidRPr="00C554AE" w:rsidRDefault="00000000">
      <w:pPr>
        <w:pStyle w:val="Heading2"/>
      </w:pPr>
      <w:r w:rsidRPr="00C554AE">
        <w:rPr>
          <w:color w:val="1F5C8C"/>
        </w:rPr>
        <w:t>A. Các việc đã làm</w:t>
      </w:r>
    </w:p>
    <w:p w14:paraId="09F016B7" w14:textId="77777777" w:rsidR="002D0728" w:rsidRPr="00C554AE" w:rsidRDefault="00000000">
      <w:pPr>
        <w:pStyle w:val="ListParagraph"/>
        <w:numPr>
          <w:ilvl w:val="0"/>
          <w:numId w:val="2"/>
        </w:numPr>
        <w:spacing w:after="130" w:line="276" w:lineRule="auto"/>
        <w:rPr>
          <w:sz w:val="24"/>
          <w:szCs w:val="24"/>
        </w:rPr>
      </w:pPr>
      <w:r w:rsidRPr="00C554AE">
        <w:rPr>
          <w:sz w:val="24"/>
          <w:szCs w:val="24"/>
        </w:rPr>
        <w:t>Xác minh 5 file output 4nec2 (1 anten + 4 baseline): tất cả ở 610 MHz, hiệu suất 100%, hình học nhất quán.</w:t>
      </w:r>
    </w:p>
    <w:p w14:paraId="5AA424D9" w14:textId="77777777" w:rsidR="002D0728" w:rsidRPr="00C554AE" w:rsidRDefault="00000000">
      <w:pPr>
        <w:pStyle w:val="ListParagraph"/>
        <w:numPr>
          <w:ilvl w:val="0"/>
          <w:numId w:val="2"/>
        </w:numPr>
        <w:spacing w:after="130" w:line="276" w:lineRule="auto"/>
        <w:rPr>
          <w:sz w:val="24"/>
          <w:szCs w:val="24"/>
        </w:rPr>
      </w:pPr>
      <w:r w:rsidRPr="00C554AE">
        <w:rPr>
          <w:sz w:val="24"/>
          <w:szCs w:val="24"/>
        </w:rPr>
        <w:t>Sinh ba file baseline 5/10/15 m từ file 0.5 m, giữ nguyên hình học anten, chỉ dịch anten 2 theo trục X.</w:t>
      </w:r>
    </w:p>
    <w:p w14:paraId="662685C7" w14:textId="77777777" w:rsidR="002D0728" w:rsidRPr="00C554AE" w:rsidRDefault="00000000">
      <w:pPr>
        <w:pStyle w:val="ListParagraph"/>
        <w:numPr>
          <w:ilvl w:val="0"/>
          <w:numId w:val="2"/>
        </w:numPr>
        <w:spacing w:after="130" w:line="276" w:lineRule="auto"/>
        <w:rPr>
          <w:sz w:val="24"/>
          <w:szCs w:val="24"/>
        </w:rPr>
      </w:pPr>
      <w:r w:rsidRPr="00C554AE">
        <w:rPr>
          <w:sz w:val="24"/>
          <w:szCs w:val="24"/>
        </w:rPr>
        <w:t>Tính độ lệch trở kháng hoạt động và mức coupling cho từng baseline.</w:t>
      </w:r>
    </w:p>
    <w:p w14:paraId="6EE7012D" w14:textId="77777777" w:rsidR="002D0728" w:rsidRPr="00C554AE" w:rsidRDefault="00000000">
      <w:pPr>
        <w:pStyle w:val="ListParagraph"/>
        <w:numPr>
          <w:ilvl w:val="0"/>
          <w:numId w:val="2"/>
        </w:numPr>
        <w:spacing w:after="130" w:line="276" w:lineRule="auto"/>
        <w:rPr>
          <w:sz w:val="24"/>
          <w:szCs w:val="24"/>
        </w:rPr>
      </w:pPr>
      <w:r w:rsidRPr="00C554AE">
        <w:rPr>
          <w:sz w:val="24"/>
          <w:szCs w:val="24"/>
        </w:rPr>
        <w:t>Trích primary beam một anten từ file .out sang định dạng số cho pipeline.</w:t>
      </w:r>
    </w:p>
    <w:p w14:paraId="2F250C0B" w14:textId="77777777" w:rsidR="002D0728" w:rsidRPr="00C554AE" w:rsidRDefault="00000000">
      <w:pPr>
        <w:pStyle w:val="Heading2"/>
      </w:pPr>
      <w:r w:rsidRPr="00C554AE">
        <w:rPr>
          <w:color w:val="1F5C8C"/>
        </w:rPr>
        <w:t>B. Lý do chọn các tham số</w:t>
      </w:r>
    </w:p>
    <w:p w14:paraId="3B4BBCAA" w14:textId="77777777" w:rsidR="002D0728" w:rsidRPr="00C554AE" w:rsidRDefault="00000000">
      <w:pPr>
        <w:spacing w:after="130" w:line="276" w:lineRule="auto"/>
        <w:rPr>
          <w:sz w:val="24"/>
          <w:szCs w:val="24"/>
        </w:rPr>
      </w:pPr>
      <w:r w:rsidRPr="00C554AE">
        <w:rPr>
          <w:b/>
          <w:bCs/>
          <w:sz w:val="24"/>
          <w:szCs w:val="24"/>
        </w:rPr>
        <w:t>Tần số 610 MHz:</w:t>
      </w:r>
      <w:r w:rsidRPr="00C554AE">
        <w:rPr>
          <w:sz w:val="24"/>
          <w:szCs w:val="24"/>
        </w:rPr>
        <w:t xml:space="preserve"> tần số quan sát của giao thoa kế (dải observation của burst Mặt Trời). λ = 491.5 mm.</w:t>
      </w:r>
    </w:p>
    <w:p w14:paraId="6391A836" w14:textId="77777777" w:rsidR="002D0728" w:rsidRPr="00C554AE" w:rsidRDefault="00000000">
      <w:pPr>
        <w:spacing w:after="130" w:line="276" w:lineRule="auto"/>
        <w:rPr>
          <w:sz w:val="24"/>
          <w:szCs w:val="24"/>
        </w:rPr>
      </w:pPr>
      <w:r w:rsidRPr="00C554AE">
        <w:rPr>
          <w:b/>
          <w:bCs/>
          <w:sz w:val="24"/>
          <w:szCs w:val="24"/>
        </w:rPr>
        <w:t>Nguồn đặt tại Tag 5, segment 11:</w:t>
      </w:r>
      <w:r w:rsidRPr="00C554AE">
        <w:rPr>
          <w:sz w:val="24"/>
          <w:szCs w:val="24"/>
        </w:rPr>
        <w:t xml:space="preserve"> Tag 5 là driven element (folded dipole) của anten 1; segment 11 là segment giữa của dây 21 segment, tức đúng tâm chấn tử — vị trí cấp nguồn vật lý. Anten 2 có driven element là Tag 19 (= 5 + 14, vì anten 2 là bản sao toàn bộ tag cộng 14).</w:t>
      </w:r>
    </w:p>
    <w:p w14:paraId="65EF1361" w14:textId="77777777" w:rsidR="002D0728" w:rsidRPr="00C554AE" w:rsidRDefault="00000000">
      <w:pPr>
        <w:spacing w:after="130" w:line="276" w:lineRule="auto"/>
        <w:rPr>
          <w:sz w:val="24"/>
          <w:szCs w:val="24"/>
        </w:rPr>
      </w:pPr>
      <w:r w:rsidRPr="00C554AE">
        <w:rPr>
          <w:b/>
          <w:bCs/>
          <w:sz w:val="24"/>
          <w:szCs w:val="24"/>
        </w:rPr>
        <w:t>Hai nguồn cùng 1 V đồng pha (cột Phase = 0):</w:t>
      </w:r>
      <w:r w:rsidRPr="00C554AE">
        <w:rPr>
          <w:sz w:val="24"/>
          <w:szCs w:val="24"/>
        </w:rPr>
        <w:t xml:space="preserve"> chế độ even, cho phép đọc trở kháng tương hỗ trực tiếp từ độ dịch trở kháng. Lưu ý: nếu một nguồn để biên độ (Magn) = 0 thì giá trị Phase của nó (kể cả 180°) không có tác dụng — biên độ bằng 0 nghĩa là nguồn đó tắt, pha vô nghĩa. Chỉ khi cả hai nguồn cùng biên độ ≠ 0 mà lệch 0°/180° thì mới là chế độ odd thật sự.</w:t>
      </w:r>
    </w:p>
    <w:p w14:paraId="1FC7626E" w14:textId="77777777" w:rsidR="002D0728" w:rsidRPr="00C554AE" w:rsidRDefault="00000000">
      <w:pPr>
        <w:spacing w:after="130" w:line="276" w:lineRule="auto"/>
        <w:rPr>
          <w:sz w:val="24"/>
          <w:szCs w:val="24"/>
        </w:rPr>
      </w:pPr>
      <w:r w:rsidRPr="00C554AE">
        <w:rPr>
          <w:b/>
          <w:bCs/>
          <w:sz w:val="24"/>
          <w:szCs w:val="24"/>
        </w:rPr>
        <w:t>Free space (GN −1):</w:t>
      </w:r>
      <w:r w:rsidRPr="00C554AE">
        <w:rPr>
          <w:sz w:val="24"/>
          <w:szCs w:val="24"/>
        </w:rPr>
        <w:t xml:space="preserve"> anten quan sát thiên văn hướng lên trời, ảnh hưởng mặt đất được tách riêng; mô phỏng free space cho giản đồ bức xạ nội tại của anten.</w:t>
      </w:r>
    </w:p>
    <w:p w14:paraId="3F17E8E8" w14:textId="77777777" w:rsidR="002D0728" w:rsidRPr="00C554AE" w:rsidRDefault="00000000">
      <w:pPr>
        <w:spacing w:after="130" w:line="276" w:lineRule="auto"/>
        <w:rPr>
          <w:sz w:val="24"/>
          <w:szCs w:val="24"/>
        </w:rPr>
      </w:pPr>
      <w:r w:rsidRPr="00C554AE">
        <w:rPr>
          <w:b/>
          <w:bCs/>
          <w:sz w:val="24"/>
          <w:szCs w:val="24"/>
        </w:rPr>
        <w:t>Baseline 0.5 / 5 / 10 / 15 m:</w:t>
      </w:r>
      <w:r w:rsidRPr="00C554AE">
        <w:rPr>
          <w:sz w:val="24"/>
          <w:szCs w:val="24"/>
        </w:rPr>
        <w:t xml:space="preserve"> 0.5 m là điểm chứng minh coupling khi hai anten gần nhau; 5/10/15 m là baseline thực tế của mảng. So sánh cho thấy quy luật giảm của coupling theo khoảng cách.</w:t>
      </w:r>
    </w:p>
    <w:p w14:paraId="134EE90C" w14:textId="77777777" w:rsidR="002D0728" w:rsidRPr="00C554AE" w:rsidRDefault="00000000">
      <w:pPr>
        <w:spacing w:after="130" w:line="276" w:lineRule="auto"/>
        <w:rPr>
          <w:sz w:val="24"/>
          <w:szCs w:val="24"/>
        </w:rPr>
      </w:pPr>
      <w:r w:rsidRPr="00C554AE">
        <w:rPr>
          <w:b/>
          <w:bCs/>
          <w:sz w:val="24"/>
          <w:szCs w:val="24"/>
        </w:rPr>
        <w:t>Lưới bức xạ 181×361 (bước 1°):</w:t>
      </w:r>
      <w:r w:rsidRPr="00C554AE">
        <w:rPr>
          <w:sz w:val="24"/>
          <w:szCs w:val="24"/>
        </w:rPr>
        <w:t xml:space="preserve"> đủ mịn để trích primary beam trơn. (File 0.5 m chạy ở lưới thô hơn 37×73 nhưng không ảnh hưởng vì kết quả coupling đọc từ trở kháng, không từ giản đồ.)</w:t>
      </w:r>
    </w:p>
    <w:p w14:paraId="554F1FE4" w14:textId="77777777" w:rsidR="002D0728" w:rsidRPr="00C554AE" w:rsidRDefault="00000000">
      <w:pPr>
        <w:pStyle w:val="Heading2"/>
      </w:pPr>
      <w:r w:rsidRPr="00C554AE">
        <w:rPr>
          <w:color w:val="1F5C8C"/>
        </w:rPr>
        <w:t>C. Lưu ý còn mở</w:t>
      </w:r>
    </w:p>
    <w:p w14:paraId="7AAD2A1C" w14:textId="77777777" w:rsidR="002D0728" w:rsidRPr="00C554AE" w:rsidRDefault="00000000">
      <w:pPr>
        <w:pStyle w:val="ListParagraph"/>
        <w:numPr>
          <w:ilvl w:val="0"/>
          <w:numId w:val="2"/>
        </w:numPr>
        <w:spacing w:after="130" w:line="276" w:lineRule="auto"/>
        <w:rPr>
          <w:sz w:val="24"/>
          <w:szCs w:val="24"/>
        </w:rPr>
      </w:pPr>
      <w:r w:rsidRPr="00C554AE">
        <w:rPr>
          <w:sz w:val="24"/>
          <w:szCs w:val="24"/>
        </w:rPr>
        <w:t>Nguồn 0 V (nếu dùng) tương đương chập mạch tại feed; thực tế anten 2 được LNA (~75 Ω) kết cuối. Khác biệt này nhỏ và không đổi kết luận ở baseline 5–15 m, nhưng có thể mô phỏng sát hơn bằng tải LD = 75 Ω trên anten 2 nếu cần.</w:t>
      </w:r>
    </w:p>
    <w:p w14:paraId="60357665" w14:textId="77777777" w:rsidR="002D0728" w:rsidRPr="00C554AE" w:rsidRDefault="00000000">
      <w:pPr>
        <w:pStyle w:val="ListParagraph"/>
        <w:numPr>
          <w:ilvl w:val="0"/>
          <w:numId w:val="2"/>
        </w:numPr>
        <w:spacing w:after="130" w:line="276" w:lineRule="auto"/>
        <w:rPr>
          <w:b/>
          <w:bCs/>
          <w:sz w:val="24"/>
          <w:szCs w:val="24"/>
        </w:rPr>
      </w:pPr>
      <w:r w:rsidRPr="00C554AE">
        <w:rPr>
          <w:b/>
          <w:bCs/>
          <w:sz w:val="24"/>
          <w:szCs w:val="24"/>
        </w:rPr>
        <w:t>LNA (gain 10–12 dB) và nguồn 5 V DC nuôi LNA không ảnh hưởng mô phỏng RF: DC được bias-tee tách khỏi đường tín hiệu, không bức xạ ở 610 MHz.</w:t>
      </w:r>
    </w:p>
    <w:sectPr w:rsidR="002D0728" w:rsidRPr="00C554AE">
      <w:pgSz w:w="12240" w:h="15840"/>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6D7"/>
    <w:multiLevelType w:val="hybridMultilevel"/>
    <w:tmpl w:val="9D765DB2"/>
    <w:lvl w:ilvl="0" w:tplc="E42CEF8E">
      <w:start w:val="1"/>
      <w:numFmt w:val="bullet"/>
      <w:lvlText w:val="•"/>
      <w:lvlJc w:val="left"/>
      <w:pPr>
        <w:ind w:left="560" w:hanging="280"/>
      </w:pPr>
    </w:lvl>
    <w:lvl w:ilvl="1" w:tplc="BEB0EC1A">
      <w:numFmt w:val="decimal"/>
      <w:lvlText w:val=""/>
      <w:lvlJc w:val="left"/>
    </w:lvl>
    <w:lvl w:ilvl="2" w:tplc="617A08E8">
      <w:numFmt w:val="decimal"/>
      <w:lvlText w:val=""/>
      <w:lvlJc w:val="left"/>
    </w:lvl>
    <w:lvl w:ilvl="3" w:tplc="0C6E20E4">
      <w:numFmt w:val="decimal"/>
      <w:lvlText w:val=""/>
      <w:lvlJc w:val="left"/>
    </w:lvl>
    <w:lvl w:ilvl="4" w:tplc="27DC9956">
      <w:numFmt w:val="decimal"/>
      <w:lvlText w:val=""/>
      <w:lvlJc w:val="left"/>
    </w:lvl>
    <w:lvl w:ilvl="5" w:tplc="F3E06718">
      <w:numFmt w:val="decimal"/>
      <w:lvlText w:val=""/>
      <w:lvlJc w:val="left"/>
    </w:lvl>
    <w:lvl w:ilvl="6" w:tplc="A424A2C0">
      <w:numFmt w:val="decimal"/>
      <w:lvlText w:val=""/>
      <w:lvlJc w:val="left"/>
    </w:lvl>
    <w:lvl w:ilvl="7" w:tplc="0B00401C">
      <w:numFmt w:val="decimal"/>
      <w:lvlText w:val=""/>
      <w:lvlJc w:val="left"/>
    </w:lvl>
    <w:lvl w:ilvl="8" w:tplc="EEC6B5F6">
      <w:numFmt w:val="decimal"/>
      <w:lvlText w:val=""/>
      <w:lvlJc w:val="left"/>
    </w:lvl>
  </w:abstractNum>
  <w:abstractNum w:abstractNumId="1" w15:restartNumberingAfterBreak="0">
    <w:nsid w:val="6A091DAD"/>
    <w:multiLevelType w:val="hybridMultilevel"/>
    <w:tmpl w:val="70DE556C"/>
    <w:lvl w:ilvl="0" w:tplc="9B0CAD30">
      <w:start w:val="1"/>
      <w:numFmt w:val="bullet"/>
      <w:lvlText w:val="●"/>
      <w:lvlJc w:val="left"/>
      <w:pPr>
        <w:ind w:left="720" w:hanging="360"/>
      </w:pPr>
    </w:lvl>
    <w:lvl w:ilvl="1" w:tplc="B9E8A9DC">
      <w:start w:val="1"/>
      <w:numFmt w:val="bullet"/>
      <w:lvlText w:val="○"/>
      <w:lvlJc w:val="left"/>
      <w:pPr>
        <w:ind w:left="1440" w:hanging="360"/>
      </w:pPr>
    </w:lvl>
    <w:lvl w:ilvl="2" w:tplc="F47A8B4A">
      <w:start w:val="1"/>
      <w:numFmt w:val="bullet"/>
      <w:lvlText w:val="■"/>
      <w:lvlJc w:val="left"/>
      <w:pPr>
        <w:ind w:left="2160" w:hanging="360"/>
      </w:pPr>
    </w:lvl>
    <w:lvl w:ilvl="3" w:tplc="00C85650">
      <w:start w:val="1"/>
      <w:numFmt w:val="bullet"/>
      <w:lvlText w:val="●"/>
      <w:lvlJc w:val="left"/>
      <w:pPr>
        <w:ind w:left="2880" w:hanging="360"/>
      </w:pPr>
    </w:lvl>
    <w:lvl w:ilvl="4" w:tplc="936E52CE">
      <w:start w:val="1"/>
      <w:numFmt w:val="bullet"/>
      <w:lvlText w:val="○"/>
      <w:lvlJc w:val="left"/>
      <w:pPr>
        <w:ind w:left="3600" w:hanging="360"/>
      </w:pPr>
    </w:lvl>
    <w:lvl w:ilvl="5" w:tplc="24565B02">
      <w:start w:val="1"/>
      <w:numFmt w:val="bullet"/>
      <w:lvlText w:val="■"/>
      <w:lvlJc w:val="left"/>
      <w:pPr>
        <w:ind w:left="4320" w:hanging="360"/>
      </w:pPr>
    </w:lvl>
    <w:lvl w:ilvl="6" w:tplc="E3D87AD2">
      <w:start w:val="1"/>
      <w:numFmt w:val="bullet"/>
      <w:lvlText w:val="●"/>
      <w:lvlJc w:val="left"/>
      <w:pPr>
        <w:ind w:left="5040" w:hanging="360"/>
      </w:pPr>
    </w:lvl>
    <w:lvl w:ilvl="7" w:tplc="42786B38">
      <w:start w:val="1"/>
      <w:numFmt w:val="bullet"/>
      <w:lvlText w:val="●"/>
      <w:lvlJc w:val="left"/>
      <w:pPr>
        <w:ind w:left="5760" w:hanging="360"/>
      </w:pPr>
    </w:lvl>
    <w:lvl w:ilvl="8" w:tplc="B054045E">
      <w:start w:val="1"/>
      <w:numFmt w:val="bullet"/>
      <w:lvlText w:val="●"/>
      <w:lvlJc w:val="left"/>
      <w:pPr>
        <w:ind w:left="6480" w:hanging="360"/>
      </w:pPr>
    </w:lvl>
  </w:abstractNum>
  <w:num w:numId="1" w16cid:durableId="1598560729">
    <w:abstractNumId w:val="1"/>
    <w:lvlOverride w:ilvl="0">
      <w:startOverride w:val="1"/>
    </w:lvlOverride>
  </w:num>
  <w:num w:numId="2" w16cid:durableId="714624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728"/>
    <w:rsid w:val="002D0728"/>
    <w:rsid w:val="00C554AE"/>
    <w:rsid w:val="00CD2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D003"/>
  <w15:docId w15:val="{8990EED3-EBA1-4B1E-B549-AED6E7042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3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869</Words>
  <Characters>4958</Characters>
  <Application>Microsoft Office Word</Application>
  <DocSecurity>0</DocSecurity>
  <Lines>41</Lines>
  <Paragraphs>11</Paragraphs>
  <ScaleCrop>false</ScaleCrop>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quân nguyễn</cp:lastModifiedBy>
  <cp:revision>2</cp:revision>
  <dcterms:created xsi:type="dcterms:W3CDTF">2026-06-03T08:23:00Z</dcterms:created>
  <dcterms:modified xsi:type="dcterms:W3CDTF">2026-06-03T08:43:00Z</dcterms:modified>
</cp:coreProperties>
</file>