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11E8" w14:textId="77777777" w:rsidR="00124CCE" w:rsidRPr="00330982" w:rsidRDefault="00124CCE" w:rsidP="00F25D4F">
      <w:pPr>
        <w:ind w:firstLine="720"/>
        <w:jc w:val="center"/>
        <w:rPr>
          <w:rFonts w:ascii="Times New Roman" w:hAnsi="Times New Roman" w:cs="Times New Roman"/>
          <w:sz w:val="44"/>
          <w:szCs w:val="44"/>
        </w:rPr>
      </w:pPr>
      <w:r w:rsidRPr="00330982">
        <w:rPr>
          <w:rFonts w:ascii="Times New Roman" w:hAnsi="Times New Roman" w:cs="Times New Roman"/>
          <w:sz w:val="44"/>
          <w:szCs w:val="44"/>
        </w:rPr>
        <w:t>BÁO CÁO TÌM KIẾM VÀ ĐÁNH GIÁ THÔNG TIN KHOA HỌC</w:t>
      </w:r>
    </w:p>
    <w:p w14:paraId="215FAD4D" w14:textId="77777777" w:rsidR="00124CCE" w:rsidRPr="00330982" w:rsidRDefault="00124CCE" w:rsidP="00124CCE">
      <w:pPr>
        <w:rPr>
          <w:rFonts w:ascii="Times New Roman" w:hAnsi="Times New Roman" w:cs="Times New Roman"/>
        </w:rPr>
      </w:pPr>
      <w:r w:rsidRPr="00330982">
        <w:rPr>
          <w:rFonts w:ascii="Times New Roman" w:hAnsi="Times New Roman" w:cs="Times New Roman"/>
        </w:rPr>
        <w:t xml:space="preserve">Chủ đề: </w:t>
      </w:r>
      <w:r>
        <w:rPr>
          <w:rFonts w:ascii="Times New Roman" w:hAnsi="Times New Roman" w:cs="Times New Roman"/>
        </w:rPr>
        <w:t>Tối ưu t</w:t>
      </w:r>
      <w:r w:rsidRPr="00330982">
        <w:rPr>
          <w:rFonts w:ascii="Times New Roman" w:hAnsi="Times New Roman" w:cs="Times New Roman"/>
        </w:rPr>
        <w:t>huật toán hồi quy logistic trong Học Máy</w:t>
      </w:r>
    </w:p>
    <w:p w14:paraId="6E882967" w14:textId="77777777" w:rsidR="00124CCE" w:rsidRDefault="00124CCE" w:rsidP="00124CCE">
      <w:pPr>
        <w:rPr>
          <w:rFonts w:ascii="Times New Roman" w:hAnsi="Times New Roman" w:cs="Times New Roman"/>
        </w:rPr>
      </w:pPr>
      <w:r w:rsidRPr="00330982">
        <w:rPr>
          <w:rFonts w:ascii="Times New Roman" w:hAnsi="Times New Roman" w:cs="Times New Roman"/>
        </w:rPr>
        <w:t>Người thực hiện: Vũ Hoàng Quân - Mã sinh viên : 25023000 - Sinh viên ngành Trí tuệ nhân tạo, Trường ĐH Công nghệ - ĐHQGHN (VNU-UET)</w:t>
      </w:r>
    </w:p>
    <w:p w14:paraId="772B6A64" w14:textId="3FA9093C" w:rsidR="00D440A9" w:rsidRPr="00D440A9" w:rsidRDefault="00D440A9" w:rsidP="00D440A9">
      <w:pPr>
        <w:rPr>
          <w:rFonts w:ascii="Times New Roman" w:hAnsi="Times New Roman" w:cs="Times New Roman"/>
          <w:b/>
          <w:bCs/>
          <w:sz w:val="28"/>
          <w:szCs w:val="28"/>
        </w:rPr>
      </w:pPr>
      <w:r w:rsidRPr="00D440A9">
        <w:rPr>
          <w:rFonts w:ascii="Times New Roman" w:hAnsi="Times New Roman" w:cs="Times New Roman"/>
          <w:b/>
          <w:bCs/>
          <w:sz w:val="28"/>
          <w:szCs w:val="28"/>
        </w:rPr>
        <w:t>I</w:t>
      </w:r>
      <w:r>
        <w:rPr>
          <w:rFonts w:ascii="Times New Roman" w:hAnsi="Times New Roman" w:cs="Times New Roman"/>
          <w:b/>
          <w:bCs/>
          <w:sz w:val="28"/>
          <w:szCs w:val="28"/>
        </w:rPr>
        <w:t xml:space="preserve">. </w:t>
      </w:r>
      <w:r w:rsidRPr="00D440A9">
        <w:rPr>
          <w:rFonts w:ascii="Times New Roman" w:hAnsi="Times New Roman" w:cs="Times New Roman"/>
          <w:b/>
          <w:bCs/>
          <w:sz w:val="28"/>
          <w:szCs w:val="28"/>
        </w:rPr>
        <w:t>Lựa chọn chủ đề và phạm vi tìm kiếm</w:t>
      </w:r>
    </w:p>
    <w:p w14:paraId="4A66824E" w14:textId="77777777" w:rsidR="00D440A9" w:rsidRPr="00D440A9" w:rsidRDefault="00D440A9" w:rsidP="00D440A9">
      <w:r>
        <w:rPr>
          <w:rFonts w:ascii="Times New Roman" w:hAnsi="Times New Roman" w:cs="Times New Roman"/>
        </w:rPr>
        <w:t>-</w:t>
      </w:r>
      <w:r w:rsidRPr="00D440A9">
        <w:rPr>
          <w:rFonts w:ascii="Times New Roman" w:hAnsi="Times New Roman" w:cs="Times New Roman"/>
        </w:rPr>
        <w:t>Lý do chọn chủ đề</w:t>
      </w:r>
      <w:r>
        <w:rPr>
          <w:rFonts w:ascii="Times New Roman" w:hAnsi="Times New Roman" w:cs="Times New Roman"/>
        </w:rPr>
        <w:t>:</w:t>
      </w:r>
      <w:r w:rsidRPr="00D440A9">
        <w:t xml:space="preserve"> </w:t>
      </w:r>
      <w:r w:rsidRPr="00D440A9">
        <w:rPr>
          <w:rFonts w:ascii="Times New Roman" w:hAnsi="Times New Roman" w:cs="Times New Roman"/>
        </w:rPr>
        <w:t xml:space="preserve">Hồi quy logistic là một trong những thuật toán cơ bản và quan trọng trong lĩnh vực </w:t>
      </w:r>
      <w:r w:rsidRPr="00D440A9">
        <w:rPr>
          <w:rFonts w:ascii="Times New Roman" w:hAnsi="Times New Roman" w:cs="Times New Roman"/>
          <w:b/>
          <w:bCs/>
        </w:rPr>
        <w:t>Machine Learning</w:t>
      </w:r>
      <w:r w:rsidRPr="00D440A9">
        <w:rPr>
          <w:rFonts w:ascii="Times New Roman" w:hAnsi="Times New Roman" w:cs="Times New Roman"/>
        </w:rPr>
        <w:t>, được sử dụng rộng rãi cho các bài toán phân loại như:</w:t>
      </w:r>
      <w:r w:rsidRPr="00D440A9">
        <w:rPr>
          <w:rFonts w:ascii="Times New Roman" w:eastAsia="Times New Roman" w:hAnsi="Symbol" w:cs="Times New Roman"/>
          <w:kern w:val="0"/>
          <w14:ligatures w14:val="none"/>
        </w:rPr>
        <w:t xml:space="preserve"> </w:t>
      </w:r>
      <w:r>
        <w:t>p</w:t>
      </w:r>
      <w:r w:rsidRPr="00D440A9">
        <w:t>hân loại email spam</w:t>
      </w:r>
      <w:r>
        <w:rPr>
          <w:rFonts w:ascii="Times New Roman" w:hAnsi="Times New Roman" w:cs="Times New Roman"/>
        </w:rPr>
        <w:t>, n</w:t>
      </w:r>
      <w:r w:rsidRPr="00D440A9">
        <w:rPr>
          <w:rFonts w:ascii="Times New Roman" w:hAnsi="Times New Roman" w:cs="Times New Roman"/>
        </w:rPr>
        <w:t>hận dạng chữ viết tay</w:t>
      </w:r>
      <w:r>
        <w:t>,</w:t>
      </w:r>
      <w:r>
        <w:rPr>
          <w:rFonts w:ascii="Times New Roman" w:hAnsi="Times New Roman" w:cs="Times New Roman"/>
        </w:rPr>
        <w:t>d</w:t>
      </w:r>
      <w:r w:rsidRPr="00D440A9">
        <w:rPr>
          <w:rFonts w:ascii="Times New Roman" w:hAnsi="Times New Roman" w:cs="Times New Roman"/>
        </w:rPr>
        <w:t>ự đoán hành vi người dùn</w:t>
      </w:r>
      <w:r>
        <w:rPr>
          <w:rFonts w:ascii="Times New Roman" w:hAnsi="Times New Roman" w:cs="Times New Roman"/>
        </w:rPr>
        <w:t xml:space="preserve">g,… </w:t>
      </w:r>
      <w:r w:rsidRPr="00D440A9">
        <w:t>Tuy nhiên, khi làm việc với dữ liệu lớn hoặc dữ liệu có nhiều đặc trưng (high-dimensional data), thuật toán này có thể gặp các vấn đề như:</w:t>
      </w:r>
      <w:r>
        <w:t xml:space="preserve"> </w:t>
      </w:r>
      <w:r>
        <w:rPr>
          <w:rFonts w:ascii="Times New Roman" w:hAnsi="Times New Roman" w:cs="Times New Roman"/>
        </w:rPr>
        <w:t>t</w:t>
      </w:r>
      <w:r w:rsidRPr="00D440A9">
        <w:rPr>
          <w:rFonts w:ascii="Times New Roman" w:hAnsi="Times New Roman" w:cs="Times New Roman"/>
        </w:rPr>
        <w:t>ốc độ hội tụ chậm</w:t>
      </w:r>
      <w:r>
        <w:rPr>
          <w:rFonts w:ascii="Times New Roman" w:hAnsi="Times New Roman" w:cs="Times New Roman"/>
        </w:rPr>
        <w:t>, d</w:t>
      </w:r>
      <w:r w:rsidRPr="00D440A9">
        <w:rPr>
          <w:rFonts w:ascii="Times New Roman" w:hAnsi="Times New Roman" w:cs="Times New Roman"/>
        </w:rPr>
        <w:t>ễ bị overfitting</w:t>
      </w:r>
      <w:r>
        <w:rPr>
          <w:rFonts w:ascii="Times New Roman" w:hAnsi="Times New Roman" w:cs="Times New Roman"/>
        </w:rPr>
        <w:t>, t</w:t>
      </w:r>
      <w:r w:rsidRPr="00D440A9">
        <w:rPr>
          <w:rFonts w:ascii="Times New Roman" w:hAnsi="Times New Roman" w:cs="Times New Roman"/>
        </w:rPr>
        <w:t>ốn tài nguyên tính toán</w:t>
      </w:r>
      <w:r>
        <w:rPr>
          <w:rFonts w:ascii="Times New Roman" w:hAnsi="Times New Roman" w:cs="Times New Roman"/>
        </w:rPr>
        <w:t xml:space="preserve">. </w:t>
      </w:r>
      <w:r w:rsidRPr="00D440A9">
        <w:t>Do đó, việc nghiên cứu và áp dụng các kỹ thuật tối ưu hóa cho hồi quy logistic là cần thiết để:</w:t>
      </w:r>
    </w:p>
    <w:p w14:paraId="59A1CD2A" w14:textId="77777777" w:rsidR="00D440A9" w:rsidRPr="00D440A9" w:rsidRDefault="00D440A9" w:rsidP="00D440A9">
      <w:pPr>
        <w:numPr>
          <w:ilvl w:val="0"/>
          <w:numId w:val="5"/>
        </w:numPr>
        <w:rPr>
          <w:rFonts w:ascii="Times New Roman" w:hAnsi="Times New Roman" w:cs="Times New Roman"/>
        </w:rPr>
      </w:pPr>
      <w:r w:rsidRPr="00D440A9">
        <w:rPr>
          <w:rFonts w:ascii="Times New Roman" w:hAnsi="Times New Roman" w:cs="Times New Roman"/>
        </w:rPr>
        <w:t>Tăng tốc độ huấn luyện</w:t>
      </w:r>
    </w:p>
    <w:p w14:paraId="2F48B480" w14:textId="77777777" w:rsidR="00D440A9" w:rsidRPr="00D440A9" w:rsidRDefault="00D440A9" w:rsidP="00D440A9">
      <w:pPr>
        <w:numPr>
          <w:ilvl w:val="0"/>
          <w:numId w:val="5"/>
        </w:numPr>
        <w:rPr>
          <w:rFonts w:ascii="Times New Roman" w:hAnsi="Times New Roman" w:cs="Times New Roman"/>
        </w:rPr>
      </w:pPr>
      <w:r w:rsidRPr="00D440A9">
        <w:rPr>
          <w:rFonts w:ascii="Times New Roman" w:hAnsi="Times New Roman" w:cs="Times New Roman"/>
        </w:rPr>
        <w:t>Nâng cao độ chính xác</w:t>
      </w:r>
    </w:p>
    <w:p w14:paraId="13417017" w14:textId="77777777" w:rsidR="00D440A9" w:rsidRPr="00D440A9" w:rsidRDefault="00D440A9" w:rsidP="00D440A9">
      <w:pPr>
        <w:numPr>
          <w:ilvl w:val="0"/>
          <w:numId w:val="5"/>
        </w:numPr>
        <w:rPr>
          <w:rFonts w:ascii="Times New Roman" w:hAnsi="Times New Roman" w:cs="Times New Roman"/>
        </w:rPr>
      </w:pPr>
      <w:r w:rsidRPr="00D440A9">
        <w:rPr>
          <w:rFonts w:ascii="Times New Roman" w:hAnsi="Times New Roman" w:cs="Times New Roman"/>
        </w:rPr>
        <w:t>Giảm chi phí tính toán</w:t>
      </w:r>
    </w:p>
    <w:p w14:paraId="6AAD8F57" w14:textId="19EA7FBF" w:rsidR="00B54880" w:rsidRDefault="00B54880" w:rsidP="00B54880">
      <w:pPr>
        <w:rPr>
          <w:rFonts w:ascii="Times New Roman" w:hAnsi="Times New Roman" w:cs="Times New Roman"/>
        </w:rPr>
      </w:pPr>
      <w:r>
        <w:rPr>
          <w:rFonts w:ascii="Times New Roman" w:hAnsi="Times New Roman" w:cs="Times New Roman"/>
        </w:rPr>
        <w:t>-Phạm vi tìm kiếm của chủ đề :</w:t>
      </w:r>
      <w:r w:rsidRPr="00B54880">
        <w:t xml:space="preserve"> </w:t>
      </w:r>
      <w:r>
        <w:rPr>
          <w:rFonts w:ascii="Times New Roman" w:hAnsi="Times New Roman" w:cs="Times New Roman"/>
        </w:rPr>
        <w:t>đ</w:t>
      </w:r>
      <w:r w:rsidRPr="00B54880">
        <w:rPr>
          <w:rFonts w:ascii="Times New Roman" w:hAnsi="Times New Roman" w:cs="Times New Roman"/>
        </w:rPr>
        <w:t xml:space="preserve">ề tài tập trung vào việc nghiên cứu và áp dụng các phương pháp tối ưu (như Gradient Descent, regularization, điều chỉnh learning rate) cho thuật toán hồi quy logistic trong </w:t>
      </w:r>
      <w:r w:rsidRPr="00B54880">
        <w:rPr>
          <w:rFonts w:ascii="Times New Roman" w:hAnsi="Times New Roman" w:cs="Times New Roman"/>
          <w:b/>
          <w:bCs/>
        </w:rPr>
        <w:t>Machine Learning</w:t>
      </w:r>
      <w:r w:rsidRPr="00B54880">
        <w:rPr>
          <w:rFonts w:ascii="Times New Roman" w:hAnsi="Times New Roman" w:cs="Times New Roman"/>
        </w:rPr>
        <w:t>, nhằm cải thiện tốc độ huấn luyện và độ chính xác, đồng thời thử nghiệm và đánh giá trên các tập dữ liệu thực tế bằng các công cụ như scikit-learn.</w:t>
      </w:r>
    </w:p>
    <w:p w14:paraId="05485D73" w14:textId="0F89BF19" w:rsidR="00B54880" w:rsidRPr="00B54880" w:rsidRDefault="00B54880" w:rsidP="00B54880">
      <w:pPr>
        <w:rPr>
          <w:rFonts w:ascii="Times New Roman" w:hAnsi="Times New Roman" w:cs="Times New Roman"/>
          <w:b/>
          <w:bCs/>
          <w:sz w:val="28"/>
          <w:szCs w:val="28"/>
        </w:rPr>
      </w:pPr>
      <w:r w:rsidRPr="00B54880">
        <w:rPr>
          <w:rFonts w:ascii="Times New Roman" w:hAnsi="Times New Roman" w:cs="Times New Roman"/>
          <w:b/>
          <w:bCs/>
          <w:sz w:val="28"/>
          <w:szCs w:val="28"/>
        </w:rPr>
        <w:t>II.</w:t>
      </w:r>
      <w:r w:rsidRPr="00B54880">
        <w:rPr>
          <w:b/>
          <w:bCs/>
          <w:sz w:val="28"/>
          <w:szCs w:val="28"/>
        </w:rPr>
        <w:t xml:space="preserve"> </w:t>
      </w:r>
      <w:r w:rsidRPr="00B54880">
        <w:rPr>
          <w:rFonts w:ascii="Times New Roman" w:hAnsi="Times New Roman" w:cs="Times New Roman"/>
          <w:b/>
          <w:bCs/>
          <w:sz w:val="28"/>
          <w:szCs w:val="28"/>
        </w:rPr>
        <w:t>Danh mục tài liệu tham khảo (Định dạng Harvard)</w:t>
      </w:r>
    </w:p>
    <w:p w14:paraId="7C9C4D32" w14:textId="77777777" w:rsidR="002D7191" w:rsidRPr="002D7191" w:rsidRDefault="002D7191" w:rsidP="002D7191">
      <w:pPr>
        <w:rPr>
          <w:rFonts w:ascii="Times New Roman" w:hAnsi="Times New Roman" w:cs="Times New Roman"/>
          <w:b/>
          <w:bCs/>
          <w:sz w:val="28"/>
          <w:szCs w:val="28"/>
        </w:rPr>
      </w:pPr>
      <w:r w:rsidRPr="002D7191">
        <w:rPr>
          <w:rFonts w:ascii="Times New Roman" w:hAnsi="Times New Roman" w:cs="Times New Roman"/>
          <w:b/>
          <w:bCs/>
          <w:sz w:val="28"/>
          <w:szCs w:val="28"/>
        </w:rPr>
        <w:t>1. Cơ sở dữ liệu học thuật (có tài liệu cụ thể)</w:t>
      </w:r>
    </w:p>
    <w:p w14:paraId="28961C8F" w14:textId="03C88EE9" w:rsidR="002D7191" w:rsidRPr="001D493B" w:rsidRDefault="00722D4D" w:rsidP="00722D4D">
      <w:pPr>
        <w:ind w:left="1080" w:hanging="630"/>
        <w:jc w:val="both"/>
        <w:rPr>
          <w:rFonts w:ascii="Times New Roman" w:hAnsi="Times New Roman" w:cs="Times New Roman"/>
        </w:rPr>
      </w:pPr>
      <w:r w:rsidRPr="001D493B">
        <w:rPr>
          <w:rFonts w:ascii="Times New Roman" w:hAnsi="Times New Roman" w:cs="Times New Roman"/>
        </w:rPr>
        <w:t xml:space="preserve">1. </w:t>
      </w:r>
      <w:r w:rsidR="002D7191" w:rsidRPr="001D493B">
        <w:rPr>
          <w:rFonts w:ascii="Times New Roman" w:hAnsi="Times New Roman" w:cs="Times New Roman"/>
        </w:rPr>
        <w:t>“The Implicit Bias of Gradient Descent on Separable Data” (2017)- Daniel Soudry</w:t>
      </w:r>
    </w:p>
    <w:p w14:paraId="06087AF9" w14:textId="681C17DB" w:rsidR="002D7191" w:rsidRPr="001D493B" w:rsidRDefault="00722D4D" w:rsidP="00722D4D">
      <w:pPr>
        <w:ind w:left="1080" w:hanging="630"/>
        <w:jc w:val="both"/>
        <w:rPr>
          <w:rFonts w:ascii="Times New Roman" w:hAnsi="Times New Roman" w:cs="Times New Roman"/>
        </w:rPr>
      </w:pPr>
      <w:r w:rsidRPr="001D493B">
        <w:rPr>
          <w:rFonts w:ascii="Times New Roman" w:hAnsi="Times New Roman" w:cs="Times New Roman"/>
        </w:rPr>
        <w:t xml:space="preserve">2.  </w:t>
      </w:r>
      <w:r w:rsidR="002D7191" w:rsidRPr="001D493B">
        <w:rPr>
          <w:rFonts w:ascii="Times New Roman" w:hAnsi="Times New Roman" w:cs="Times New Roman"/>
        </w:rPr>
        <w:t xml:space="preserve">“The Implicit Bias of Gradient Descent on Nonseparable Data” (2019) - Ziwei Ji </w:t>
      </w:r>
    </w:p>
    <w:p w14:paraId="6BC437CC" w14:textId="7BA61D75" w:rsidR="002D7191" w:rsidRPr="001D493B" w:rsidRDefault="00722D4D" w:rsidP="00722D4D">
      <w:pPr>
        <w:ind w:left="1080" w:hanging="630"/>
        <w:jc w:val="both"/>
        <w:rPr>
          <w:rFonts w:ascii="Times New Roman" w:hAnsi="Times New Roman" w:cs="Times New Roman"/>
        </w:rPr>
      </w:pPr>
      <w:r w:rsidRPr="001D493B">
        <w:rPr>
          <w:rFonts w:ascii="Times New Roman" w:hAnsi="Times New Roman" w:cs="Times New Roman"/>
        </w:rPr>
        <w:t xml:space="preserve">3. </w:t>
      </w:r>
      <w:r w:rsidR="002D7191" w:rsidRPr="001D493B">
        <w:rPr>
          <w:rFonts w:ascii="Times New Roman" w:hAnsi="Times New Roman" w:cs="Times New Roman"/>
        </w:rPr>
        <w:t>“Implicit Bias of Gradient Descent for Logistic Regression at the Edge of Stability” (2023) - Jason D. Lee</w:t>
      </w:r>
    </w:p>
    <w:p w14:paraId="4600EE54" w14:textId="730D2670" w:rsidR="00B54880" w:rsidRPr="001D493B" w:rsidRDefault="00722D4D" w:rsidP="00722D4D">
      <w:pPr>
        <w:ind w:left="1080" w:hanging="630"/>
        <w:jc w:val="both"/>
        <w:rPr>
          <w:rFonts w:ascii="Times New Roman" w:hAnsi="Times New Roman" w:cs="Times New Roman"/>
        </w:rPr>
      </w:pPr>
      <w:r w:rsidRPr="001D493B">
        <w:rPr>
          <w:rFonts w:ascii="Times New Roman" w:hAnsi="Times New Roman" w:cs="Times New Roman"/>
        </w:rPr>
        <w:t xml:space="preserve">4. </w:t>
      </w:r>
      <w:r w:rsidR="002D7191" w:rsidRPr="001D493B">
        <w:rPr>
          <w:rFonts w:ascii="Times New Roman" w:hAnsi="Times New Roman" w:cs="Times New Roman"/>
        </w:rPr>
        <w:t>“Implicit Bias of Gradient Descent for Wide Neural Networks with Logistic Loss” (2020) - Francis Bach</w:t>
      </w:r>
    </w:p>
    <w:p w14:paraId="675697E5" w14:textId="2CC3F4BE" w:rsidR="00B54880" w:rsidRPr="001A4607" w:rsidRDefault="00B54880" w:rsidP="00B54880">
      <w:pPr>
        <w:rPr>
          <w:rFonts w:ascii="Times New Roman" w:hAnsi="Times New Roman" w:cs="Times New Roman"/>
          <w:b/>
          <w:bCs/>
          <w:sz w:val="28"/>
          <w:szCs w:val="28"/>
        </w:rPr>
      </w:pPr>
      <w:r w:rsidRPr="001A4607">
        <w:rPr>
          <w:rFonts w:ascii="Times New Roman" w:hAnsi="Times New Roman" w:cs="Times New Roman"/>
          <w:b/>
          <w:bCs/>
          <w:sz w:val="28"/>
          <w:szCs w:val="28"/>
        </w:rPr>
        <w:t xml:space="preserve">2. Tạp chí khoa học chuyên ngành </w:t>
      </w:r>
    </w:p>
    <w:p w14:paraId="000E0ECD" w14:textId="77777777" w:rsidR="00B54880" w:rsidRPr="001D493B" w:rsidRDefault="00B54880" w:rsidP="00B54880">
      <w:pPr>
        <w:numPr>
          <w:ilvl w:val="0"/>
          <w:numId w:val="9"/>
        </w:numPr>
        <w:rPr>
          <w:rFonts w:ascii="Times New Roman" w:hAnsi="Times New Roman" w:cs="Times New Roman"/>
        </w:rPr>
      </w:pPr>
      <w:r w:rsidRPr="001D493B">
        <w:rPr>
          <w:rFonts w:ascii="Times New Roman" w:hAnsi="Times New Roman" w:cs="Times New Roman"/>
        </w:rPr>
        <w:t>“Adaptivity of Averaged SGD for Logistic Regression” – arXiv (2013)</w:t>
      </w:r>
    </w:p>
    <w:p w14:paraId="365A8373" w14:textId="77777777" w:rsidR="00B54880" w:rsidRPr="001D493B" w:rsidRDefault="00B54880" w:rsidP="00B54880">
      <w:pPr>
        <w:numPr>
          <w:ilvl w:val="0"/>
          <w:numId w:val="9"/>
        </w:numPr>
        <w:rPr>
          <w:rFonts w:ascii="Times New Roman" w:hAnsi="Times New Roman" w:cs="Times New Roman"/>
        </w:rPr>
      </w:pPr>
      <w:r w:rsidRPr="001D493B">
        <w:rPr>
          <w:rFonts w:ascii="Times New Roman" w:hAnsi="Times New Roman" w:cs="Times New Roman"/>
        </w:rPr>
        <w:lastRenderedPageBreak/>
        <w:t>“The Implicit Bias of Gradient Descent on Separable Data” – arXiv (2017)</w:t>
      </w:r>
    </w:p>
    <w:p w14:paraId="4971965D" w14:textId="77777777" w:rsidR="00B54880" w:rsidRPr="001D493B" w:rsidRDefault="00B54880" w:rsidP="00B54880">
      <w:pPr>
        <w:numPr>
          <w:ilvl w:val="0"/>
          <w:numId w:val="9"/>
        </w:numPr>
        <w:rPr>
          <w:rFonts w:ascii="Times New Roman" w:hAnsi="Times New Roman" w:cs="Times New Roman"/>
        </w:rPr>
      </w:pPr>
      <w:r w:rsidRPr="001D493B">
        <w:rPr>
          <w:rFonts w:ascii="Times New Roman" w:hAnsi="Times New Roman" w:cs="Times New Roman"/>
        </w:rPr>
        <w:t>“Avoiding Communication in Logistic Regression” – arXiv (2020)</w:t>
      </w:r>
    </w:p>
    <w:p w14:paraId="25A24F1E" w14:textId="77777777" w:rsidR="00B54880" w:rsidRPr="001D493B" w:rsidRDefault="00B54880" w:rsidP="00B54880">
      <w:pPr>
        <w:numPr>
          <w:ilvl w:val="0"/>
          <w:numId w:val="9"/>
        </w:numPr>
        <w:rPr>
          <w:rFonts w:ascii="Times New Roman" w:hAnsi="Times New Roman" w:cs="Times New Roman"/>
        </w:rPr>
      </w:pPr>
      <w:r w:rsidRPr="001D493B">
        <w:rPr>
          <w:rFonts w:ascii="Times New Roman" w:hAnsi="Times New Roman" w:cs="Times New Roman"/>
        </w:rPr>
        <w:t>“A Novel SGD-Based Logistic Regression Framework for Prediction” – IJISAE (2024)</w:t>
      </w:r>
    </w:p>
    <w:p w14:paraId="5EC209DD" w14:textId="77777777" w:rsidR="00B54880" w:rsidRPr="001D493B" w:rsidRDefault="00B54880" w:rsidP="00B54880">
      <w:pPr>
        <w:numPr>
          <w:ilvl w:val="0"/>
          <w:numId w:val="9"/>
        </w:numPr>
        <w:rPr>
          <w:rFonts w:ascii="Times New Roman" w:hAnsi="Times New Roman" w:cs="Times New Roman"/>
        </w:rPr>
      </w:pPr>
      <w:r w:rsidRPr="001D493B">
        <w:rPr>
          <w:rFonts w:ascii="Times New Roman" w:hAnsi="Times New Roman" w:cs="Times New Roman"/>
        </w:rPr>
        <w:t>“Comparing Regularized Logistic Regression and SGD” – PubMed Central (2024)</w:t>
      </w:r>
    </w:p>
    <w:p w14:paraId="7F764938" w14:textId="3A5DBF37" w:rsidR="00B54880" w:rsidRPr="001D493B" w:rsidRDefault="00B54880" w:rsidP="00B54880">
      <w:pPr>
        <w:numPr>
          <w:ilvl w:val="0"/>
          <w:numId w:val="9"/>
        </w:numPr>
        <w:rPr>
          <w:rFonts w:ascii="Times New Roman" w:hAnsi="Times New Roman" w:cs="Times New Roman"/>
        </w:rPr>
      </w:pPr>
      <w:r w:rsidRPr="001D493B">
        <w:rPr>
          <w:rFonts w:ascii="Times New Roman" w:hAnsi="Times New Roman" w:cs="Times New Roman"/>
        </w:rPr>
        <w:t>“Gradient Descent on Logistic Regression with Non-Separable Data” – arXiv (2024)</w:t>
      </w:r>
    </w:p>
    <w:p w14:paraId="77E3E6C5" w14:textId="77777777" w:rsidR="00B54880" w:rsidRPr="001A4607" w:rsidRDefault="00B54880" w:rsidP="00B54880">
      <w:pPr>
        <w:rPr>
          <w:rFonts w:ascii="Times New Roman" w:hAnsi="Times New Roman" w:cs="Times New Roman"/>
          <w:b/>
          <w:bCs/>
        </w:rPr>
      </w:pPr>
      <w:r w:rsidRPr="001A4607">
        <w:rPr>
          <w:rFonts w:ascii="Times New Roman" w:hAnsi="Times New Roman" w:cs="Times New Roman"/>
          <w:b/>
          <w:bCs/>
          <w:sz w:val="28"/>
          <w:szCs w:val="28"/>
        </w:rPr>
        <w:t>3. Sách chuyên khảo</w:t>
      </w:r>
    </w:p>
    <w:p w14:paraId="7D191676" w14:textId="77777777" w:rsidR="00B54880" w:rsidRPr="001D493B" w:rsidRDefault="00B54880" w:rsidP="00B54880">
      <w:pPr>
        <w:numPr>
          <w:ilvl w:val="0"/>
          <w:numId w:val="10"/>
        </w:numPr>
        <w:rPr>
          <w:rFonts w:ascii="Times New Roman" w:hAnsi="Times New Roman" w:cs="Times New Roman"/>
        </w:rPr>
      </w:pPr>
      <w:r w:rsidRPr="001D493B">
        <w:rPr>
          <w:rFonts w:ascii="Times New Roman" w:hAnsi="Times New Roman" w:cs="Times New Roman"/>
        </w:rPr>
        <w:t>Pattern Recognition and Machine Learning – Christopher M. Bishop</w:t>
      </w:r>
    </w:p>
    <w:p w14:paraId="467FB9A8" w14:textId="77777777" w:rsidR="00B54880" w:rsidRPr="001D493B" w:rsidRDefault="00B54880" w:rsidP="00B54880">
      <w:pPr>
        <w:numPr>
          <w:ilvl w:val="0"/>
          <w:numId w:val="10"/>
        </w:numPr>
        <w:rPr>
          <w:rFonts w:ascii="Times New Roman" w:hAnsi="Times New Roman" w:cs="Times New Roman"/>
        </w:rPr>
      </w:pPr>
      <w:r w:rsidRPr="001D493B">
        <w:rPr>
          <w:rFonts w:ascii="Times New Roman" w:hAnsi="Times New Roman" w:cs="Times New Roman"/>
        </w:rPr>
        <w:t>Hands-On Machine Learning with Scikit-Learn, Keras &amp; TensorFlow – Aurélien Géron</w:t>
      </w:r>
    </w:p>
    <w:p w14:paraId="4B801782" w14:textId="4B379982" w:rsidR="00B54880" w:rsidRPr="001D493B" w:rsidRDefault="00B54880" w:rsidP="00B54880">
      <w:pPr>
        <w:numPr>
          <w:ilvl w:val="0"/>
          <w:numId w:val="10"/>
        </w:numPr>
        <w:rPr>
          <w:rFonts w:ascii="Times New Roman" w:hAnsi="Times New Roman" w:cs="Times New Roman"/>
        </w:rPr>
      </w:pPr>
      <w:r w:rsidRPr="001D493B">
        <w:rPr>
          <w:rFonts w:ascii="Times New Roman" w:hAnsi="Times New Roman" w:cs="Times New Roman"/>
        </w:rPr>
        <w:t>Machine Learning: A Probabilistic Perspective – Kevin P. Murphy</w:t>
      </w:r>
    </w:p>
    <w:p w14:paraId="6BAFC468" w14:textId="4948DDC8" w:rsidR="00B54880" w:rsidRPr="001A4607" w:rsidRDefault="00B54880" w:rsidP="00B54880">
      <w:pPr>
        <w:rPr>
          <w:rFonts w:ascii="Times New Roman" w:hAnsi="Times New Roman" w:cs="Times New Roman"/>
          <w:b/>
          <w:bCs/>
        </w:rPr>
      </w:pPr>
      <w:r w:rsidRPr="001A4607">
        <w:rPr>
          <w:rFonts w:ascii="Times New Roman" w:hAnsi="Times New Roman" w:cs="Times New Roman"/>
          <w:b/>
          <w:bCs/>
          <w:sz w:val="28"/>
          <w:szCs w:val="28"/>
        </w:rPr>
        <w:t xml:space="preserve">4. Nguồn mở trên Internet </w:t>
      </w:r>
    </w:p>
    <w:p w14:paraId="4A51329E" w14:textId="32D8BBC2" w:rsidR="00B54880" w:rsidRPr="001D493B" w:rsidRDefault="00B54880" w:rsidP="00722D4D">
      <w:pPr>
        <w:numPr>
          <w:ilvl w:val="0"/>
          <w:numId w:val="13"/>
        </w:numPr>
        <w:rPr>
          <w:rFonts w:ascii="Times New Roman" w:hAnsi="Times New Roman" w:cs="Times New Roman"/>
        </w:rPr>
      </w:pPr>
      <w:r w:rsidRPr="001D493B">
        <w:rPr>
          <w:rFonts w:ascii="Times New Roman" w:hAnsi="Times New Roman" w:cs="Times New Roman"/>
        </w:rPr>
        <w:t>Logistic Regression – Documentation</w:t>
      </w:r>
      <w:r w:rsidR="00722D4D" w:rsidRPr="001D493B">
        <w:rPr>
          <w:rFonts w:ascii="Times New Roman" w:hAnsi="Times New Roman" w:cs="Times New Roman"/>
        </w:rPr>
        <w:t xml:space="preserve"> - </w:t>
      </w:r>
      <w:r w:rsidRPr="001D493B">
        <w:rPr>
          <w:rFonts w:ascii="Times New Roman" w:hAnsi="Times New Roman" w:cs="Times New Roman"/>
        </w:rPr>
        <w:t>scikit-learn</w:t>
      </w:r>
    </w:p>
    <w:p w14:paraId="513EAE3E" w14:textId="3D9A3819" w:rsidR="00B54880" w:rsidRPr="001D493B" w:rsidRDefault="00B54880" w:rsidP="00722D4D">
      <w:pPr>
        <w:numPr>
          <w:ilvl w:val="0"/>
          <w:numId w:val="13"/>
        </w:numPr>
        <w:rPr>
          <w:rFonts w:ascii="Times New Roman" w:hAnsi="Times New Roman" w:cs="Times New Roman"/>
        </w:rPr>
      </w:pPr>
      <w:r w:rsidRPr="001D493B">
        <w:rPr>
          <w:rFonts w:ascii="Times New Roman" w:hAnsi="Times New Roman" w:cs="Times New Roman"/>
        </w:rPr>
        <w:t>Optimization for Machine Learning</w:t>
      </w:r>
      <w:r w:rsidR="00255124" w:rsidRPr="001D493B">
        <w:rPr>
          <w:rFonts w:ascii="Times New Roman" w:hAnsi="Times New Roman" w:cs="Times New Roman"/>
        </w:rPr>
        <w:t xml:space="preserve"> – Tensorflow</w:t>
      </w:r>
    </w:p>
    <w:p w14:paraId="6CAF6586" w14:textId="6980C38B" w:rsidR="00B54880" w:rsidRPr="001D493B" w:rsidRDefault="00B54880" w:rsidP="00B54880">
      <w:pPr>
        <w:numPr>
          <w:ilvl w:val="0"/>
          <w:numId w:val="13"/>
        </w:numPr>
        <w:rPr>
          <w:rFonts w:ascii="Times New Roman" w:hAnsi="Times New Roman" w:cs="Times New Roman"/>
        </w:rPr>
      </w:pPr>
      <w:r w:rsidRPr="001D493B">
        <w:rPr>
          <w:rFonts w:ascii="Times New Roman" w:hAnsi="Times New Roman" w:cs="Times New Roman"/>
        </w:rPr>
        <w:t>Logistic Regression Tutorial (Practical Guide)</w:t>
      </w:r>
      <w:r w:rsidR="00255124" w:rsidRPr="001D493B">
        <w:rPr>
          <w:rFonts w:ascii="Times New Roman" w:hAnsi="Times New Roman" w:cs="Times New Roman"/>
        </w:rPr>
        <w:t xml:space="preserve"> - Towards Data Science</w:t>
      </w:r>
    </w:p>
    <w:p w14:paraId="64DC437E" w14:textId="3DBD917D" w:rsidR="00B54880" w:rsidRPr="001D493B" w:rsidRDefault="00B54880" w:rsidP="00B54880">
      <w:pPr>
        <w:numPr>
          <w:ilvl w:val="0"/>
          <w:numId w:val="13"/>
        </w:numPr>
        <w:rPr>
          <w:rFonts w:ascii="Times New Roman" w:hAnsi="Times New Roman" w:cs="Times New Roman"/>
        </w:rPr>
      </w:pPr>
      <w:r w:rsidRPr="001D493B">
        <w:rPr>
          <w:rFonts w:ascii="Times New Roman" w:hAnsi="Times New Roman" w:cs="Times New Roman"/>
        </w:rPr>
        <w:t>Kaggle Dataset &amp; Notebook về Logistic Regression</w:t>
      </w:r>
      <w:r w:rsidR="001A4607" w:rsidRPr="001D493B">
        <w:rPr>
          <w:rFonts w:ascii="Times New Roman" w:hAnsi="Times New Roman" w:cs="Times New Roman"/>
        </w:rPr>
        <w:t xml:space="preserve"> – Kaggle</w:t>
      </w:r>
    </w:p>
    <w:p w14:paraId="3835BF4E" w14:textId="67793B9F" w:rsidR="00091CA9" w:rsidRPr="001D493B" w:rsidRDefault="00244491" w:rsidP="008D6F6C">
      <w:pPr>
        <w:pStyle w:val="Title"/>
        <w:rPr>
          <w:rFonts w:ascii="Times New Roman" w:hAnsi="Times New Roman" w:cs="Times New Roman"/>
          <w:b/>
          <w:bCs/>
          <w:sz w:val="32"/>
          <w:szCs w:val="32"/>
        </w:rPr>
      </w:pPr>
      <w:r w:rsidRPr="001D493B">
        <w:rPr>
          <w:rFonts w:ascii="Times New Roman" w:hAnsi="Times New Roman" w:cs="Times New Roman"/>
          <w:b/>
          <w:bCs/>
          <w:sz w:val="32"/>
          <w:szCs w:val="32"/>
        </w:rPr>
        <w:t>III.</w:t>
      </w:r>
      <w:r w:rsidR="00091CA9" w:rsidRPr="001D493B">
        <w:rPr>
          <w:rFonts w:ascii="Times New Roman" w:hAnsi="Times New Roman" w:cs="Times New Roman"/>
          <w:b/>
          <w:bCs/>
          <w:sz w:val="32"/>
          <w:szCs w:val="32"/>
        </w:rPr>
        <w:t>Bảng đánh giá độ tin cậy nguồn tài liệu</w:t>
      </w:r>
    </w:p>
    <w:p w14:paraId="5925C3F3" w14:textId="77777777" w:rsidR="008D6F6C" w:rsidRPr="008D6F6C" w:rsidRDefault="008D6F6C" w:rsidP="008D6F6C"/>
    <w:p w14:paraId="00F8EBAE" w14:textId="77777777" w:rsidR="00091CA9" w:rsidRPr="008D6F6C" w:rsidRDefault="00091CA9" w:rsidP="00244491">
      <w:pPr>
        <w:rPr>
          <w:rFonts w:ascii="Times New Roman" w:hAnsi="Times New Roman" w:cs="Times New Roman"/>
        </w:rPr>
      </w:pPr>
      <w:r w:rsidRPr="008D6F6C">
        <w:rPr>
          <w:rFonts w:ascii="Times New Roman" w:hAnsi="Times New Roman" w:cs="Times New Roman"/>
        </w:rPr>
        <w:t>Đánh giá dựa trên 5 tiêu chí: Tác giả (A), Cơ quan xuất bản (P), Phương pháp (M), Trích dẫn (C), Tính cập nhật (U).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763"/>
        <w:gridCol w:w="1234"/>
        <w:gridCol w:w="1234"/>
        <w:gridCol w:w="1234"/>
        <w:gridCol w:w="1234"/>
        <w:gridCol w:w="1234"/>
      </w:tblGrid>
      <w:tr w:rsidR="00091CA9" w:rsidRPr="008D6F6C" w14:paraId="583CAE45" w14:textId="77777777" w:rsidTr="00985F6C">
        <w:tc>
          <w:tcPr>
            <w:tcW w:w="1234" w:type="dxa"/>
          </w:tcPr>
          <w:p w14:paraId="68762B9B"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STT</w:t>
            </w:r>
          </w:p>
        </w:tc>
        <w:tc>
          <w:tcPr>
            <w:tcW w:w="1234" w:type="dxa"/>
          </w:tcPr>
          <w:p w14:paraId="1873B866"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Tài liệu</w:t>
            </w:r>
          </w:p>
        </w:tc>
        <w:tc>
          <w:tcPr>
            <w:tcW w:w="1234" w:type="dxa"/>
          </w:tcPr>
          <w:p w14:paraId="2A75CCE4"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A</w:t>
            </w:r>
          </w:p>
        </w:tc>
        <w:tc>
          <w:tcPr>
            <w:tcW w:w="1234" w:type="dxa"/>
          </w:tcPr>
          <w:p w14:paraId="04420446"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P</w:t>
            </w:r>
          </w:p>
        </w:tc>
        <w:tc>
          <w:tcPr>
            <w:tcW w:w="1234" w:type="dxa"/>
          </w:tcPr>
          <w:p w14:paraId="73AAA2CE"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M</w:t>
            </w:r>
          </w:p>
        </w:tc>
        <w:tc>
          <w:tcPr>
            <w:tcW w:w="1234" w:type="dxa"/>
          </w:tcPr>
          <w:p w14:paraId="7434AD92"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w:t>
            </w:r>
          </w:p>
        </w:tc>
        <w:tc>
          <w:tcPr>
            <w:tcW w:w="1234" w:type="dxa"/>
          </w:tcPr>
          <w:p w14:paraId="23F3BA3E"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U</w:t>
            </w:r>
          </w:p>
        </w:tc>
      </w:tr>
      <w:tr w:rsidR="00091CA9" w:rsidRPr="008D6F6C" w14:paraId="64C8CE87" w14:textId="77777777" w:rsidTr="00985F6C">
        <w:tc>
          <w:tcPr>
            <w:tcW w:w="1234" w:type="dxa"/>
          </w:tcPr>
          <w:p w14:paraId="2AF66D6D"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1</w:t>
            </w:r>
          </w:p>
        </w:tc>
        <w:tc>
          <w:tcPr>
            <w:tcW w:w="1234" w:type="dxa"/>
          </w:tcPr>
          <w:p w14:paraId="4AD0B8B4"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Implicit Bias of GD (2017)</w:t>
            </w:r>
          </w:p>
        </w:tc>
        <w:tc>
          <w:tcPr>
            <w:tcW w:w="1234" w:type="dxa"/>
          </w:tcPr>
          <w:p w14:paraId="444A9D85"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7D89BFC5"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288EDB35"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0B7C56CD"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3C1AA215"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r>
      <w:tr w:rsidR="00091CA9" w:rsidRPr="008D6F6C" w14:paraId="12D76927" w14:textId="77777777" w:rsidTr="00985F6C">
        <w:tc>
          <w:tcPr>
            <w:tcW w:w="1234" w:type="dxa"/>
          </w:tcPr>
          <w:p w14:paraId="06A7F527"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2</w:t>
            </w:r>
          </w:p>
        </w:tc>
        <w:tc>
          <w:tcPr>
            <w:tcW w:w="1234" w:type="dxa"/>
          </w:tcPr>
          <w:p w14:paraId="7474800E"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GD Nonseparable Data (2019)</w:t>
            </w:r>
          </w:p>
        </w:tc>
        <w:tc>
          <w:tcPr>
            <w:tcW w:w="1234" w:type="dxa"/>
          </w:tcPr>
          <w:p w14:paraId="34617D57"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1B124DF2"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Rất cao</w:t>
            </w:r>
          </w:p>
        </w:tc>
        <w:tc>
          <w:tcPr>
            <w:tcW w:w="1234" w:type="dxa"/>
          </w:tcPr>
          <w:p w14:paraId="28450080"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7A310231"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452E0DE2"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r>
      <w:tr w:rsidR="00091CA9" w:rsidRPr="008D6F6C" w14:paraId="644BCBAA" w14:textId="77777777" w:rsidTr="00985F6C">
        <w:tc>
          <w:tcPr>
            <w:tcW w:w="1234" w:type="dxa"/>
          </w:tcPr>
          <w:p w14:paraId="6CE9ACAC"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3</w:t>
            </w:r>
          </w:p>
        </w:tc>
        <w:tc>
          <w:tcPr>
            <w:tcW w:w="1234" w:type="dxa"/>
          </w:tcPr>
          <w:p w14:paraId="5B922277"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Avoiding Communication (2020)</w:t>
            </w:r>
          </w:p>
        </w:tc>
        <w:tc>
          <w:tcPr>
            <w:tcW w:w="1234" w:type="dxa"/>
          </w:tcPr>
          <w:p w14:paraId="1041234C"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2DF3DBF3"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7F49BBBC"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4AB41FEB"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7B3967B0"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r>
      <w:tr w:rsidR="00091CA9" w:rsidRPr="008D6F6C" w14:paraId="3149887F" w14:textId="77777777" w:rsidTr="00985F6C">
        <w:tc>
          <w:tcPr>
            <w:tcW w:w="1234" w:type="dxa"/>
          </w:tcPr>
          <w:p w14:paraId="4AD114FF"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lastRenderedPageBreak/>
              <w:t>4</w:t>
            </w:r>
          </w:p>
        </w:tc>
        <w:tc>
          <w:tcPr>
            <w:tcW w:w="1234" w:type="dxa"/>
          </w:tcPr>
          <w:p w14:paraId="521F451D"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SGD Framework (2024)</w:t>
            </w:r>
          </w:p>
        </w:tc>
        <w:tc>
          <w:tcPr>
            <w:tcW w:w="1234" w:type="dxa"/>
          </w:tcPr>
          <w:p w14:paraId="14AB5882"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0C6F2715"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1F3AF86B"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3458E5A8"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516F2E21"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r>
      <w:tr w:rsidR="00091CA9" w:rsidRPr="008D6F6C" w14:paraId="4A9CB492" w14:textId="77777777" w:rsidTr="00985F6C">
        <w:tc>
          <w:tcPr>
            <w:tcW w:w="1234" w:type="dxa"/>
          </w:tcPr>
          <w:p w14:paraId="6D06482D"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5</w:t>
            </w:r>
          </w:p>
        </w:tc>
        <w:tc>
          <w:tcPr>
            <w:tcW w:w="1234" w:type="dxa"/>
          </w:tcPr>
          <w:p w14:paraId="250BD099"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Comparing Regularized LR (2024)</w:t>
            </w:r>
          </w:p>
        </w:tc>
        <w:tc>
          <w:tcPr>
            <w:tcW w:w="1234" w:type="dxa"/>
          </w:tcPr>
          <w:p w14:paraId="514E46F0"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4304385C"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13F2ECBA"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69706419"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17BD0CB2"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r>
      <w:tr w:rsidR="00091CA9" w:rsidRPr="008D6F6C" w14:paraId="2F82173F" w14:textId="77777777" w:rsidTr="00985F6C">
        <w:tc>
          <w:tcPr>
            <w:tcW w:w="1234" w:type="dxa"/>
          </w:tcPr>
          <w:p w14:paraId="78C82FCF"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6</w:t>
            </w:r>
          </w:p>
        </w:tc>
        <w:tc>
          <w:tcPr>
            <w:tcW w:w="1234" w:type="dxa"/>
          </w:tcPr>
          <w:p w14:paraId="32DF122F"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PRML (Bishop)</w:t>
            </w:r>
          </w:p>
        </w:tc>
        <w:tc>
          <w:tcPr>
            <w:tcW w:w="1234" w:type="dxa"/>
          </w:tcPr>
          <w:p w14:paraId="32C963D3"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Rất cao</w:t>
            </w:r>
          </w:p>
        </w:tc>
        <w:tc>
          <w:tcPr>
            <w:tcW w:w="1234" w:type="dxa"/>
          </w:tcPr>
          <w:p w14:paraId="73076BD1"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Rất cao</w:t>
            </w:r>
          </w:p>
        </w:tc>
        <w:tc>
          <w:tcPr>
            <w:tcW w:w="1234" w:type="dxa"/>
          </w:tcPr>
          <w:p w14:paraId="7EC02CC7"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2D82D83D"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Rất cao</w:t>
            </w:r>
          </w:p>
        </w:tc>
        <w:tc>
          <w:tcPr>
            <w:tcW w:w="1234" w:type="dxa"/>
          </w:tcPr>
          <w:p w14:paraId="0FAE5F13"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r>
      <w:tr w:rsidR="00091CA9" w:rsidRPr="008D6F6C" w14:paraId="21A38934" w14:textId="77777777" w:rsidTr="00985F6C">
        <w:tc>
          <w:tcPr>
            <w:tcW w:w="1234" w:type="dxa"/>
          </w:tcPr>
          <w:p w14:paraId="2CC2A055"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7</w:t>
            </w:r>
          </w:p>
        </w:tc>
        <w:tc>
          <w:tcPr>
            <w:tcW w:w="1234" w:type="dxa"/>
          </w:tcPr>
          <w:p w14:paraId="418DAB8E"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Hands-On ML</w:t>
            </w:r>
          </w:p>
        </w:tc>
        <w:tc>
          <w:tcPr>
            <w:tcW w:w="1234" w:type="dxa"/>
          </w:tcPr>
          <w:p w14:paraId="72FB35C8"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2A4B39A3"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22EEDEFC"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40ED28F0"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65484C49"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r>
      <w:tr w:rsidR="00091CA9" w:rsidRPr="008D6F6C" w14:paraId="5D2E7609" w14:textId="77777777" w:rsidTr="00985F6C">
        <w:tc>
          <w:tcPr>
            <w:tcW w:w="1234" w:type="dxa"/>
          </w:tcPr>
          <w:p w14:paraId="19D34CF6"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8</w:t>
            </w:r>
          </w:p>
        </w:tc>
        <w:tc>
          <w:tcPr>
            <w:tcW w:w="1234" w:type="dxa"/>
          </w:tcPr>
          <w:p w14:paraId="5A3C2E44"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Scikit-learn Docs</w:t>
            </w:r>
          </w:p>
        </w:tc>
        <w:tc>
          <w:tcPr>
            <w:tcW w:w="1234" w:type="dxa"/>
          </w:tcPr>
          <w:p w14:paraId="51C7C9AF"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78911663"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Rất cao</w:t>
            </w:r>
          </w:p>
        </w:tc>
        <w:tc>
          <w:tcPr>
            <w:tcW w:w="1234" w:type="dxa"/>
          </w:tcPr>
          <w:p w14:paraId="7114CFAB"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466FCF21"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4A69F024"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r>
      <w:tr w:rsidR="00091CA9" w:rsidRPr="008D6F6C" w14:paraId="45011503" w14:textId="77777777" w:rsidTr="00985F6C">
        <w:tc>
          <w:tcPr>
            <w:tcW w:w="1234" w:type="dxa"/>
          </w:tcPr>
          <w:p w14:paraId="5A7312C1"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9</w:t>
            </w:r>
          </w:p>
        </w:tc>
        <w:tc>
          <w:tcPr>
            <w:tcW w:w="1234" w:type="dxa"/>
          </w:tcPr>
          <w:p w14:paraId="0BA36E01"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TensorFlow Docs</w:t>
            </w:r>
          </w:p>
        </w:tc>
        <w:tc>
          <w:tcPr>
            <w:tcW w:w="1234" w:type="dxa"/>
          </w:tcPr>
          <w:p w14:paraId="17BFC175"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326D559C"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Rất cao</w:t>
            </w:r>
          </w:p>
        </w:tc>
        <w:tc>
          <w:tcPr>
            <w:tcW w:w="1234" w:type="dxa"/>
          </w:tcPr>
          <w:p w14:paraId="277A0CAD"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10451BDF"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464AF761"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r>
      <w:tr w:rsidR="00091CA9" w:rsidRPr="008D6F6C" w14:paraId="10715B5C" w14:textId="77777777" w:rsidTr="00985F6C">
        <w:tc>
          <w:tcPr>
            <w:tcW w:w="1234" w:type="dxa"/>
          </w:tcPr>
          <w:p w14:paraId="558FE696"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10</w:t>
            </w:r>
          </w:p>
        </w:tc>
        <w:tc>
          <w:tcPr>
            <w:tcW w:w="1234" w:type="dxa"/>
          </w:tcPr>
          <w:p w14:paraId="0C8DE1CF"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Kaggle</w:t>
            </w:r>
          </w:p>
        </w:tc>
        <w:tc>
          <w:tcPr>
            <w:tcW w:w="1234" w:type="dxa"/>
          </w:tcPr>
          <w:p w14:paraId="3A1C8975"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73D21D60"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5EBDDDD7"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34F46596"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Thấp</w:t>
            </w:r>
          </w:p>
        </w:tc>
        <w:tc>
          <w:tcPr>
            <w:tcW w:w="1234" w:type="dxa"/>
          </w:tcPr>
          <w:p w14:paraId="1EE9F539"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r>
      <w:tr w:rsidR="00091CA9" w:rsidRPr="008D6F6C" w14:paraId="435E8CD6" w14:textId="77777777" w:rsidTr="00985F6C">
        <w:tc>
          <w:tcPr>
            <w:tcW w:w="1234" w:type="dxa"/>
          </w:tcPr>
          <w:p w14:paraId="67CA8F1E"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11</w:t>
            </w:r>
          </w:p>
        </w:tc>
        <w:tc>
          <w:tcPr>
            <w:tcW w:w="1234" w:type="dxa"/>
          </w:tcPr>
          <w:p w14:paraId="60E162AA"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Towards Data Science</w:t>
            </w:r>
          </w:p>
        </w:tc>
        <w:tc>
          <w:tcPr>
            <w:tcW w:w="1234" w:type="dxa"/>
          </w:tcPr>
          <w:p w14:paraId="4192FBC2"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3ED11FD0"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77BE3C56"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581D9DE9"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Thấp</w:t>
            </w:r>
          </w:p>
        </w:tc>
        <w:tc>
          <w:tcPr>
            <w:tcW w:w="1234" w:type="dxa"/>
          </w:tcPr>
          <w:p w14:paraId="033FD86D"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r>
    </w:tbl>
    <w:p w14:paraId="1FF2CA3D" w14:textId="77777777" w:rsidR="001A4607" w:rsidRPr="000B355B" w:rsidRDefault="001A4607" w:rsidP="001A4607">
      <w:pPr>
        <w:rPr>
          <w:rFonts w:ascii="Times New Roman" w:hAnsi="Times New Roman" w:cs="Times New Roman"/>
          <w:b/>
          <w:bCs/>
          <w:sz w:val="32"/>
          <w:szCs w:val="32"/>
        </w:rPr>
      </w:pPr>
    </w:p>
    <w:p w14:paraId="49C4B45C" w14:textId="686F5DF1" w:rsidR="00C20B2F" w:rsidRDefault="00C20B2F" w:rsidP="001A4607">
      <w:pPr>
        <w:rPr>
          <w:rFonts w:ascii="Times New Roman" w:hAnsi="Times New Roman" w:cs="Times New Roman"/>
          <w:b/>
          <w:bCs/>
          <w:sz w:val="32"/>
          <w:szCs w:val="32"/>
        </w:rPr>
      </w:pPr>
      <w:r w:rsidRPr="000B355B">
        <w:rPr>
          <w:rFonts w:ascii="Times New Roman" w:hAnsi="Times New Roman" w:cs="Times New Roman"/>
          <w:b/>
          <w:bCs/>
          <w:sz w:val="32"/>
          <w:szCs w:val="32"/>
        </w:rPr>
        <w:t>IV.</w:t>
      </w:r>
      <w:r w:rsidR="000B355B" w:rsidRPr="000B355B">
        <w:rPr>
          <w:rFonts w:ascii="Times New Roman" w:hAnsi="Times New Roman" w:cs="Times New Roman"/>
          <w:b/>
          <w:bCs/>
          <w:sz w:val="32"/>
          <w:szCs w:val="32"/>
        </w:rPr>
        <w:t xml:space="preserve"> Phân tích và kết luận</w:t>
      </w:r>
    </w:p>
    <w:p w14:paraId="674B268F" w14:textId="75CC804C" w:rsidR="000B355B" w:rsidRPr="001D493B" w:rsidRDefault="000B355B" w:rsidP="000B355B">
      <w:pPr>
        <w:rPr>
          <w:rFonts w:ascii="Times New Roman" w:hAnsi="Times New Roman" w:cs="Times New Roman"/>
        </w:rPr>
      </w:pPr>
      <w:r w:rsidRPr="001D493B">
        <w:rPr>
          <w:rFonts w:ascii="Times New Roman" w:hAnsi="Times New Roman" w:cs="Times New Roman"/>
        </w:rPr>
        <w:t>-Qua quá trình tìm kiếm, có thể thấy:</w:t>
      </w:r>
    </w:p>
    <w:p w14:paraId="49131830" w14:textId="77777777" w:rsidR="000B355B" w:rsidRPr="001D493B" w:rsidRDefault="000B355B" w:rsidP="000B355B">
      <w:pPr>
        <w:numPr>
          <w:ilvl w:val="0"/>
          <w:numId w:val="16"/>
        </w:numPr>
        <w:rPr>
          <w:rFonts w:ascii="Times New Roman" w:hAnsi="Times New Roman" w:cs="Times New Roman"/>
        </w:rPr>
      </w:pPr>
      <w:r w:rsidRPr="001D493B">
        <w:rPr>
          <w:rFonts w:ascii="Times New Roman" w:hAnsi="Times New Roman" w:cs="Times New Roman"/>
        </w:rPr>
        <w:t>Tính hệ thống: Các nguồn từ sách chuyên khảo như Pattern Recognition and Machine Learning cung cấp nền tảng toán học vững chắc và cái nhìn tổng quan về hồi quy logistic trong Machine Learning.</w:t>
      </w:r>
    </w:p>
    <w:p w14:paraId="7C93B3EA" w14:textId="77777777" w:rsidR="000B355B" w:rsidRPr="001D493B" w:rsidRDefault="000B355B" w:rsidP="000B355B">
      <w:pPr>
        <w:numPr>
          <w:ilvl w:val="0"/>
          <w:numId w:val="16"/>
        </w:numPr>
        <w:rPr>
          <w:rFonts w:ascii="Times New Roman" w:hAnsi="Times New Roman" w:cs="Times New Roman"/>
        </w:rPr>
      </w:pPr>
      <w:r w:rsidRPr="001D493B">
        <w:rPr>
          <w:rFonts w:ascii="Times New Roman" w:hAnsi="Times New Roman" w:cs="Times New Roman"/>
        </w:rPr>
        <w:t>Tính mới: Các bài báo khoa học gần đây cùng với tài liệu nguồn mở như scikit-learn và TensorFlow cung cấp các kỹ thuật tối ưu hóa hiện đại như SGD, regularization và tối ưu trên dữ liệu lớn, giúp cải thiện đáng kể hiệu năng mô hình.</w:t>
      </w:r>
    </w:p>
    <w:p w14:paraId="496A06FA" w14:textId="77777777" w:rsidR="000B355B" w:rsidRPr="001D493B" w:rsidRDefault="000B355B" w:rsidP="000B355B">
      <w:pPr>
        <w:numPr>
          <w:ilvl w:val="0"/>
          <w:numId w:val="16"/>
        </w:numPr>
        <w:rPr>
          <w:rFonts w:ascii="Times New Roman" w:hAnsi="Times New Roman" w:cs="Times New Roman"/>
        </w:rPr>
      </w:pPr>
      <w:r w:rsidRPr="001D493B">
        <w:rPr>
          <w:rFonts w:ascii="Times New Roman" w:hAnsi="Times New Roman" w:cs="Times New Roman"/>
        </w:rPr>
        <w:t>Độ tin cậy: Các bài báo có số lượng trích dẫn cao trên Google Scholar thường là những nguồn đáng tin cậy nhất, đặc biệt trong việc nghiên cứu các phương pháp tối ưu hóa và hội tụ của thuật toán.</w:t>
      </w:r>
    </w:p>
    <w:p w14:paraId="590B2A4A" w14:textId="77777777" w:rsidR="000B355B" w:rsidRPr="001D493B" w:rsidRDefault="000B355B" w:rsidP="000B355B">
      <w:pPr>
        <w:rPr>
          <w:rFonts w:ascii="Times New Roman" w:hAnsi="Times New Roman" w:cs="Times New Roman"/>
        </w:rPr>
      </w:pPr>
      <w:r w:rsidRPr="001D493B">
        <w:rPr>
          <w:rFonts w:ascii="Times New Roman" w:hAnsi="Times New Roman" w:cs="Times New Roman"/>
        </w:rPr>
        <w:t>Kết luận: Để nắm vững về hồi quy logistic, cần kết hợp giữa việc học lý thuyết nền tảng từ sách chuyên khảo và các bài báo khoa học, đồng thời thực hành với các công cụ như Scikit-learn để vừa hiểu sâu bản chất vừa nâng cao kỹ năng lập trình và ứng dụng thực tế.</w:t>
      </w:r>
    </w:p>
    <w:p w14:paraId="003A9E1F" w14:textId="56259384" w:rsidR="000B355B" w:rsidRPr="000B355B" w:rsidRDefault="000B355B" w:rsidP="000B355B">
      <w:pPr>
        <w:rPr>
          <w:rFonts w:ascii="Times New Roman" w:hAnsi="Times New Roman" w:cs="Times New Roman"/>
          <w:b/>
          <w:bCs/>
        </w:rPr>
      </w:pPr>
    </w:p>
    <w:p w14:paraId="5DEFE83C" w14:textId="77777777" w:rsidR="000B355B" w:rsidRPr="008D6F6C" w:rsidRDefault="000B355B" w:rsidP="001A4607">
      <w:pPr>
        <w:rPr>
          <w:rFonts w:ascii="Times New Roman" w:hAnsi="Times New Roman" w:cs="Times New Roman"/>
          <w:b/>
          <w:bCs/>
        </w:rPr>
      </w:pPr>
    </w:p>
    <w:p w14:paraId="5B8FDAED" w14:textId="70D636F9" w:rsidR="00D440A9" w:rsidRPr="008D6F6C" w:rsidRDefault="00D440A9" w:rsidP="00D440A9">
      <w:pPr>
        <w:rPr>
          <w:rFonts w:ascii="Times New Roman" w:hAnsi="Times New Roman" w:cs="Times New Roman"/>
        </w:rPr>
      </w:pPr>
    </w:p>
    <w:p w14:paraId="418110A4" w14:textId="6743DE0E" w:rsidR="00D440A9" w:rsidRPr="00D440A9" w:rsidRDefault="00D440A9" w:rsidP="00D440A9"/>
    <w:p w14:paraId="0F693EE6" w14:textId="0F683DA5" w:rsidR="00D440A9" w:rsidRPr="00D440A9" w:rsidRDefault="00D440A9" w:rsidP="00D440A9">
      <w:pPr>
        <w:rPr>
          <w:rFonts w:ascii="Times New Roman" w:hAnsi="Times New Roman" w:cs="Times New Roman"/>
        </w:rPr>
      </w:pPr>
    </w:p>
    <w:p w14:paraId="048E77DF" w14:textId="2563E683" w:rsidR="00124CCE" w:rsidRPr="00330982" w:rsidRDefault="00D440A9" w:rsidP="00124CCE">
      <w:pPr>
        <w:rPr>
          <w:rFonts w:ascii="Times New Roman" w:hAnsi="Times New Roman" w:cs="Times New Roman"/>
        </w:rPr>
      </w:pPr>
      <w:r>
        <w:rPr>
          <w:rFonts w:ascii="Times New Roman" w:hAnsi="Times New Roman" w:cs="Times New Roman"/>
        </w:rPr>
        <w:t xml:space="preserve"> </w:t>
      </w:r>
    </w:p>
    <w:p w14:paraId="420D9BD0" w14:textId="77777777" w:rsidR="00124CCE" w:rsidRPr="00124CCE" w:rsidRDefault="00124CCE" w:rsidP="00124CCE"/>
    <w:sectPr w:rsidR="00124CCE" w:rsidRPr="00124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3973"/>
    <w:multiLevelType w:val="hybridMultilevel"/>
    <w:tmpl w:val="EE8E68CE"/>
    <w:lvl w:ilvl="0" w:tplc="44062B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3159C"/>
    <w:multiLevelType w:val="multilevel"/>
    <w:tmpl w:val="EDE2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2C63B2"/>
    <w:multiLevelType w:val="multilevel"/>
    <w:tmpl w:val="D79E7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1530DA"/>
    <w:multiLevelType w:val="multilevel"/>
    <w:tmpl w:val="EDE2ABA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F3F3E"/>
    <w:multiLevelType w:val="multilevel"/>
    <w:tmpl w:val="BE520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8479C"/>
    <w:multiLevelType w:val="hybridMultilevel"/>
    <w:tmpl w:val="165AFB8A"/>
    <w:lvl w:ilvl="0" w:tplc="55A032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FC35CB"/>
    <w:multiLevelType w:val="multilevel"/>
    <w:tmpl w:val="B1F4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D375C"/>
    <w:multiLevelType w:val="hybridMultilevel"/>
    <w:tmpl w:val="1474F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946ED5"/>
    <w:multiLevelType w:val="multilevel"/>
    <w:tmpl w:val="7E14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335DB"/>
    <w:multiLevelType w:val="hybridMultilevel"/>
    <w:tmpl w:val="5C3285BC"/>
    <w:lvl w:ilvl="0" w:tplc="C060D2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800DEA"/>
    <w:multiLevelType w:val="multilevel"/>
    <w:tmpl w:val="B59E1390"/>
    <w:lvl w:ilvl="0">
      <w:start w:val="1"/>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ED10E3"/>
    <w:multiLevelType w:val="multilevel"/>
    <w:tmpl w:val="17EAEBB0"/>
    <w:lvl w:ilvl="0">
      <w:start w:val="1"/>
      <w:numFmt w:val="decimal"/>
      <w:lvlText w:val="%1."/>
      <w:lvlJc w:val="left"/>
      <w:pPr>
        <w:tabs>
          <w:tab w:val="num" w:pos="720"/>
        </w:tabs>
        <w:ind w:left="720" w:hanging="360"/>
      </w:pPr>
      <w:rPr>
        <w:rFonts w:hint="default"/>
      </w:rPr>
    </w:lvl>
    <w:lvl w:ilvl="1">
      <w:start w:val="4"/>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2B51EC"/>
    <w:multiLevelType w:val="multilevel"/>
    <w:tmpl w:val="B59E1390"/>
    <w:lvl w:ilvl="0">
      <w:start w:val="1"/>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FF0AAF"/>
    <w:multiLevelType w:val="multilevel"/>
    <w:tmpl w:val="021E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87E0D"/>
    <w:multiLevelType w:val="hybridMultilevel"/>
    <w:tmpl w:val="7B2AA05A"/>
    <w:lvl w:ilvl="0" w:tplc="55C6F1C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FC7F6A"/>
    <w:multiLevelType w:val="hybridMultilevel"/>
    <w:tmpl w:val="D2EAE1D4"/>
    <w:lvl w:ilvl="0" w:tplc="12DE54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6955852">
    <w:abstractNumId w:val="0"/>
  </w:num>
  <w:num w:numId="2" w16cid:durableId="104888085">
    <w:abstractNumId w:val="14"/>
  </w:num>
  <w:num w:numId="3" w16cid:durableId="437872621">
    <w:abstractNumId w:val="5"/>
  </w:num>
  <w:num w:numId="4" w16cid:durableId="546718475">
    <w:abstractNumId w:val="8"/>
  </w:num>
  <w:num w:numId="5" w16cid:durableId="269359953">
    <w:abstractNumId w:val="13"/>
  </w:num>
  <w:num w:numId="6" w16cid:durableId="928807256">
    <w:abstractNumId w:val="15"/>
  </w:num>
  <w:num w:numId="7" w16cid:durableId="1377975065">
    <w:abstractNumId w:val="9"/>
  </w:num>
  <w:num w:numId="8" w16cid:durableId="1563835289">
    <w:abstractNumId w:val="12"/>
  </w:num>
  <w:num w:numId="9" w16cid:durableId="1023484668">
    <w:abstractNumId w:val="3"/>
  </w:num>
  <w:num w:numId="10" w16cid:durableId="650907130">
    <w:abstractNumId w:val="11"/>
  </w:num>
  <w:num w:numId="11" w16cid:durableId="90588462">
    <w:abstractNumId w:val="10"/>
  </w:num>
  <w:num w:numId="12" w16cid:durableId="1502622358">
    <w:abstractNumId w:val="6"/>
  </w:num>
  <w:num w:numId="13" w16cid:durableId="422411555">
    <w:abstractNumId w:val="4"/>
  </w:num>
  <w:num w:numId="14" w16cid:durableId="559288231">
    <w:abstractNumId w:val="2"/>
  </w:num>
  <w:num w:numId="15" w16cid:durableId="1181428199">
    <w:abstractNumId w:val="7"/>
  </w:num>
  <w:num w:numId="16" w16cid:durableId="918174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CCE"/>
    <w:rsid w:val="00091CA9"/>
    <w:rsid w:val="000B355B"/>
    <w:rsid w:val="00124CCE"/>
    <w:rsid w:val="001367FF"/>
    <w:rsid w:val="001A4607"/>
    <w:rsid w:val="001D493B"/>
    <w:rsid w:val="00244491"/>
    <w:rsid w:val="00255124"/>
    <w:rsid w:val="002D7191"/>
    <w:rsid w:val="00722D4D"/>
    <w:rsid w:val="008D6F6C"/>
    <w:rsid w:val="009A7BD8"/>
    <w:rsid w:val="00AA6213"/>
    <w:rsid w:val="00B53475"/>
    <w:rsid w:val="00B54880"/>
    <w:rsid w:val="00C20B2F"/>
    <w:rsid w:val="00C62308"/>
    <w:rsid w:val="00D440A9"/>
    <w:rsid w:val="00DB1FA8"/>
    <w:rsid w:val="00F25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668D"/>
  <w15:chartTrackingRefBased/>
  <w15:docId w15:val="{571DAA60-BA9A-4502-87C7-D150A337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CCE"/>
  </w:style>
  <w:style w:type="paragraph" w:styleId="Heading1">
    <w:name w:val="heading 1"/>
    <w:basedOn w:val="Normal"/>
    <w:next w:val="Normal"/>
    <w:link w:val="Heading1Char"/>
    <w:uiPriority w:val="9"/>
    <w:qFormat/>
    <w:rsid w:val="001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CCE"/>
    <w:rPr>
      <w:rFonts w:eastAsiaTheme="majorEastAsia" w:cstheme="majorBidi"/>
      <w:color w:val="272727" w:themeColor="text1" w:themeTint="D8"/>
    </w:rPr>
  </w:style>
  <w:style w:type="paragraph" w:styleId="Title">
    <w:name w:val="Title"/>
    <w:basedOn w:val="Normal"/>
    <w:next w:val="Normal"/>
    <w:link w:val="TitleChar"/>
    <w:uiPriority w:val="10"/>
    <w:qFormat/>
    <w:rsid w:val="00124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124CCE"/>
    <w:rPr>
      <w:i/>
      <w:iCs/>
      <w:color w:val="404040" w:themeColor="text1" w:themeTint="BF"/>
    </w:rPr>
  </w:style>
  <w:style w:type="paragraph" w:styleId="ListParagraph">
    <w:name w:val="List Paragraph"/>
    <w:basedOn w:val="Normal"/>
    <w:uiPriority w:val="34"/>
    <w:qFormat/>
    <w:rsid w:val="00124CCE"/>
    <w:pPr>
      <w:ind w:left="720"/>
      <w:contextualSpacing/>
    </w:pPr>
  </w:style>
  <w:style w:type="character" w:styleId="IntenseEmphasis">
    <w:name w:val="Intense Emphasis"/>
    <w:basedOn w:val="DefaultParagraphFont"/>
    <w:uiPriority w:val="21"/>
    <w:qFormat/>
    <w:rsid w:val="00124CCE"/>
    <w:rPr>
      <w:i/>
      <w:iCs/>
      <w:color w:val="0F4761" w:themeColor="accent1" w:themeShade="BF"/>
    </w:rPr>
  </w:style>
  <w:style w:type="paragraph" w:styleId="IntenseQuote">
    <w:name w:val="Intense Quote"/>
    <w:basedOn w:val="Normal"/>
    <w:next w:val="Normal"/>
    <w:link w:val="IntenseQuoteChar"/>
    <w:uiPriority w:val="30"/>
    <w:qFormat/>
    <w:rsid w:val="001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CCE"/>
    <w:rPr>
      <w:i/>
      <w:iCs/>
      <w:color w:val="0F4761" w:themeColor="accent1" w:themeShade="BF"/>
    </w:rPr>
  </w:style>
  <w:style w:type="character" w:styleId="IntenseReference">
    <w:name w:val="Intense Reference"/>
    <w:basedOn w:val="DefaultParagraphFont"/>
    <w:uiPriority w:val="32"/>
    <w:qFormat/>
    <w:rsid w:val="00124CCE"/>
    <w:rPr>
      <w:b/>
      <w:bCs/>
      <w:smallCaps/>
      <w:color w:val="0F4761" w:themeColor="accent1" w:themeShade="BF"/>
      <w:spacing w:val="5"/>
    </w:rPr>
  </w:style>
  <w:style w:type="paragraph" w:styleId="NormalWeb">
    <w:name w:val="Normal (Web)"/>
    <w:basedOn w:val="Normal"/>
    <w:uiPriority w:val="99"/>
    <w:semiHidden/>
    <w:unhideWhenUsed/>
    <w:rsid w:val="00D440A9"/>
    <w:rPr>
      <w:rFonts w:ascii="Times New Roman" w:hAnsi="Times New Roman" w:cs="Times New Roman"/>
    </w:rPr>
  </w:style>
  <w:style w:type="character" w:styleId="Hyperlink">
    <w:name w:val="Hyperlink"/>
    <w:basedOn w:val="DefaultParagraphFont"/>
    <w:uiPriority w:val="99"/>
    <w:unhideWhenUsed/>
    <w:rsid w:val="00B54880"/>
    <w:rPr>
      <w:color w:val="467886" w:themeColor="hyperlink"/>
      <w:u w:val="single"/>
    </w:rPr>
  </w:style>
  <w:style w:type="character" w:styleId="UnresolvedMention">
    <w:name w:val="Unresolved Mention"/>
    <w:basedOn w:val="DefaultParagraphFont"/>
    <w:uiPriority w:val="99"/>
    <w:semiHidden/>
    <w:unhideWhenUsed/>
    <w:rsid w:val="00B548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QUân Vũ</dc:creator>
  <cp:keywords/>
  <dc:description/>
  <cp:lastModifiedBy>Hoàng QUân Vũ</cp:lastModifiedBy>
  <cp:revision>3</cp:revision>
  <dcterms:created xsi:type="dcterms:W3CDTF">2026-03-20T03:03:00Z</dcterms:created>
  <dcterms:modified xsi:type="dcterms:W3CDTF">2026-03-20T03:04:00Z</dcterms:modified>
</cp:coreProperties>
</file>