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B3" w:rsidRDefault="00716755" w:rsidP="00803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Mối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</w:p>
    <w:p w:rsidR="00716755" w:rsidRDefault="00716755" w:rsidP="00716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716755">
        <w:rPr>
          <w:rFonts w:ascii="Times New Roman" w:hAnsi="Times New Roman" w:cs="Times New Roman"/>
          <w:b/>
          <w:sz w:val="24"/>
          <w:szCs w:val="24"/>
        </w:rPr>
        <w:t xml:space="preserve"> (Relational Data Model)</w:t>
      </w:r>
    </w:p>
    <w:p w:rsidR="00716755" w:rsidRDefault="00716755" w:rsidP="0071675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675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67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bao</w:t>
      </w:r>
      <w:proofErr w:type="spellEnd"/>
      <w:proofErr w:type="gram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(Relation).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>.</w:t>
      </w:r>
    </w:p>
    <w:p w:rsidR="00716755" w:rsidRDefault="00716755" w:rsidP="007167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r w:rsidRPr="00716755">
        <w:rPr>
          <w:rFonts w:ascii="Times New Roman" w:hAnsi="Times New Roman" w:cs="Times New Roman"/>
          <w:sz w:val="24"/>
          <w:szCs w:val="24"/>
        </w:rPr>
        <w:t>MON_HOC (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55">
        <w:rPr>
          <w:rFonts w:ascii="Times New Roman" w:hAnsi="Times New Roman" w:cs="Times New Roman"/>
          <w:sz w:val="24"/>
          <w:szCs w:val="24"/>
        </w:rPr>
        <w:t>SoTinChi</w:t>
      </w:r>
      <w:proofErr w:type="spellEnd"/>
      <w:r w:rsidRPr="00716755">
        <w:rPr>
          <w:rFonts w:ascii="Times New Roman" w:hAnsi="Times New Roman" w:cs="Times New Roman"/>
          <w:sz w:val="24"/>
          <w:szCs w:val="24"/>
        </w:rPr>
        <w:t>)</w:t>
      </w:r>
    </w:p>
    <w:p w:rsidR="00716755" w:rsidRDefault="00716755" w:rsidP="007167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10785" cy="2896870"/>
            <wp:effectExtent l="0" t="0" r="0" b="0"/>
            <wp:docPr id="1" name="Picture 1" descr="https://giasutinhoc.vn/wp-content/uploads/2015/11/mo-hinh-du-lieu-quan-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asutinhoc.vn/wp-content/uploads/2015/11/mo-hinh-du-lieu-quan-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55" w:rsidRDefault="00716755" w:rsidP="00716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6755" w:rsidRPr="00716755" w:rsidRDefault="00716755" w:rsidP="007167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Q, R, S.</w:t>
      </w:r>
    </w:p>
    <w:p w:rsidR="00716755" w:rsidRPr="00716755" w:rsidRDefault="00716755" w:rsidP="007167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75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16755">
        <w:rPr>
          <w:rFonts w:ascii="Times New Roman" w:eastAsia="Times New Roman" w:hAnsi="Times New Roman" w:cs="Times New Roman"/>
          <w:sz w:val="24"/>
          <w:szCs w:val="24"/>
        </w:rPr>
        <w:t xml:space="preserve"> {A</w:t>
      </w:r>
      <w:proofErr w:type="gramStart"/>
      <w:r w:rsidRPr="00716755">
        <w:rPr>
          <w:rFonts w:ascii="Times New Roman" w:eastAsia="Times New Roman" w:hAnsi="Times New Roman" w:cs="Times New Roman"/>
          <w:sz w:val="24"/>
          <w:szCs w:val="24"/>
        </w:rPr>
        <w:t>1,A</w:t>
      </w:r>
      <w:proofErr w:type="gramEnd"/>
      <w:r w:rsidRPr="00716755">
        <w:rPr>
          <w:rFonts w:ascii="Times New Roman" w:eastAsia="Times New Roman" w:hAnsi="Times New Roman" w:cs="Times New Roman"/>
          <w:sz w:val="24"/>
          <w:szCs w:val="24"/>
        </w:rPr>
        <w:t>2,..,An}: Q(A1,A2,..,An)</w:t>
      </w:r>
    </w:p>
    <w:p w:rsidR="00716755" w:rsidRPr="00FE21B9" w:rsidRDefault="00FE21B9" w:rsidP="00FE2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r w:rsidRPr="00FE21B9">
        <w:rPr>
          <w:rFonts w:ascii="Times New Roman" w:hAnsi="Times New Roman" w:cs="Times New Roman"/>
          <w:sz w:val="24"/>
          <w:szCs w:val="24"/>
        </w:rPr>
        <w:t xml:space="preserve">CONNGUOI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FE21B9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FE21B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>.</w:t>
      </w:r>
    </w:p>
    <w:p w:rsidR="00716755" w:rsidRDefault="00716755" w:rsidP="00716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</w:p>
    <w:p w:rsidR="00716755" w:rsidRDefault="00FE21B9" w:rsidP="00FE2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:rsidR="00FE21B9" w:rsidRDefault="00FE21B9" w:rsidP="00FE21B9">
      <w:pPr>
        <w:ind w:left="720"/>
        <w:rPr>
          <w:rFonts w:ascii="Times New Roman" w:hAnsi="Times New Roman" w:cs="Times New Roman"/>
          <w:sz w:val="24"/>
          <w:szCs w:val="24"/>
        </w:rPr>
      </w:pPr>
      <w:r w:rsidRPr="00FE21B9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21B9" w:rsidRDefault="00FE21B9" w:rsidP="00FE21B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thuộ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21B9" w:rsidRDefault="00FE21B9" w:rsidP="00FE21B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E21B9" w:rsidRDefault="00FE21B9" w:rsidP="00FE21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1B9">
        <w:rPr>
          <w:rFonts w:ascii="Times New Roman" w:hAnsi="Times New Roman" w:cs="Times New Roman"/>
          <w:sz w:val="24"/>
          <w:szCs w:val="24"/>
        </w:rPr>
        <w:t>HOCVIEN(</w:t>
      </w:r>
      <w:proofErr w:type="spellStart"/>
      <w:proofErr w:type="gramEnd"/>
      <w:r w:rsidRPr="00FE21B9">
        <w:rPr>
          <w:rFonts w:ascii="Times New Roman" w:hAnsi="Times New Roman" w:cs="Times New Roman"/>
          <w:sz w:val="24"/>
          <w:szCs w:val="24"/>
        </w:rPr>
        <w:t>Mahv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Ngsinh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1B9">
        <w:rPr>
          <w:rFonts w:ascii="Times New Roman" w:hAnsi="Times New Roman" w:cs="Times New Roman"/>
          <w:sz w:val="24"/>
          <w:szCs w:val="24"/>
        </w:rPr>
        <w:t>Noisinh</w:t>
      </w:r>
      <w:proofErr w:type="spellEnd"/>
      <w:r w:rsidRPr="00FE21B9">
        <w:rPr>
          <w:rFonts w:ascii="Times New Roman" w:hAnsi="Times New Roman" w:cs="Times New Roman"/>
          <w:sz w:val="24"/>
          <w:szCs w:val="24"/>
        </w:rPr>
        <w:t>)</w:t>
      </w:r>
    </w:p>
    <w:p w:rsidR="00FE21B9" w:rsidRDefault="00FE21B9" w:rsidP="00FE21B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E21B9" w:rsidRPr="00FE21B9" w:rsidRDefault="00FE21B9" w:rsidP="00FE2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+ </w:t>
      </w:r>
      <w:r w:rsidRPr="00FE21B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FE21B9">
        <w:rPr>
          <w:rFonts w:ascii="Times New Roman" w:eastAsia="Times New Roman" w:hAnsi="Times New Roman" w:cs="Times New Roman"/>
          <w:sz w:val="24"/>
          <w:szCs w:val="24"/>
        </w:rPr>
        <w:t>Mahv</w:t>
      </w:r>
      <w:proofErr w:type="spellEnd"/>
      <w:r w:rsidRPr="00FE21B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FE21B9" w:rsidRPr="00FE21B9" w:rsidRDefault="00FE21B9" w:rsidP="00FE2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+ </w:t>
      </w:r>
      <w:r w:rsidRPr="00FE21B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FE21B9">
        <w:rPr>
          <w:rFonts w:ascii="Times New Roman" w:eastAsia="Times New Roman" w:hAnsi="Times New Roman" w:cs="Times New Roman"/>
          <w:sz w:val="24"/>
          <w:szCs w:val="24"/>
        </w:rPr>
        <w:t>Mahv,Hoten</w:t>
      </w:r>
      <w:proofErr w:type="spellEnd"/>
      <w:proofErr w:type="gramEnd"/>
      <w:r w:rsidRPr="00FE21B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FE21B9" w:rsidRDefault="00FE21B9" w:rsidP="00FE21B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+ </w:t>
      </w:r>
      <w:r w:rsidRPr="00FE21B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FE21B9">
        <w:rPr>
          <w:rFonts w:ascii="Times New Roman" w:eastAsia="Times New Roman" w:hAnsi="Times New Roman" w:cs="Times New Roman"/>
          <w:sz w:val="24"/>
          <w:szCs w:val="24"/>
        </w:rPr>
        <w:t>Hoten</w:t>
      </w:r>
      <w:proofErr w:type="spellEnd"/>
      <w:proofErr w:type="gramStart"/>
      <w:r w:rsidRPr="00FE21B9">
        <w:rPr>
          <w:rFonts w:ascii="Times New Roman" w:eastAsia="Times New Roman" w:hAnsi="Times New Roman" w:cs="Times New Roman"/>
          <w:sz w:val="24"/>
          <w:szCs w:val="24"/>
        </w:rPr>
        <w:t>};{</w:t>
      </w:r>
      <w:proofErr w:type="spellStart"/>
      <w:proofErr w:type="gramEnd"/>
      <w:r w:rsidRPr="00FE21B9">
        <w:rPr>
          <w:rFonts w:ascii="Times New Roman" w:eastAsia="Times New Roman" w:hAnsi="Times New Roman" w:cs="Times New Roman"/>
          <w:sz w:val="24"/>
          <w:szCs w:val="24"/>
        </w:rPr>
        <w:t>Noisinh,Hoten</w:t>
      </w:r>
      <w:proofErr w:type="spellEnd"/>
      <w:r w:rsidRPr="00FE21B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1B9" w:rsidRPr="00FE21B9" w:rsidRDefault="00FE21B9" w:rsidP="00FE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21B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FE21B9">
        <w:rPr>
          <w:rFonts w:ascii="Times New Roman" w:eastAsia="Times New Roman" w:hAnsi="Times New Roman" w:cs="Times New Roman"/>
          <w:sz w:val="24"/>
          <w:szCs w:val="24"/>
        </w:rPr>
        <w:t>Mahv</w:t>
      </w:r>
      <w:proofErr w:type="spellEnd"/>
      <w:r w:rsidRPr="00FE21B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1B9" w:rsidRDefault="00FE21B9" w:rsidP="00FE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:rsidR="00FE21B9" w:rsidRDefault="00FE21B9" w:rsidP="00FE2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FE21B9" w:rsidRDefault="00FE21B9" w:rsidP="00C12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C125D3" w:rsidRDefault="00C125D3" w:rsidP="00C12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5D3">
        <w:rPr>
          <w:rFonts w:ascii="Times New Roman" w:hAnsi="Times New Roman" w:cs="Times New Roman"/>
          <w:sz w:val="24"/>
          <w:szCs w:val="24"/>
        </w:rPr>
        <w:t xml:space="preserve">Cho 2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R. X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Q.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1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D3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C125D3" w:rsidRDefault="00C125D3" w:rsidP="00C125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C125D3" w:rsidRDefault="00C125D3" w:rsidP="00C125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46535"/>
            <wp:effectExtent l="0" t="0" r="0" b="0"/>
            <wp:docPr id="2" name="Picture 2" descr="mô hình dữ liệu quan h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ô hình dữ liệu quan h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AA" w:rsidRDefault="002809AA" w:rsidP="00C125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9AA" w:rsidRDefault="002809AA" w:rsidP="0028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ERD sang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hệ</w:t>
      </w:r>
      <w:proofErr w:type="spellEnd"/>
    </w:p>
    <w:p w:rsidR="00311B9C" w:rsidRDefault="00311B9C" w:rsidP="00311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9AA" w:rsidRDefault="002809AA" w:rsidP="0028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27700" cy="2179955"/>
            <wp:effectExtent l="0" t="0" r="6350" b="0"/>
            <wp:docPr id="3" name="Picture 3" descr="chuyen-mo-hinh-thuc-the-sang-mo-hinh-du-l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yen-mo-hinh-thuc-the-sang-mo-hinh-du-li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AA" w:rsidRDefault="00311B9C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61D7A" wp14:editId="0B5BD5FD">
            <wp:extent cx="5943600" cy="2789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B9C" w:rsidRPr="00311B9C" w:rsidRDefault="00311B9C" w:rsidP="002809A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11B9C">
        <w:rPr>
          <w:rFonts w:ascii="Times New Roman" w:hAnsi="Times New Roman" w:cs="Times New Roman"/>
          <w:b/>
          <w:sz w:val="24"/>
          <w:szCs w:val="24"/>
        </w:rPr>
        <w:tab/>
      </w:r>
      <w:r w:rsidRPr="00311B9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Mối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giữa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311B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9C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</w:p>
    <w:p w:rsidR="002809AA" w:rsidRDefault="002809AA" w:rsidP="0028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1 – 1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>.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47055" cy="1858010"/>
            <wp:effectExtent l="0" t="0" r="0" b="8890"/>
            <wp:docPr id="4" name="Picture 4" descr="chuyen-mo-hinh-thuc-the-sang-mo-hinh-du-lie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uyen-mo-hinh-thuc-the-sang-mo-hinh-du-lieu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BA" w:rsidRPr="00BD3ABA" w:rsidRDefault="00BD3ABA" w:rsidP="002809AA">
      <w:pPr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BD3ABA">
        <w:rPr>
          <w:rFonts w:ascii="Times New Roman" w:hAnsi="Times New Roman" w:cs="Times New Roman"/>
          <w:sz w:val="24"/>
          <w:szCs w:val="24"/>
          <w:highlight w:val="yellow"/>
        </w:rPr>
        <w:t>NHANVIEN</w:t>
      </w:r>
      <w:r w:rsidRPr="00BD3ABA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Pr="00BD3AB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MANV</w:t>
      </w:r>
      <w:r w:rsidRPr="00BD3ABA">
        <w:rPr>
          <w:rFonts w:ascii="Times New Roman" w:hAnsi="Times New Roman" w:cs="Times New Roman"/>
          <w:b/>
          <w:sz w:val="24"/>
          <w:szCs w:val="24"/>
          <w:highlight w:val="yellow"/>
        </w:rPr>
        <w:t>, HONV, TENNV, GT, NS, LUONG, DCHI)</w:t>
      </w:r>
    </w:p>
    <w:p w:rsidR="00BD3ABA" w:rsidRDefault="00BD3AB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D3AB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MAYTINH(</w:t>
      </w:r>
      <w:proofErr w:type="gramEnd"/>
      <w:r w:rsidRPr="00BD3ABA">
        <w:rPr>
          <w:rFonts w:ascii="Times New Roman" w:hAnsi="Times New Roman" w:cs="Times New Roman"/>
          <w:sz w:val="24"/>
          <w:szCs w:val="24"/>
          <w:highlight w:val="yellow"/>
          <w:u w:val="single"/>
        </w:rPr>
        <w:t>SOMAY</w:t>
      </w:r>
      <w:r w:rsidRPr="00BD3ABA">
        <w:rPr>
          <w:rFonts w:ascii="Times New Roman" w:hAnsi="Times New Roman" w:cs="Times New Roman"/>
          <w:sz w:val="24"/>
          <w:szCs w:val="24"/>
          <w:highlight w:val="yellow"/>
        </w:rPr>
        <w:t>, TENMAY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D3AB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MANV</w:t>
      </w:r>
      <w:r w:rsidRPr="00BD3AB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D3ABA" w:rsidRPr="00BD3ABA" w:rsidRDefault="00BD3ABA" w:rsidP="002809A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09AA" w:rsidRDefault="002809AA" w:rsidP="0028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n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37480" cy="1755775"/>
            <wp:effectExtent l="0" t="0" r="1270" b="0"/>
            <wp:docPr id="5" name="Picture 5" descr="chuyen-mo-hinh-thuc-the-sang-mo-hinh-du-lieu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uyen-mo-hinh-thuc-the-sang-mo-hinh-du-lieu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BA" w:rsidRDefault="00BD3ABA" w:rsidP="002809AA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NHANVIEN(</w:t>
      </w:r>
      <w:proofErr w:type="gramEnd"/>
      <w:r w:rsidRPr="001B2611">
        <w:rPr>
          <w:rFonts w:ascii="Times New Roman" w:hAnsi="Times New Roman" w:cs="Times New Roman"/>
          <w:b/>
          <w:sz w:val="24"/>
          <w:szCs w:val="24"/>
          <w:u w:val="single"/>
        </w:rPr>
        <w:t>MANV</w:t>
      </w:r>
      <w:r>
        <w:rPr>
          <w:rFonts w:ascii="Times New Roman" w:hAnsi="Times New Roman" w:cs="Times New Roman"/>
          <w:b/>
          <w:sz w:val="24"/>
          <w:szCs w:val="24"/>
        </w:rPr>
        <w:t>, HONV, TENNV, GT, NS, LUONG, DCHI</w:t>
      </w:r>
      <w:r w:rsidR="001B261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B2611" w:rsidRPr="001B2611">
        <w:rPr>
          <w:rFonts w:ascii="Times New Roman" w:hAnsi="Times New Roman" w:cs="Times New Roman"/>
          <w:b/>
          <w:color w:val="FF0000"/>
          <w:sz w:val="24"/>
          <w:szCs w:val="24"/>
        </w:rPr>
        <w:t>MAPHG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1B2611">
        <w:rPr>
          <w:rFonts w:ascii="Times New Roman" w:hAnsi="Times New Roman" w:cs="Times New Roman"/>
          <w:b/>
          <w:sz w:val="24"/>
          <w:szCs w:val="24"/>
        </w:rPr>
        <w:t xml:space="preserve"> (N)</w:t>
      </w:r>
    </w:p>
    <w:p w:rsidR="00BD3ABA" w:rsidRPr="00BD3ABA" w:rsidRDefault="00BD3ABA" w:rsidP="002809AA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PHONGBAN(</w:t>
      </w:r>
      <w:proofErr w:type="gramEnd"/>
      <w:r w:rsidRPr="001B2611">
        <w:rPr>
          <w:rFonts w:ascii="Times New Roman" w:hAnsi="Times New Roman" w:cs="Times New Roman"/>
          <w:b/>
          <w:sz w:val="24"/>
          <w:szCs w:val="24"/>
          <w:u w:val="single"/>
        </w:rPr>
        <w:t>MAPHG</w:t>
      </w:r>
      <w:r>
        <w:rPr>
          <w:rFonts w:ascii="Times New Roman" w:hAnsi="Times New Roman" w:cs="Times New Roman"/>
          <w:b/>
          <w:sz w:val="24"/>
          <w:szCs w:val="24"/>
        </w:rPr>
        <w:t>, TENPHG)</w:t>
      </w:r>
      <w:r w:rsidR="001B2611">
        <w:rPr>
          <w:rFonts w:ascii="Times New Roman" w:hAnsi="Times New Roman" w:cs="Times New Roman"/>
          <w:b/>
          <w:sz w:val="24"/>
          <w:szCs w:val="24"/>
        </w:rPr>
        <w:t xml:space="preserve"> (1)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09AA" w:rsidRDefault="002809AA" w:rsidP="0028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2809A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9A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809AA">
        <w:rPr>
          <w:rFonts w:ascii="Times New Roman" w:hAnsi="Times New Roman" w:cs="Times New Roman"/>
          <w:sz w:val="24"/>
          <w:szCs w:val="24"/>
        </w:rPr>
        <w:t>.</w:t>
      </w:r>
    </w:p>
    <w:p w:rsidR="002809AA" w:rsidRDefault="002809A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18125" cy="2209165"/>
            <wp:effectExtent l="0" t="0" r="0" b="635"/>
            <wp:docPr id="6" name="Picture 6" descr="chuyen-mo-hinh-thuc-the-sang-mo-hinh-du-lieu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uyen-mo-hinh-thuc-the-sang-mo-hinh-du-lieu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0A" w:rsidRDefault="00426C0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NHANVIEN(</w:t>
      </w:r>
      <w:proofErr w:type="gramEnd"/>
      <w:r w:rsidRPr="00426C0A">
        <w:rPr>
          <w:rFonts w:ascii="Times New Roman" w:hAnsi="Times New Roman" w:cs="Times New Roman"/>
          <w:sz w:val="24"/>
          <w:szCs w:val="24"/>
          <w:u w:val="single"/>
        </w:rPr>
        <w:t>MANV</w:t>
      </w:r>
      <w:r>
        <w:rPr>
          <w:rFonts w:ascii="Times New Roman" w:hAnsi="Times New Roman" w:cs="Times New Roman"/>
          <w:sz w:val="24"/>
          <w:szCs w:val="24"/>
        </w:rPr>
        <w:t>, HONV, TENNV, PHAI, NGSINH, LUONG, DCHI)</w:t>
      </w:r>
    </w:p>
    <w:p w:rsidR="00426C0A" w:rsidRDefault="00426C0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DEAN(</w:t>
      </w:r>
      <w:proofErr w:type="gramEnd"/>
      <w:r w:rsidRPr="00426C0A">
        <w:rPr>
          <w:rFonts w:ascii="Times New Roman" w:hAnsi="Times New Roman" w:cs="Times New Roman"/>
          <w:sz w:val="24"/>
          <w:szCs w:val="24"/>
          <w:u w:val="single"/>
        </w:rPr>
        <w:t>MADA</w:t>
      </w:r>
      <w:r>
        <w:rPr>
          <w:rFonts w:ascii="Times New Roman" w:hAnsi="Times New Roman" w:cs="Times New Roman"/>
          <w:sz w:val="24"/>
          <w:szCs w:val="24"/>
        </w:rPr>
        <w:t>, TENDA, DDIEM_DA)</w:t>
      </w:r>
    </w:p>
    <w:p w:rsidR="00426C0A" w:rsidRDefault="00426C0A" w:rsidP="00280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NHANVIEN_DEAN = </w:t>
      </w:r>
      <w:proofErr w:type="gramStart"/>
      <w:r>
        <w:rPr>
          <w:rFonts w:ascii="Times New Roman" w:hAnsi="Times New Roman" w:cs="Times New Roman"/>
          <w:sz w:val="24"/>
          <w:szCs w:val="24"/>
        </w:rPr>
        <w:t>PHANCONG(</w:t>
      </w:r>
      <w:proofErr w:type="gramEnd"/>
      <w:r w:rsidRPr="00BC5F2D">
        <w:rPr>
          <w:rFonts w:ascii="Times New Roman" w:hAnsi="Times New Roman" w:cs="Times New Roman"/>
          <w:color w:val="FF0000"/>
          <w:sz w:val="24"/>
          <w:szCs w:val="24"/>
          <w:u w:val="single"/>
        </w:rPr>
        <w:t>MANV, MADA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426C0A">
        <w:rPr>
          <w:rFonts w:ascii="Times New Roman" w:hAnsi="Times New Roman" w:cs="Times New Roman"/>
          <w:sz w:val="24"/>
          <w:szCs w:val="24"/>
        </w:rPr>
        <w:t>THOIGIAN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62BBD" w:rsidRDefault="00E62BBD" w:rsidP="00E62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2BBD">
        <w:rPr>
          <w:rFonts w:ascii="Times New Roman" w:hAnsi="Times New Roman" w:cs="Times New Roman"/>
          <w:sz w:val="24"/>
          <w:szCs w:val="24"/>
        </w:rPr>
        <w:lastRenderedPageBreak/>
        <w:t>Mối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(Ba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>)</w:t>
      </w:r>
    </w:p>
    <w:p w:rsidR="00E62BBD" w:rsidRDefault="00E62BBD" w:rsidP="00E62BB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>.</w:t>
      </w:r>
    </w:p>
    <w:p w:rsidR="00E62BBD" w:rsidRDefault="00E62BBD" w:rsidP="00E62BB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03595" cy="2494280"/>
            <wp:effectExtent l="0" t="0" r="1905" b="1270"/>
            <wp:docPr id="7" name="Picture 7" descr="chuyen-mo-hinh-thuc-the-sang-mo-hinh-du-lieu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uyen-mo-hinh-thuc-the-sang-mo-hinh-du-lieu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BD" w:rsidRDefault="00E62BBD" w:rsidP="00E62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>)</w:t>
      </w:r>
    </w:p>
    <w:p w:rsidR="00E62BBD" w:rsidRDefault="00E62BBD" w:rsidP="00E62BB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BBD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E62BBD">
        <w:rPr>
          <w:rFonts w:ascii="Times New Roman" w:hAnsi="Times New Roman" w:cs="Times New Roman"/>
          <w:sz w:val="24"/>
          <w:szCs w:val="24"/>
        </w:rPr>
        <w:t>.</w:t>
      </w:r>
    </w:p>
    <w:p w:rsidR="00E62BBD" w:rsidRDefault="00E62BBD" w:rsidP="00E62BB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95900" cy="1887220"/>
            <wp:effectExtent l="0" t="0" r="0" b="0"/>
            <wp:docPr id="8" name="Picture 8" descr="thuoc-tinh-da-t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uoc-tinh-da-tr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BD" w:rsidRDefault="00E62BBD" w:rsidP="00E62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178F" w:rsidRDefault="00F4178F" w:rsidP="00F417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178F" w:rsidRDefault="00F4178F" w:rsidP="00F41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2BBD" w:rsidRDefault="00E62BBD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90575"/>
            <wp:effectExtent l="0" t="0" r="0" b="0"/>
            <wp:docPr id="9" name="Picture 9" descr="mo-hinh-du-lieu-quan-h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-hinh-du-lieu-quan-he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46EB" w:rsidRPr="005046EB" w:rsidRDefault="002D2663" w:rsidP="005046E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NHANVIEN(</w:t>
      </w:r>
      <w:proofErr w:type="gramEnd"/>
      <w:r w:rsidRPr="002D2663">
        <w:rPr>
          <w:rFonts w:ascii="Times New Roman" w:hAnsi="Times New Roman" w:cs="Times New Roman"/>
          <w:sz w:val="24"/>
          <w:szCs w:val="24"/>
          <w:u w:val="single"/>
        </w:rPr>
        <w:t>MASO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5046EB">
        <w:rPr>
          <w:rFonts w:ascii="Times New Roman" w:hAnsi="Times New Roman" w:cs="Times New Roman"/>
          <w:sz w:val="24"/>
          <w:szCs w:val="24"/>
        </w:rPr>
        <w:t>HODEM, TEN</w:t>
      </w:r>
      <w:r>
        <w:rPr>
          <w:rFonts w:ascii="Times New Roman" w:hAnsi="Times New Roman" w:cs="Times New Roman"/>
          <w:sz w:val="24"/>
          <w:szCs w:val="24"/>
        </w:rPr>
        <w:t>, N</w:t>
      </w:r>
      <w:r w:rsidR="005046EB">
        <w:rPr>
          <w:rFonts w:ascii="Times New Roman" w:hAnsi="Times New Roman" w:cs="Times New Roman"/>
          <w:sz w:val="24"/>
          <w:szCs w:val="24"/>
        </w:rPr>
        <w:t>GAYSINH, GIOITINH,LUONG, DIACHI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DONVI(</w:t>
      </w:r>
      <w:proofErr w:type="gramEnd"/>
      <w:r w:rsidRPr="002D2663">
        <w:rPr>
          <w:rFonts w:ascii="Times New Roman" w:hAnsi="Times New Roman" w:cs="Times New Roman"/>
          <w:sz w:val="24"/>
          <w:szCs w:val="24"/>
          <w:u w:val="single"/>
        </w:rPr>
        <w:t>MASO</w:t>
      </w:r>
      <w:r w:rsidR="00814762">
        <w:rPr>
          <w:rFonts w:ascii="Times New Roman" w:hAnsi="Times New Roman" w:cs="Times New Roman"/>
          <w:sz w:val="24"/>
          <w:szCs w:val="24"/>
        </w:rPr>
        <w:t xml:space="preserve">, TEN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4762" w:rsidRDefault="00814762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DONVI_</w:t>
      </w:r>
      <w:proofErr w:type="gramStart"/>
      <w:r>
        <w:rPr>
          <w:rFonts w:ascii="Times New Roman" w:hAnsi="Times New Roman" w:cs="Times New Roman"/>
          <w:sz w:val="24"/>
          <w:szCs w:val="24"/>
        </w:rPr>
        <w:t>DIADIEM(</w:t>
      </w:r>
      <w:proofErr w:type="gramEnd"/>
      <w:r w:rsidRPr="00814762">
        <w:rPr>
          <w:rFonts w:ascii="Times New Roman" w:hAnsi="Times New Roman" w:cs="Times New Roman"/>
          <w:color w:val="FF0000"/>
          <w:sz w:val="24"/>
          <w:szCs w:val="24"/>
          <w:u w:val="single"/>
        </w:rPr>
        <w:t>MASODV</w:t>
      </w:r>
      <w:r w:rsidRPr="00814762">
        <w:rPr>
          <w:rFonts w:ascii="Times New Roman" w:hAnsi="Times New Roman" w:cs="Times New Roman"/>
          <w:sz w:val="24"/>
          <w:szCs w:val="24"/>
          <w:u w:val="single"/>
        </w:rPr>
        <w:t>, DIADIEM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TEN, </w:t>
      </w:r>
      <w:r w:rsidRPr="002D2663">
        <w:rPr>
          <w:rFonts w:ascii="Times New Roman" w:hAnsi="Times New Roman" w:cs="Times New Roman"/>
          <w:sz w:val="24"/>
          <w:szCs w:val="24"/>
          <w:u w:val="single"/>
        </w:rPr>
        <w:t>MASO</w:t>
      </w:r>
      <w:r>
        <w:rPr>
          <w:rFonts w:ascii="Times New Roman" w:hAnsi="Times New Roman" w:cs="Times New Roman"/>
          <w:sz w:val="24"/>
          <w:szCs w:val="24"/>
        </w:rPr>
        <w:t>, DIADIEM</w:t>
      </w:r>
      <w:r w:rsidR="00814762">
        <w:rPr>
          <w:rFonts w:ascii="Times New Roman" w:hAnsi="Times New Roman" w:cs="Times New Roman"/>
          <w:sz w:val="24"/>
          <w:szCs w:val="24"/>
        </w:rPr>
        <w:t xml:space="preserve">, </w:t>
      </w:r>
      <w:r w:rsidR="00814762" w:rsidRPr="00814762">
        <w:rPr>
          <w:rFonts w:ascii="Times New Roman" w:hAnsi="Times New Roman" w:cs="Times New Roman"/>
          <w:color w:val="FF0000"/>
          <w:sz w:val="24"/>
          <w:szCs w:val="24"/>
        </w:rPr>
        <w:t>MASODV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NV_SOTHICH(</w:t>
      </w:r>
      <w:proofErr w:type="gramStart"/>
      <w:r w:rsidR="005046EB" w:rsidRPr="005046EB">
        <w:rPr>
          <w:rFonts w:ascii="Times New Roman" w:hAnsi="Times New Roman" w:cs="Times New Roman"/>
          <w:color w:val="C00000"/>
          <w:sz w:val="24"/>
          <w:szCs w:val="24"/>
        </w:rPr>
        <w:t>MASO</w:t>
      </w:r>
      <w:r w:rsidR="005046EB" w:rsidRPr="005046EB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046EB" w:rsidRPr="005046EB">
        <w:rPr>
          <w:rFonts w:ascii="Times New Roman" w:hAnsi="Times New Roman" w:cs="Times New Roman"/>
          <w:sz w:val="24"/>
          <w:szCs w:val="24"/>
        </w:rPr>
        <w:t>SOTHICH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NHANVIEN_DONVI = </w:t>
      </w:r>
      <w:proofErr w:type="gramStart"/>
      <w:r>
        <w:rPr>
          <w:rFonts w:ascii="Times New Roman" w:hAnsi="Times New Roman" w:cs="Times New Roman"/>
          <w:sz w:val="24"/>
          <w:szCs w:val="24"/>
        </w:rPr>
        <w:t>QUANLI(</w:t>
      </w:r>
      <w:proofErr w:type="gramEnd"/>
      <w:r w:rsidRPr="00814762">
        <w:rPr>
          <w:rFonts w:ascii="Times New Roman" w:hAnsi="Times New Roman" w:cs="Times New Roman"/>
          <w:color w:val="FF0000"/>
          <w:sz w:val="24"/>
          <w:szCs w:val="24"/>
        </w:rPr>
        <w:t>MASONV , MASODV</w:t>
      </w:r>
      <w:r w:rsidRPr="002D26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,NGAYBATDAU)</w:t>
      </w: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NHANVIEN_DUAN = </w:t>
      </w:r>
      <w:proofErr w:type="gramStart"/>
      <w:r>
        <w:rPr>
          <w:rFonts w:ascii="Times New Roman" w:hAnsi="Times New Roman" w:cs="Times New Roman"/>
          <w:sz w:val="24"/>
          <w:szCs w:val="24"/>
        </w:rPr>
        <w:t>LAMVIEC(</w:t>
      </w:r>
      <w:proofErr w:type="gramEnd"/>
      <w:r w:rsidRPr="005046EB">
        <w:rPr>
          <w:rFonts w:ascii="Times New Roman" w:hAnsi="Times New Roman" w:cs="Times New Roman"/>
          <w:color w:val="FF0000"/>
          <w:sz w:val="24"/>
          <w:szCs w:val="24"/>
        </w:rPr>
        <w:t>MASONV, MASODA</w:t>
      </w:r>
      <w:r w:rsidR="005046EB">
        <w:rPr>
          <w:rFonts w:ascii="Times New Roman" w:hAnsi="Times New Roman" w:cs="Times New Roman"/>
          <w:sz w:val="24"/>
          <w:szCs w:val="24"/>
        </w:rPr>
        <w:t>, SOGIO)</w:t>
      </w:r>
    </w:p>
    <w:p w:rsidR="005046EB" w:rsidRDefault="005046EB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663" w:rsidRDefault="002D2663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178F" w:rsidRDefault="00F4178F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178F" w:rsidRPr="00E62BBD" w:rsidRDefault="00F4178F" w:rsidP="00E62B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18979"/>
            <wp:effectExtent l="0" t="0" r="0" b="0"/>
            <wp:docPr id="10" name="Picture 10" descr="chuyen-mo-hinh-thuc-the-sang-mo-hinh-du-lieu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uyen-mo-hinh-thuc-the-sang-mo-hinh-du-lieu-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55" w:rsidRDefault="00716755"/>
    <w:p w:rsidR="00814762" w:rsidRDefault="00814762">
      <w:r>
        <w:t>PHIEUXUAT(</w:t>
      </w:r>
      <w:proofErr w:type="spellStart"/>
      <w:proofErr w:type="gramStart"/>
      <w:r w:rsidRPr="008B1209">
        <w:rPr>
          <w:u w:val="single"/>
        </w:rPr>
        <w:t>SoPX</w:t>
      </w:r>
      <w:r>
        <w:t>,NgayXuat</w:t>
      </w:r>
      <w:proofErr w:type="spellEnd"/>
      <w:proofErr w:type="gramEnd"/>
      <w:r>
        <w:t>)</w:t>
      </w:r>
    </w:p>
    <w:p w:rsidR="00814762" w:rsidRDefault="00814762">
      <w:r>
        <w:t>VATTU(</w:t>
      </w:r>
      <w:proofErr w:type="spellStart"/>
      <w:proofErr w:type="gramStart"/>
      <w:r w:rsidRPr="008B1209">
        <w:rPr>
          <w:u w:val="single"/>
        </w:rPr>
        <w:t>MaVTU</w:t>
      </w:r>
      <w:r>
        <w:t>,TenTU</w:t>
      </w:r>
      <w:proofErr w:type="spellEnd"/>
      <w:proofErr w:type="gramEnd"/>
      <w:r>
        <w:t>)</w:t>
      </w:r>
    </w:p>
    <w:p w:rsidR="00814762" w:rsidRDefault="008B1209">
      <w:r>
        <w:t>PHIEUXUATCHITIET</w:t>
      </w:r>
      <w:r w:rsidR="00814762">
        <w:t>(</w:t>
      </w:r>
      <w:proofErr w:type="spellStart"/>
      <w:proofErr w:type="gramStart"/>
      <w:r w:rsidR="00814762" w:rsidRPr="008B1209">
        <w:rPr>
          <w:color w:val="FF0000"/>
          <w:u w:val="single"/>
        </w:rPr>
        <w:t>SoPx</w:t>
      </w:r>
      <w:r w:rsidR="00814762">
        <w:t>,</w:t>
      </w:r>
      <w:r w:rsidR="00814762" w:rsidRPr="008B1209">
        <w:rPr>
          <w:color w:val="FF0000"/>
          <w:u w:val="single"/>
        </w:rPr>
        <w:t>MaVTU</w:t>
      </w:r>
      <w:proofErr w:type="gramEnd"/>
      <w:r w:rsidR="00814762">
        <w:t>,DGXuat,SLXuat</w:t>
      </w:r>
      <w:proofErr w:type="spellEnd"/>
      <w:r w:rsidR="00814762">
        <w:t>)</w:t>
      </w:r>
    </w:p>
    <w:p w:rsidR="00814762" w:rsidRDefault="00814762">
      <w:r>
        <w:t>PHIEUNHAP(</w:t>
      </w:r>
      <w:proofErr w:type="spellStart"/>
      <w:proofErr w:type="gramStart"/>
      <w:r w:rsidRPr="008B1209">
        <w:rPr>
          <w:u w:val="single"/>
        </w:rPr>
        <w:t>SoPN</w:t>
      </w:r>
      <w:r>
        <w:t>,NgayNhap</w:t>
      </w:r>
      <w:proofErr w:type="spellEnd"/>
      <w:proofErr w:type="gramEnd"/>
      <w:r>
        <w:t>)</w:t>
      </w:r>
    </w:p>
    <w:p w:rsidR="00814762" w:rsidRDefault="008B1209">
      <w:r>
        <w:t>PHIEUNHAPCHITIET</w:t>
      </w:r>
      <w:r w:rsidR="00814762">
        <w:t>(</w:t>
      </w:r>
      <w:proofErr w:type="spellStart"/>
      <w:proofErr w:type="gramStart"/>
      <w:r w:rsidR="00814762" w:rsidRPr="008B1209">
        <w:rPr>
          <w:color w:val="FF0000"/>
          <w:u w:val="single"/>
        </w:rPr>
        <w:t>MaVTU</w:t>
      </w:r>
      <w:r w:rsidR="00814762">
        <w:t>,</w:t>
      </w:r>
      <w:r w:rsidR="00814762" w:rsidRPr="008B1209">
        <w:rPr>
          <w:color w:val="FF0000"/>
          <w:u w:val="single"/>
        </w:rPr>
        <w:t>SoPN</w:t>
      </w:r>
      <w:proofErr w:type="gramEnd"/>
      <w:r w:rsidR="00814762">
        <w:t>,DGNhap,SLNhap</w:t>
      </w:r>
      <w:proofErr w:type="spellEnd"/>
      <w:r w:rsidR="00814762">
        <w:t>)</w:t>
      </w:r>
    </w:p>
    <w:p w:rsidR="00814762" w:rsidRDefault="00814762">
      <w:r>
        <w:t>DONDH(</w:t>
      </w:r>
      <w:proofErr w:type="spellStart"/>
      <w:proofErr w:type="gramStart"/>
      <w:r w:rsidRPr="008B1209">
        <w:rPr>
          <w:u w:val="single"/>
        </w:rPr>
        <w:t>SoDH</w:t>
      </w:r>
      <w:r>
        <w:t>,</w:t>
      </w:r>
      <w:r w:rsidR="008B1209">
        <w:t>NgayDH</w:t>
      </w:r>
      <w:proofErr w:type="gramEnd"/>
      <w:r w:rsidR="008B1209">
        <w:t>,</w:t>
      </w:r>
      <w:r w:rsidR="008B1209" w:rsidRPr="008B1209">
        <w:rPr>
          <w:color w:val="FF0000"/>
        </w:rPr>
        <w:t>MaNCC</w:t>
      </w:r>
      <w:proofErr w:type="spellEnd"/>
      <w:r w:rsidR="008B1209">
        <w:t>)</w:t>
      </w:r>
    </w:p>
    <w:p w:rsidR="008B1209" w:rsidRDefault="008B1209">
      <w:r>
        <w:t>DONDATHANGCHITIET(</w:t>
      </w:r>
      <w:proofErr w:type="spellStart"/>
      <w:proofErr w:type="gramStart"/>
      <w:r w:rsidRPr="008B1209">
        <w:rPr>
          <w:color w:val="FF0000"/>
          <w:u w:val="single"/>
        </w:rPr>
        <w:t>MaVTU</w:t>
      </w:r>
      <w:r>
        <w:t>,</w:t>
      </w:r>
      <w:r w:rsidRPr="008B1209">
        <w:rPr>
          <w:color w:val="FF0000"/>
          <w:u w:val="single"/>
        </w:rPr>
        <w:t>SoDH</w:t>
      </w:r>
      <w:proofErr w:type="spellEnd"/>
      <w:proofErr w:type="gramEnd"/>
      <w:r>
        <w:t>)</w:t>
      </w:r>
    </w:p>
    <w:p w:rsidR="008B1209" w:rsidRDefault="008B1209">
      <w:r>
        <w:t>NHACC(</w:t>
      </w:r>
      <w:proofErr w:type="spellStart"/>
      <w:proofErr w:type="gramStart"/>
      <w:r w:rsidRPr="008B1209">
        <w:rPr>
          <w:u w:val="single"/>
        </w:rPr>
        <w:t>MaNCC</w:t>
      </w:r>
      <w:r>
        <w:t>,TenNCC</w:t>
      </w:r>
      <w:proofErr w:type="gramEnd"/>
      <w:r>
        <w:t>,DiaChi</w:t>
      </w:r>
      <w:proofErr w:type="spellEnd"/>
      <w:r>
        <w:t>)</w:t>
      </w:r>
    </w:p>
    <w:p w:rsidR="008B1209" w:rsidRDefault="008B1209">
      <w:r>
        <w:t>NHACC_SDT(</w:t>
      </w:r>
      <w:proofErr w:type="spellStart"/>
      <w:proofErr w:type="gramStart"/>
      <w:r w:rsidRPr="00EC469F">
        <w:rPr>
          <w:color w:val="FF0000"/>
          <w:u w:val="single"/>
        </w:rPr>
        <w:t>MaNCC</w:t>
      </w:r>
      <w:r>
        <w:t>,</w:t>
      </w:r>
      <w:r w:rsidRPr="008B1209">
        <w:rPr>
          <w:u w:val="single"/>
        </w:rPr>
        <w:t>SDT</w:t>
      </w:r>
      <w:proofErr w:type="spellEnd"/>
      <w:proofErr w:type="gramEnd"/>
      <w:r>
        <w:t>)</w:t>
      </w:r>
    </w:p>
    <w:sectPr w:rsidR="008B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A5A"/>
    <w:multiLevelType w:val="multilevel"/>
    <w:tmpl w:val="442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B62"/>
    <w:multiLevelType w:val="hybridMultilevel"/>
    <w:tmpl w:val="CFAEC278"/>
    <w:lvl w:ilvl="0" w:tplc="65C48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17CC"/>
    <w:multiLevelType w:val="hybridMultilevel"/>
    <w:tmpl w:val="DC54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1005"/>
    <w:multiLevelType w:val="hybridMultilevel"/>
    <w:tmpl w:val="0B308508"/>
    <w:lvl w:ilvl="0" w:tplc="613E1D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37F1"/>
    <w:multiLevelType w:val="hybridMultilevel"/>
    <w:tmpl w:val="32043102"/>
    <w:lvl w:ilvl="0" w:tplc="5D54E84C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404F3"/>
    <w:multiLevelType w:val="hybridMultilevel"/>
    <w:tmpl w:val="116CD292"/>
    <w:lvl w:ilvl="0" w:tplc="1FBA8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55"/>
    <w:rsid w:val="001B06B3"/>
    <w:rsid w:val="001B2611"/>
    <w:rsid w:val="002809AA"/>
    <w:rsid w:val="002D2663"/>
    <w:rsid w:val="00311B9C"/>
    <w:rsid w:val="00426C0A"/>
    <w:rsid w:val="005046EB"/>
    <w:rsid w:val="00716755"/>
    <w:rsid w:val="00803777"/>
    <w:rsid w:val="00814762"/>
    <w:rsid w:val="008B1209"/>
    <w:rsid w:val="00BC5F2D"/>
    <w:rsid w:val="00BD3ABA"/>
    <w:rsid w:val="00C125D3"/>
    <w:rsid w:val="00E62BBD"/>
    <w:rsid w:val="00EC469F"/>
    <w:rsid w:val="00F4178F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27E6"/>
  <w15:chartTrackingRefBased/>
  <w15:docId w15:val="{F7074087-BBAD-48ED-9795-759C87EF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2020-10-17T08:55:00Z</dcterms:created>
  <dcterms:modified xsi:type="dcterms:W3CDTF">2020-10-21T14:37:00Z</dcterms:modified>
</cp:coreProperties>
</file>