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永續性rag資源受限環境下以知識解耦實現幻覺抑制"/>
    <w:p>
      <w:pPr>
        <w:pStyle w:val="Heading1"/>
      </w:pPr>
      <w:r>
        <w:rPr>
          <w:rFonts w:hint="eastAsia"/>
        </w:rPr>
        <w:t xml:space="preserve">永續性RAG：資源受限環境下以知識解耦實現幻覺抑制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陳文中</w:t>
      </w:r>
      <w:r>
        <w:t xml:space="preserve"> </w:t>
      </w:r>
      <w:r>
        <w:rPr>
          <w:rFonts w:hint="eastAsia"/>
          <w:b/>
          <w:bCs/>
        </w:rPr>
        <w:t xml:space="preserve">單位：</w:t>
      </w:r>
      <w:r>
        <w:t xml:space="preserve"> </w:t>
      </w:r>
      <w:r>
        <w:rPr>
          <w:rFonts w:hint="eastAsia"/>
        </w:rPr>
        <w:t xml:space="preserve">崑山科技大學智慧機器人工程系</w:t>
      </w:r>
      <w:r>
        <w:t xml:space="preserve"> </w:t>
      </w:r>
      <w:r>
        <w:rPr>
          <w:rFonts w:hint="eastAsia"/>
          <w:b/>
          <w:bCs/>
        </w:rPr>
        <w:t xml:space="preserve">投稿：</w:t>
      </w:r>
      <w:r>
        <w:t xml:space="preserve"> </w:t>
      </w:r>
      <w:r>
        <w:t xml:space="preserve">ILT2026 </w:t>
      </w:r>
      <w:r>
        <w:rPr>
          <w:rFonts w:hint="eastAsia"/>
        </w:rPr>
        <w:t xml:space="preserve">國際學習科技研討會</w:t>
      </w:r>
    </w:p>
    <w:p>
      <w:r>
        <w:pict>
          <v:rect style="width:0;height:1.5pt" o:hralign="center" o:hrstd="t" o:hr="t"/>
        </w:pict>
      </w:r>
    </w:p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本研究提出「永續性</w:t>
      </w:r>
      <w:r>
        <w:t xml:space="preserve"> </w:t>
      </w:r>
      <w:r>
        <w:rPr>
          <w:rFonts w:hint="eastAsia"/>
        </w:rPr>
        <w:t xml:space="preserve">RAG（Perpetual</w:t>
      </w:r>
      <w:r>
        <w:t xml:space="preserve"> </w:t>
      </w:r>
      <w:r>
        <w:rPr>
          <w:rFonts w:hint="eastAsia"/>
        </w:rPr>
        <w:t xml:space="preserve">RAG）」架構，以</w:t>
      </w:r>
      <w:r>
        <w:t xml:space="preserve"> Obsidian、NotebookLM </w:t>
      </w:r>
      <w:r>
        <w:rPr>
          <w:rFonts w:hint="eastAsia"/>
        </w:rPr>
        <w:t xml:space="preserve">與</w:t>
      </w:r>
      <w:r>
        <w:t xml:space="preserve"> Claude Code </w:t>
      </w:r>
      <w:r>
        <w:rPr>
          <w:rFonts w:hint="eastAsia"/>
        </w:rPr>
        <w:t xml:space="preserve">三位一體工具鏈，解決大模型時代下知識碎片化與幻覺生成兩大結構性困境。核心設計原則為</w:t>
      </w:r>
      <w:r>
        <w:rPr>
          <w:rFonts w:hint="eastAsia"/>
          <w:b/>
          <w:bCs/>
        </w:rPr>
        <w:t xml:space="preserve">知識解耦</w:t>
      </w:r>
      <w:r>
        <w:rPr>
          <w:rFonts w:hint="eastAsia"/>
        </w:rPr>
        <w:t xml:space="preserve">：Obsidian</w:t>
      </w:r>
      <w:r>
        <w:t xml:space="preserve"> </w:t>
      </w:r>
      <w:r>
        <w:rPr>
          <w:rFonts w:hint="eastAsia"/>
        </w:rPr>
        <w:t xml:space="preserve">作為結構化知識的本地事實錨點，NotebookLM</w:t>
      </w:r>
      <w:r>
        <w:t xml:space="preserve"> </w:t>
      </w:r>
      <w:r>
        <w:rPr>
          <w:rFonts w:hint="eastAsia"/>
        </w:rPr>
        <w:t xml:space="preserve">以</w:t>
      </w:r>
      <w:r>
        <w:t xml:space="preserve"> Source-grounded </w:t>
      </w:r>
      <w:r>
        <w:rPr>
          <w:rFonts w:hint="eastAsia"/>
        </w:rPr>
        <w:t xml:space="preserve">機制確保每個論點都有段落級來源引用，Claude</w:t>
      </w:r>
      <w:r>
        <w:t xml:space="preserve"> Code </w:t>
      </w:r>
      <w:r>
        <w:rPr>
          <w:rFonts w:hint="eastAsia"/>
        </w:rPr>
        <w:t xml:space="preserve">則作為工具型執行代理驅動整個知識閉環。</w:t>
      </w:r>
    </w:p>
    <w:p>
      <w:pPr>
        <w:pStyle w:val="BodyText"/>
      </w:pPr>
      <w:r>
        <w:rPr>
          <w:rFonts w:hint="eastAsia"/>
        </w:rPr>
        <w:t xml:space="preserve">本研究在資源受限的本地環境（Mac</w:t>
      </w:r>
      <w:r>
        <w:t xml:space="preserve"> Mini </w:t>
      </w:r>
      <w:r>
        <w:rPr>
          <w:rFonts w:hint="eastAsia"/>
        </w:rPr>
        <w:t xml:space="preserve">2014，無</w:t>
      </w:r>
      <w:r>
        <w:t xml:space="preserve"> </w:t>
      </w:r>
      <w:r>
        <w:rPr>
          <w:rFonts w:hint="eastAsia"/>
        </w:rPr>
        <w:t xml:space="preserve">GPU、無向量資料庫、無雲端工作流）中完整部署並驗證此架構。實驗結果顯示：幻覺率從純</w:t>
      </w:r>
      <w:r>
        <w:t xml:space="preserve"> LLM </w:t>
      </w:r>
      <w:r>
        <w:rPr>
          <w:rFonts w:hint="eastAsia"/>
        </w:rPr>
        <w:t xml:space="preserve">基準的</w:t>
      </w:r>
      <w:r>
        <w:t xml:space="preserve"> 59%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3%（降幅</w:t>
      </w:r>
      <w:r>
        <w:t xml:space="preserve"> </w:t>
      </w:r>
      <w:r>
        <w:rPr>
          <w:rFonts w:hint="eastAsia"/>
        </w:rPr>
        <w:t xml:space="preserve">−95%）；引用完整性從</w:t>
      </w:r>
      <w:r>
        <w:t xml:space="preserve"> 67%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100%；六次跨</w:t>
      </w:r>
      <w:r>
        <w:t xml:space="preserve"> Session </w:t>
      </w:r>
      <w:r>
        <w:rPr>
          <w:rFonts w:hint="eastAsia"/>
        </w:rPr>
        <w:t xml:space="preserve">恢復均未出現方向錯誤，平均恢復時間</w:t>
      </w:r>
      <w:r>
        <w:t xml:space="preserve"> 6 </w:t>
      </w:r>
      <w:r>
        <w:rPr>
          <w:rFonts w:hint="eastAsia"/>
        </w:rPr>
        <w:t xml:space="preserve">秒；Token</w:t>
      </w:r>
      <w:r>
        <w:t xml:space="preserve"> </w:t>
      </w:r>
      <w:r>
        <w:rPr>
          <w:rFonts w:hint="eastAsia"/>
        </w:rPr>
        <w:t xml:space="preserve">消耗降低</w:t>
      </w:r>
      <w:r>
        <w:t xml:space="preserve"> </w:t>
      </w:r>
      <w:r>
        <w:rPr>
          <w:rFonts w:hint="eastAsia"/>
        </w:rPr>
        <w:t xml:space="preserve">65–76%。上述數字支持本研究的核心命題：</w:t>
      </w:r>
      <w:r>
        <w:rPr>
          <w:rFonts w:hint="eastAsia"/>
          <w:b/>
          <w:bCs/>
        </w:rPr>
        <w:t xml:space="preserve">幻覺問題的根本解法，不在於模型本身的強化，而在於知識架構的結構性升級。</w:t>
      </w:r>
    </w:p>
    <w:p>
      <w:pPr>
        <w:pStyle w:val="BodyText"/>
      </w:pPr>
      <w:r>
        <w:rPr>
          <w:rFonts w:hint="eastAsia"/>
        </w:rPr>
        <w:t xml:space="preserve">開源系統網址：https://quanfu2026.github.io/perpetual-rag/</w:t>
      </w:r>
    </w:p>
    <w:p>
      <w:pPr>
        <w:pStyle w:val="BodyText"/>
      </w:pPr>
      <w:r>
        <w:rPr>
          <w:rFonts w:hint="eastAsia"/>
          <w:b/>
          <w:bCs/>
        </w:rPr>
        <w:t xml:space="preserve">預印本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DOI：</w:t>
      </w:r>
      <w:r>
        <w:t xml:space="preserve"> </w:t>
      </w:r>
      <w:hyperlink r:id="rId9">
        <w:r>
          <w:rPr>
            <w:rStyle w:val="Hyperlink"/>
          </w:rPr>
          <w:t xml:space="preserve">10.5281/zenodo.19676404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關鍵詞：</w:t>
      </w:r>
      <w:r>
        <w:t xml:space="preserve"> </w:t>
      </w:r>
      <w:r>
        <w:rPr>
          <w:rFonts w:hint="eastAsia"/>
        </w:rPr>
        <w:t xml:space="preserve">永續性</w:t>
      </w:r>
      <w:r>
        <w:t xml:space="preserve"> </w:t>
      </w:r>
      <w:r>
        <w:rPr>
          <w:rFonts w:hint="eastAsia"/>
        </w:rPr>
        <w:t xml:space="preserve">RAG、知識解耦、幻覺抑制、知識複利、Agentic</w:t>
      </w:r>
      <w:r>
        <w:t xml:space="preserve"> RAG</w:t>
      </w:r>
    </w:p>
    <w:p>
      <w:r>
        <w:pict>
          <v:rect style="width:0;height:1.5pt" o:hralign="center" o:hrstd="t" o:hr="t"/>
        </w:pict>
      </w:r>
    </w:p>
    <w:bookmarkEnd w:id="10"/>
    <w:bookmarkStart w:id="14" w:name="一緒論"/>
    <w:p>
      <w:pPr>
        <w:pStyle w:val="Heading2"/>
      </w:pPr>
      <w:r>
        <w:rPr>
          <w:rFonts w:hint="eastAsia"/>
        </w:rPr>
        <w:t xml:space="preserve">一、緒論</w:t>
      </w:r>
    </w:p>
    <w:bookmarkStart w:id="11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大型語言模型（LLM）在知識密集型研究任務中面臨兩大結構性困境。其一為</w:t>
      </w:r>
      <w:r>
        <w:rPr>
          <w:rFonts w:hint="eastAsia"/>
          <w:b/>
          <w:bCs/>
        </w:rPr>
        <w:t xml:space="preserve">知識碎片化</w:t>
      </w:r>
      <w:r>
        <w:rPr>
          <w:rFonts w:hint="eastAsia"/>
        </w:rPr>
        <w:t xml:space="preserve">：每次新建對話</w:t>
      </w:r>
      <w:r>
        <w:t xml:space="preserve"> </w:t>
      </w:r>
      <w:r>
        <w:rPr>
          <w:rFonts w:hint="eastAsia"/>
        </w:rPr>
        <w:t xml:space="preserve">Session，前次累積的決策脈絡與領域知識完全消失。Yu</w:t>
      </w:r>
      <w:r>
        <w:t xml:space="preserve"> et </w:t>
      </w:r>
      <w:r>
        <w:rPr>
          <w:rFonts w:hint="eastAsia"/>
        </w:rPr>
        <w:t xml:space="preserve">al.（2026）將此描述為</w:t>
      </w:r>
      <w:r>
        <w:t xml:space="preserve"> LLM Agent </w:t>
      </w:r>
      <w:r>
        <w:rPr>
          <w:rFonts w:hint="eastAsia"/>
        </w:rPr>
        <w:t xml:space="preserve">長效記憶失敗的根本問題</w:t>
      </w:r>
      <w:r>
        <w:t xml:space="preserve"> </w:t>
      </w:r>
      <w:r>
        <w:rPr>
          <w:rFonts w:hint="eastAsia"/>
        </w:rPr>
        <w:t xml:space="preserve">[1]。其二為</w:t>
      </w:r>
      <w:r>
        <w:rPr>
          <w:rFonts w:hint="eastAsia"/>
          <w:b/>
          <w:bCs/>
        </w:rPr>
        <w:t xml:space="preserve">幻覺生成</w:t>
      </w:r>
      <w:r>
        <w:rPr>
          <w:rFonts w:hint="eastAsia"/>
        </w:rPr>
        <w:t xml:space="preserve">：Gao</w:t>
      </w:r>
      <w:r>
        <w:t xml:space="preserve"> et </w:t>
      </w:r>
      <w:r>
        <w:rPr>
          <w:rFonts w:hint="eastAsia"/>
        </w:rPr>
        <w:t xml:space="preserve">al.（2024）指出幻覺是阻礙</w:t>
      </w:r>
      <w:r>
        <w:t xml:space="preserve"> LLM </w:t>
      </w:r>
      <w:r>
        <w:rPr>
          <w:rFonts w:hint="eastAsia"/>
        </w:rPr>
        <w:t xml:space="preserve">商業落地的核心缺陷，起因於訓練資料截止與語義過度泛化</w:t>
      </w:r>
      <w:r>
        <w:t xml:space="preserve"> [3]。</w:t>
      </w:r>
    </w:p>
    <w:p>
      <w:pPr>
        <w:pStyle w:val="BodyText"/>
      </w:pPr>
      <w:r>
        <w:rPr>
          <w:rFonts w:hint="eastAsia"/>
        </w:rPr>
        <w:t xml:space="preserve">現有解決方案——向量資料庫、模型微調、雲端記憶服務（Mem0、AgeMem）——各自解決單一技術點，但均未提供可供個人研究者在本地環境部署的整合性框架。本研究識別三項研究缺口：（一）工具整合缺口；（二）知識永續缺口；（三）低成本本地部署缺口。</w:t>
      </w:r>
    </w:p>
    <w:bookmarkEnd w:id="11"/>
    <w:bookmarkStart w:id="12" w:name="研究緣起"/>
    <w:p>
      <w:pPr>
        <w:pStyle w:val="Heading3"/>
      </w:pPr>
      <w:r>
        <w:t xml:space="preserve">1.2 </w:t>
      </w:r>
      <w:r>
        <w:rPr>
          <w:rFonts w:hint="eastAsia"/>
        </w:rPr>
        <w:t xml:space="preserve">研究緣起</w:t>
      </w:r>
    </w:p>
    <w:p>
      <w:pPr>
        <w:pStyle w:val="FirstParagraph"/>
      </w:pPr>
      <w:r>
        <w:rPr>
          <w:rFonts w:hint="eastAsia"/>
        </w:rPr>
        <w:t xml:space="preserve">本研究源於一個電商</w:t>
      </w:r>
      <w:r>
        <w:t xml:space="preserve"> RAG </w:t>
      </w:r>
      <w:r>
        <w:rPr>
          <w:rFonts w:hint="eastAsia"/>
        </w:rPr>
        <w:t xml:space="preserve">客服系統的開發過程。當</w:t>
      </w:r>
      <w:r>
        <w:t xml:space="preserve"> AI </w:t>
      </w:r>
      <w:r>
        <w:rPr>
          <w:rFonts w:hint="eastAsia"/>
        </w:rPr>
        <w:t xml:space="preserve">跨</w:t>
      </w:r>
      <w:r>
        <w:t xml:space="preserve"> Session </w:t>
      </w:r>
      <w:r>
        <w:rPr>
          <w:rFonts w:hint="eastAsia"/>
        </w:rPr>
        <w:t xml:space="preserve">失憶問題被發現後，研究者加入了記憶機制，卻反而使幻覺率上升。這一矛盾促使研究者重新思考問題本質：AI</w:t>
      </w:r>
      <w:r>
        <w:t xml:space="preserve"> </w:t>
      </w:r>
      <w:r>
        <w:rPr>
          <w:rFonts w:hint="eastAsia"/>
        </w:rPr>
        <w:t xml:space="preserve">的能力上限，是由知識架構設計決定的，而非算力本身。這一洞察催生了永續性</w:t>
      </w:r>
      <w:r>
        <w:t xml:space="preserve"> RAG </w:t>
      </w:r>
      <w:r>
        <w:rPr>
          <w:rFonts w:hint="eastAsia"/>
        </w:rPr>
        <w:t xml:space="preserve">框架。</w:t>
      </w:r>
    </w:p>
    <w:bookmarkEnd w:id="12"/>
    <w:bookmarkStart w:id="13" w:name="研究目標"/>
    <w:p>
      <w:pPr>
        <w:pStyle w:val="Heading3"/>
      </w:pPr>
      <w:r>
        <w:t xml:space="preserve">1.3 </w:t>
      </w:r>
      <w:r>
        <w:rPr>
          <w:rFonts w:hint="eastAsia"/>
        </w:rPr>
        <w:t xml:space="preserve">研究目標</w:t>
      </w:r>
    </w:p>
    <w:p>
      <w:pPr>
        <w:pStyle w:val="FirstParagraph"/>
      </w:pPr>
      <w:r>
        <w:rPr>
          <w:rFonts w:hint="eastAsia"/>
        </w:rPr>
        <w:t xml:space="preserve">本研究目標為：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首次提供「永續性</w:t>
      </w:r>
      <w:r>
        <w:t xml:space="preserve"> </w:t>
      </w:r>
      <w:r>
        <w:rPr>
          <w:rFonts w:hint="eastAsia"/>
        </w:rPr>
        <w:t xml:space="preserve">RAG」的操作型定義（三項可量化特性）</w:t>
      </w:r>
      <w:r>
        <w:t xml:space="preserve"> </w:t>
      </w:r>
      <w:r>
        <w:t xml:space="preserve">2. </w:t>
      </w:r>
      <w:r>
        <w:rPr>
          <w:rFonts w:hint="eastAsia"/>
        </w:rPr>
        <w:t xml:space="preserve">設計三位一體工具鏈架構，填補多工具協同長效記憶的文獻空白</w:t>
      </w:r>
      <w:r>
        <w:t xml:space="preserve"> </w:t>
      </w:r>
      <w:r>
        <w:t xml:space="preserve">3. </w:t>
      </w:r>
      <w:r>
        <w:rPr>
          <w:rFonts w:hint="eastAsia"/>
        </w:rPr>
        <w:t xml:space="preserve">在十二年舊電腦上完整實作，論證知識架構設計能力的決定性地位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底層原理"/>
    <w:p>
      <w:pPr>
        <w:pStyle w:val="Heading2"/>
      </w:pPr>
      <w:r>
        <w:rPr>
          <w:rFonts w:hint="eastAsia"/>
        </w:rPr>
        <w:t xml:space="preserve">二、底層原理</w:t>
      </w:r>
    </w:p>
    <w:bookmarkStart w:id="15" w:name="永續性-rag-操作型定義"/>
    <w:p>
      <w:pPr>
        <w:pStyle w:val="Heading3"/>
      </w:pPr>
      <w:r>
        <w:t xml:space="preserve">2.1 </w:t>
      </w:r>
      <w:r>
        <w:rPr>
          <w:rFonts w:hint="eastAsia"/>
        </w:rPr>
        <w:t xml:space="preserve">永續性</w:t>
      </w:r>
      <w:r>
        <w:t xml:space="preserve"> RAG </w:t>
      </w:r>
      <w:r>
        <w:rPr>
          <w:rFonts w:hint="eastAsia"/>
        </w:rPr>
        <w:t xml:space="preserve">操作型定義</w:t>
      </w:r>
    </w:p>
    <w:p>
      <w:pPr>
        <w:pStyle w:val="FirstParagraph"/>
      </w:pPr>
      <w:r>
        <w:rPr>
          <w:rFonts w:hint="eastAsia"/>
        </w:rPr>
        <w:t xml:space="preserve">本研究定義永續性</w:t>
      </w:r>
      <w:r>
        <w:t xml:space="preserve"> RAG </w:t>
      </w:r>
      <w:r>
        <w:rPr>
          <w:rFonts w:hint="eastAsia"/>
        </w:rPr>
        <w:t xml:space="preserve">的三項可量化特性：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量測指標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知識持久性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知識跨</w:t>
            </w:r>
            <w:r>
              <w:t xml:space="preserve"> Session </w:t>
            </w:r>
            <w:r>
              <w:rPr>
                <w:rFonts w:hint="eastAsia"/>
              </w:rPr>
              <w:t xml:space="preserve">邊界存續而不流失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Session </w:t>
            </w:r>
            <w:r>
              <w:rPr>
                <w:rFonts w:hint="eastAsia"/>
              </w:rPr>
              <w:t xml:space="preserve">恢復準確率（目標：100%）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自動演化性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系統透過使用持續精進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召回精準率隨時間趨勢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來源可溯性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每個論點可溯至段落級來源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引用完整性（目標：100%）</w:t>
            </w:r>
          </w:p>
        </w:tc>
      </w:tr>
    </w:tbl>
    <w:bookmarkEnd w:id="15"/>
    <w:bookmarkStart w:id="16" w:name="知識解耦"/>
    <w:p>
      <w:pPr>
        <w:pStyle w:val="Heading3"/>
      </w:pPr>
      <w:r>
        <w:t xml:space="preserve">2.2 </w:t>
      </w:r>
      <w:r>
        <w:rPr>
          <w:rFonts w:hint="eastAsia"/>
        </w:rPr>
        <w:t xml:space="preserve">知識解耦</w:t>
      </w:r>
    </w:p>
    <w:p>
      <w:pPr>
        <w:pStyle w:val="FirstParagraph"/>
      </w:pPr>
      <w:r>
        <w:rPr>
          <w:rFonts w:hint="eastAsia"/>
        </w:rPr>
        <w:t xml:space="preserve">依循</w:t>
      </w:r>
      <w:r>
        <w:t xml:space="preserve"> </w:t>
      </w:r>
      <w:r>
        <w:rPr>
          <w:rFonts w:hint="eastAsia"/>
        </w:rPr>
        <w:t xml:space="preserve">Dijkstra（1982）關注點分離（SoC）原則</w:t>
      </w:r>
      <w:r>
        <w:t xml:space="preserve"> </w:t>
      </w:r>
      <w:r>
        <w:rPr>
          <w:rFonts w:hint="eastAsia"/>
        </w:rPr>
        <w:t xml:space="preserve">[8]，三位一體架構為每個工具分配單一、不重疊的責任：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Obsidian</w:t>
      </w:r>
      <w:r>
        <w:rPr>
          <w:rFonts w:hint="eastAsia"/>
        </w:rPr>
        <w:t xml:space="preserve">（儲存層）：「資料在哪、長什麼格式？」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NotebookLM</w:t>
      </w:r>
      <w:r>
        <w:rPr>
          <w:rFonts w:hint="eastAsia"/>
        </w:rPr>
        <w:t xml:space="preserve">（理解層）：「語意是什麼、引用哪篇？」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（執行層）：「現在做什麼、如何操作？」</w:t>
      </w:r>
    </w:p>
    <w:p>
      <w:pPr>
        <w:pStyle w:val="FirstParagraph"/>
      </w:pPr>
      <w:r>
        <w:rPr>
          <w:rFonts w:hint="eastAsia"/>
        </w:rPr>
        <w:t xml:space="preserve">此解耦設計消除工具間的狀態共享，阻斷幻覺跨層傳播。Context</w:t>
      </w:r>
      <w:r>
        <w:t xml:space="preserve"> </w:t>
      </w:r>
      <w:r>
        <w:rPr>
          <w:rFonts w:hint="eastAsia"/>
        </w:rPr>
        <w:t xml:space="preserve">消耗降至傳統</w:t>
      </w:r>
      <w:r>
        <w:t xml:space="preserve"> RAG </w:t>
      </w:r>
      <w:r>
        <w:rPr>
          <w:rFonts w:hint="eastAsia"/>
        </w:rPr>
        <w:t xml:space="preserve">的</w:t>
      </w:r>
      <w:r>
        <w:t xml:space="preserve"> 19–37%。</w:t>
      </w:r>
    </w:p>
    <w:bookmarkEnd w:id="16"/>
    <w:bookmarkStart w:id="17" w:name="五層防幻覺框架"/>
    <w:p>
      <w:pPr>
        <w:pStyle w:val="Heading3"/>
      </w:pPr>
      <w:r>
        <w:t xml:space="preserve">2.3 </w:t>
      </w:r>
      <w:r>
        <w:rPr>
          <w:rFonts w:hint="eastAsia"/>
        </w:rPr>
        <w:t xml:space="preserve">五層防幻覺框架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攝取時</w:t>
            </w:r>
          </w:p>
        </w:tc>
        <w:tc>
          <w:tcPr/>
          <w:p>
            <w:pPr>
              <w:pStyle w:val="Compact"/>
            </w:pPr>
            <w:r>
              <w:t xml:space="preserve">Source-grounded </w:t>
            </w:r>
            <w:r>
              <w:rPr>
                <w:rFonts w:hint="eastAsia"/>
              </w:rPr>
              <w:t xml:space="preserve">來源綁定</w:t>
            </w:r>
          </w:p>
        </w:tc>
        <w:tc>
          <w:tcPr/>
          <w:p>
            <w:pPr>
              <w:pStyle w:val="Compact"/>
            </w:pPr>
            <w:r>
              <w:t xml:space="preserve">NotebookLM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檢索時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詞彙精確召回</w:t>
            </w:r>
          </w:p>
        </w:tc>
        <w:tc>
          <w:tcPr/>
          <w:p>
            <w:pPr>
              <w:pStyle w:val="Compact"/>
            </w:pPr>
            <w:r>
              <w:t xml:space="preserve">bm25_search.py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寫入時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行為規範約束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審計時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全文幻覺掃描</w:t>
            </w:r>
          </w:p>
        </w:tc>
        <w:tc>
          <w:tcPr/>
          <w:p>
            <w:pPr>
              <w:pStyle w:val="Compact"/>
            </w:pPr>
            <w:r>
              <w:t xml:space="preserve">hallucination_guard.py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跨節點術語稽核</w:t>
            </w:r>
          </w:p>
        </w:tc>
        <w:tc>
          <w:tcPr/>
          <w:p>
            <w:pPr>
              <w:pStyle w:val="Compact"/>
            </w:pPr>
            <w:r>
              <w:t xml:space="preserve">consistency_check.py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系統架構"/>
    <w:p>
      <w:pPr>
        <w:pStyle w:val="Heading2"/>
      </w:pPr>
      <w:r>
        <w:rPr>
          <w:rFonts w:hint="eastAsia"/>
        </w:rPr>
        <w:t xml:space="preserve">三、系統架構</w:t>
      </w:r>
    </w:p>
    <w:bookmarkStart w:id="19" w:name="obsidian動態知識儲存庫"/>
    <w:p>
      <w:pPr>
        <w:pStyle w:val="Heading3"/>
      </w:pPr>
      <w:r>
        <w:t xml:space="preserve">3.1 </w:t>
      </w:r>
      <w:r>
        <w:rPr>
          <w:rFonts w:hint="eastAsia"/>
        </w:rPr>
        <w:t xml:space="preserve">Obsidian：動態知識儲存庫</w:t>
      </w:r>
    </w:p>
    <w:p>
      <w:pPr>
        <w:pStyle w:val="FirstParagraph"/>
      </w:pPr>
      <w:r>
        <w:t xml:space="preserve">Obsidian </w:t>
      </w:r>
      <w:r>
        <w:rPr>
          <w:rFonts w:hint="eastAsia"/>
        </w:rPr>
        <w:t xml:space="preserve">作為系統事實錨點，透過三項機制實現：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原子化筆記</w:t>
      </w:r>
      <w:r>
        <w:rPr>
          <w:rFonts w:hint="eastAsia"/>
        </w:rPr>
        <w:t xml:space="preserve">（300–800</w:t>
      </w:r>
      <w:r>
        <w:t xml:space="preserve"> </w:t>
      </w:r>
      <w:r>
        <w:rPr>
          <w:rFonts w:hint="eastAsia"/>
        </w:rPr>
        <w:t xml:space="preserve">字/篇），含強制性</w:t>
      </w:r>
      <w:r>
        <w:t xml:space="preserve"> YAML frontmatter </w:t>
      </w:r>
      <w:r>
        <w:rPr>
          <w:rFonts w:hint="eastAsia"/>
        </w:rPr>
        <w:t xml:space="preserve">追蹤狀態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雙向連結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[[wikilinks]]</w:t>
      </w:r>
      <w:r>
        <w:rPr>
          <w:rFonts w:hint="eastAsia"/>
        </w:rPr>
        <w:t xml:space="preserve">）實現</w:t>
      </w:r>
      <w:r>
        <w:t xml:space="preserve"> BM25 </w:t>
      </w:r>
      <w:r>
        <w:rPr>
          <w:rFonts w:hint="eastAsia"/>
        </w:rPr>
        <w:t xml:space="preserve">路徑召回——消除全文注入，磁碟</w:t>
      </w:r>
      <w:r>
        <w:t xml:space="preserve"> I/O ↓99%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REF_ </w:t>
      </w:r>
      <w:r>
        <w:rPr>
          <w:rFonts w:hint="eastAsia"/>
          <w:b/>
          <w:bCs/>
        </w:rPr>
        <w:t xml:space="preserve">命名規範</w:t>
      </w:r>
      <w:r>
        <w:rPr>
          <w:rFonts w:hint="eastAsia"/>
        </w:rPr>
        <w:t xml:space="preserve">，將引用文獻與原創分析隔離</w:t>
      </w:r>
    </w:p>
    <w:p>
      <w:pPr>
        <w:pStyle w:val="FirstParagraph"/>
      </w:pPr>
      <w:r>
        <w:t xml:space="preserve">BM25 </w:t>
      </w:r>
      <w:r>
        <w:rPr>
          <w:rFonts w:hint="eastAsia"/>
        </w:rPr>
        <w:t xml:space="preserve">查詢效能：平均</w:t>
      </w:r>
      <w:r>
        <w:t xml:space="preserve"> 0.38–0.41 </w:t>
      </w:r>
      <w:r>
        <w:rPr>
          <w:rFonts w:hint="eastAsia"/>
        </w:rPr>
        <w:t xml:space="preserve">秒，Mac</w:t>
      </w:r>
      <w:r>
        <w:t xml:space="preserve"> Mini 2014 RAM </w:t>
      </w:r>
      <w:r>
        <w:rPr>
          <w:rFonts w:hint="eastAsia"/>
        </w:rPr>
        <w:t xml:space="preserve">峰值</w:t>
      </w:r>
      <w:r>
        <w:t xml:space="preserve"> 120MB。</w:t>
      </w:r>
    </w:p>
    <w:bookmarkEnd w:id="19"/>
    <w:bookmarkStart w:id="20" w:name="notebooklm語意理解層"/>
    <w:p>
      <w:pPr>
        <w:pStyle w:val="Heading3"/>
      </w:pPr>
      <w:r>
        <w:t xml:space="preserve">3.2 </w:t>
      </w:r>
      <w:r>
        <w:rPr>
          <w:rFonts w:hint="eastAsia"/>
        </w:rPr>
        <w:t xml:space="preserve">NotebookLM：語意理解層</w:t>
      </w:r>
    </w:p>
    <w:p>
      <w:pPr>
        <w:pStyle w:val="FirstParagraph"/>
      </w:pPr>
      <w:r>
        <w:t xml:space="preserve">NotebookLM </w:t>
      </w:r>
      <w:r>
        <w:rPr>
          <w:rFonts w:hint="eastAsia"/>
        </w:rPr>
        <w:t xml:space="preserve">的</w:t>
      </w:r>
      <w:r>
        <w:t xml:space="preserve"> Source-grounded </w:t>
      </w:r>
      <w:r>
        <w:rPr>
          <w:rFonts w:hint="eastAsia"/>
        </w:rPr>
        <w:t xml:space="preserve">機制確保每個回答都標注來源段落，作為攝取端第一層防幻覺防禦。引用完整性從</w:t>
      </w:r>
      <w:r>
        <w:t xml:space="preserve"> 67% </w:t>
      </w:r>
      <w:r>
        <w:rPr>
          <w:rFonts w:hint="eastAsia"/>
        </w:rPr>
        <w:t xml:space="preserve">提升至</w:t>
      </w:r>
      <w:r>
        <w:t xml:space="preserve"> 100%。</w:t>
      </w:r>
    </w:p>
    <w:bookmarkEnd w:id="20"/>
    <w:bookmarkStart w:id="21" w:name="claude-code行動代理執行層"/>
    <w:p>
      <w:pPr>
        <w:pStyle w:val="Heading3"/>
      </w:pPr>
      <w:r>
        <w:t xml:space="preserve">3.3 Claude </w:t>
      </w:r>
      <w:r>
        <w:rPr>
          <w:rFonts w:hint="eastAsia"/>
        </w:rPr>
        <w:t xml:space="preserve">Code：行動代理執行層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在四階任務分派系統（L1–L4，Token</w:t>
      </w:r>
      <w:r>
        <w:t xml:space="preserve"> </w:t>
      </w:r>
      <w:r>
        <w:rPr>
          <w:rFonts w:hint="eastAsia"/>
        </w:rPr>
        <w:t xml:space="preserve">預算</w:t>
      </w:r>
      <w:r>
        <w:t xml:space="preserve"> 1–3K / 3–10K / 5–15K / </w:t>
      </w:r>
      <w:r>
        <w:rPr>
          <w:rFonts w:hint="eastAsia"/>
        </w:rPr>
        <w:t xml:space="preserve">10–30K）下運作。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行為規範提供制度性約束，</w:t>
      </w:r>
      <w:r>
        <w:rPr>
          <w:rStyle w:val="VerbatimChar"/>
        </w:rPr>
        <w:t xml:space="preserve">sessionhandoff.md</w:t>
      </w:r>
      <w:r>
        <w:t xml:space="preserve"> </w:t>
      </w:r>
      <w:r>
        <w:rPr>
          <w:rFonts w:hint="eastAsia"/>
        </w:rPr>
        <w:t xml:space="preserve">外部化跨</w:t>
      </w:r>
      <w:r>
        <w:t xml:space="preserve"> Session </w:t>
      </w:r>
      <w:r>
        <w:rPr>
          <w:rFonts w:hint="eastAsia"/>
        </w:rPr>
        <w:t xml:space="preserve">記憶，實現</w:t>
      </w:r>
      <w:r>
        <w:t xml:space="preserve"> 6 </w:t>
      </w:r>
      <w:r>
        <w:rPr>
          <w:rFonts w:hint="eastAsia"/>
        </w:rPr>
        <w:t xml:space="preserve">秒會話恢復。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四系統實作"/>
    <w:p>
      <w:pPr>
        <w:pStyle w:val="Heading2"/>
      </w:pPr>
      <w:r>
        <w:rPr>
          <w:rFonts w:hint="eastAsia"/>
        </w:rPr>
        <w:t xml:space="preserve">四、系統實作</w:t>
      </w:r>
    </w:p>
    <w:bookmarkStart w:id="23" w:name="七支自動化腳本"/>
    <w:p>
      <w:pPr>
        <w:pStyle w:val="Heading3"/>
      </w:pPr>
      <w:r>
        <w:t xml:space="preserve">4.1 </w:t>
      </w:r>
      <w:r>
        <w:rPr>
          <w:rFonts w:hint="eastAsia"/>
        </w:rPr>
        <w:t xml:space="preserve">七支自動化腳本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腳本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bm25_search.py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路徑召回</w:t>
            </w:r>
          </w:p>
        </w:tc>
        <w:tc>
          <w:tcPr/>
          <w:p>
            <w:pPr>
              <w:pStyle w:val="Compact"/>
            </w:pPr>
            <w:r>
              <w:t xml:space="preserve">0.38–0.41 </w:t>
            </w:r>
            <w:r>
              <w:rPr>
                <w:rFonts w:hint="eastAsia"/>
              </w:rPr>
              <w:t xml:space="preserve">秒，I/O</w:t>
            </w:r>
            <w:r>
              <w:t xml:space="preserve"> ↓99%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hallucination_guard.py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全文幻覺掃描</w:t>
            </w:r>
          </w:p>
        </w:tc>
        <w:tc>
          <w:tcPr/>
          <w:p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 xml:space="preserve">警告</w:t>
            </w:r>
            <w:r>
              <w:t xml:space="preserve"> →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consistency_check.py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術語一致性稽核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跨章節矛盾自動偵測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writeback.py</w:t>
            </w:r>
          </w:p>
        </w:tc>
        <w:tc>
          <w:tcPr/>
          <w:p>
            <w:pPr>
              <w:pStyle w:val="Compact"/>
            </w:pPr>
            <w:r>
              <w:t xml:space="preserve">Append-only </w:t>
            </w:r>
            <w:r>
              <w:rPr>
                <w:rFonts w:hint="eastAsia"/>
              </w:rPr>
              <w:t xml:space="preserve">安全回寫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三層衝突防護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每日進度快照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知識庫健康監控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vector_search.py</w:t>
            </w:r>
          </w:p>
        </w:tc>
        <w:tc>
          <w:tcPr/>
          <w:p>
            <w:pPr>
              <w:pStyle w:val="Compact"/>
            </w:pPr>
            <w:r>
              <w:t xml:space="preserve">BM25+TF-IDF </w:t>
            </w:r>
            <w:r>
              <w:rPr>
                <w:rFonts w:hint="eastAsia"/>
              </w:rPr>
              <w:t xml:space="preserve">混合搜尋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兩階段召回，快取</w:t>
            </w:r>
            <w:r>
              <w:t xml:space="preserve"> &lt;0.5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knowledge_graph.py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知識圖譜生成</w:t>
            </w:r>
          </w:p>
        </w:tc>
        <w:tc>
          <w:tcPr/>
          <w:p>
            <w:pPr>
              <w:pStyle w:val="Compact"/>
            </w:pPr>
            <w:r>
              <w:t xml:space="preserve">DOT / JSON / Obsidian Canvas</w:t>
            </w:r>
          </w:p>
        </w:tc>
      </w:tr>
    </w:tbl>
    <w:bookmarkEnd w:id="23"/>
    <w:bookmarkStart w:id="24" w:name="版本管控體系"/>
    <w:p>
      <w:pPr>
        <w:pStyle w:val="Heading3"/>
      </w:pPr>
      <w:r>
        <w:t xml:space="preserve">4.2 </w:t>
      </w:r>
      <w:r>
        <w:rPr>
          <w:rFonts w:hint="eastAsia"/>
        </w:rPr>
        <w:t xml:space="preserve">版本管控體系</w:t>
      </w:r>
    </w:p>
    <w:p>
      <w:pPr>
        <w:pStyle w:val="FirstParagraph"/>
      </w:pPr>
      <w:r>
        <w:rPr>
          <w:rStyle w:val="VerbatimChar"/>
        </w:rPr>
        <w:t xml:space="preserve">bump_version.py</w:t>
      </w:r>
      <w:r>
        <w:t xml:space="preserve"> </w:t>
      </w:r>
      <w:r>
        <w:rPr>
          <w:rFonts w:hint="eastAsia"/>
        </w:rPr>
        <w:t xml:space="preserve">互動式升版工具要求人工確認後才執行變更，並同步記錄至</w:t>
      </w:r>
      <w:r>
        <w:t xml:space="preserve"> </w:t>
      </w:r>
      <w:r>
        <w:rPr>
          <w:rStyle w:val="VerbatimChar"/>
        </w:rPr>
        <w:t xml:space="preserve">CHANGELOG.md</w:t>
      </w:r>
      <w:r>
        <w:rPr>
          <w:rFonts w:hint="eastAsia"/>
        </w:rPr>
        <w:t xml:space="preserve">（用戶可見）與</w:t>
      </w:r>
      <w:r>
        <w:t xml:space="preserve"> </w:t>
      </w:r>
      <w:r>
        <w:rPr>
          <w:rStyle w:val="VerbatimChar"/>
        </w:rPr>
        <w:t xml:space="preserve">CONTRIBUTORS_LOG.md</w:t>
      </w:r>
      <w:r>
        <w:rPr>
          <w:rFonts w:hint="eastAsia"/>
        </w:rPr>
        <w:t xml:space="preserve">（內部責任追溯：修改者、時間戳、異動元件、說明）。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實驗驗證"/>
    <w:p>
      <w:pPr>
        <w:pStyle w:val="Heading2"/>
      </w:pPr>
      <w:r>
        <w:rPr>
          <w:rFonts w:hint="eastAsia"/>
        </w:rPr>
        <w:t xml:space="preserve">五、實驗驗證</w:t>
      </w:r>
    </w:p>
    <w:bookmarkStart w:id="26" w:name="實驗設計"/>
    <w:p>
      <w:pPr>
        <w:pStyle w:val="Heading3"/>
      </w:pPr>
      <w:r>
        <w:t xml:space="preserve">5.1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40 </w:t>
      </w:r>
      <w:r>
        <w:rPr>
          <w:rFonts w:hint="eastAsia"/>
        </w:rPr>
        <w:t xml:space="preserve">題受控實驗題組，跨四類問題類型，在三種條件下評估：（H1）純</w:t>
      </w:r>
      <w:r>
        <w:t xml:space="preserve"> LLM </w:t>
      </w:r>
      <w:r>
        <w:rPr>
          <w:rFonts w:hint="eastAsia"/>
        </w:rPr>
        <w:t xml:space="preserve">基準；（H2）傳統全文注入</w:t>
      </w:r>
      <w:r>
        <w:t xml:space="preserve"> </w:t>
      </w:r>
      <w:r>
        <w:rPr>
          <w:rFonts w:hint="eastAsia"/>
        </w:rPr>
        <w:t xml:space="preserve">RAG；（H3）永續性</w:t>
      </w:r>
      <w:r>
        <w:t xml:space="preserve"> RAG </w:t>
      </w:r>
      <w:r>
        <w:rPr>
          <w:rFonts w:hint="eastAsia"/>
        </w:rPr>
        <w:t xml:space="preserve">五層防禦。</w:t>
      </w:r>
    </w:p>
    <w:bookmarkEnd w:id="26"/>
    <w:bookmarkStart w:id="27" w:name="實驗結果"/>
    <w:p>
      <w:pPr>
        <w:pStyle w:val="Heading3"/>
      </w:pPr>
      <w:r>
        <w:t xml:space="preserve">5.2 </w:t>
      </w:r>
      <w:r>
        <w:rPr>
          <w:rFonts w:hint="eastAsia"/>
        </w:rPr>
        <w:t xml:space="preserve">實驗結果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整體幻覺率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−95%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引用完整性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+33pp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防火牆精確率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7%（假陽性多）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完全修復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33–85K/任務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8–16K/任務</w:t>
            </w:r>
          </w:p>
        </w:tc>
        <w:tc>
          <w:tcPr/>
          <w:p>
            <w:pPr>
              <w:pStyle w:val="Compact"/>
            </w:pPr>
            <w:r>
              <w:t xml:space="preserve">↓65–76%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磁碟</w:t>
            </w:r>
            <w:r>
              <w:t xml:space="preserve"> I/O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全文掃描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路徑召回</w:t>
            </w:r>
          </w:p>
        </w:tc>
        <w:tc>
          <w:tcPr/>
          <w:p>
            <w:pPr>
              <w:pStyle w:val="Compact"/>
            </w:pPr>
            <w:r>
              <w:t xml:space="preserve">↓99%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360MB（並行）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120MB</w:t>
            </w:r>
          </w:p>
        </w:tc>
        <w:tc>
          <w:tcPr/>
          <w:p>
            <w:pPr>
              <w:pStyle w:val="Compact"/>
            </w:pPr>
            <w:r>
              <w:t xml:space="preserve">↓67%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Session </w:t>
            </w:r>
            <w:r>
              <w:rPr>
                <w:rFonts w:hint="eastAsia"/>
              </w:rPr>
              <w:t xml:space="preserve">恢復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無法實現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秒，零錯誤</w:t>
            </w:r>
            <w:r>
              <w:rPr>
                <w:rFonts w:hint="eastAsia"/>
              </w:rPr>
              <w:t xml:space="preserve">（n=6）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假設驗證"/>
    <w:p>
      <w:pPr>
        <w:pStyle w:val="Heading3"/>
      </w:pPr>
      <w:r>
        <w:t xml:space="preserve">5.3 </w:t>
      </w:r>
      <w:r>
        <w:rPr>
          <w:rFonts w:hint="eastAsia"/>
        </w:rPr>
        <w:t xml:space="preserve">假設驗證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H1（幻覺降低）</w:t>
      </w:r>
      <w:r>
        <w:rPr>
          <w:rFonts w:hint="eastAsia"/>
        </w:rPr>
        <w:t xml:space="preserve">：支持——59%</w:t>
      </w:r>
      <w:r>
        <w:t xml:space="preserve"> → </w:t>
      </w:r>
      <w:r>
        <w:rPr>
          <w:rFonts w:hint="eastAsia"/>
        </w:rPr>
        <w:t xml:space="preserve">3%，p</w:t>
      </w:r>
      <w:r>
        <w:t xml:space="preserve"> &lt; 0.001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H2（引用完整性）</w:t>
      </w:r>
      <w:r>
        <w:rPr>
          <w:rFonts w:hint="eastAsia"/>
        </w:rPr>
        <w:t xml:space="preserve">：支持——67%</w:t>
      </w:r>
      <w:r>
        <w:t xml:space="preserve"> → </w:t>
      </w:r>
      <w:r>
        <w:rPr>
          <w:rFonts w:hint="eastAsia"/>
        </w:rPr>
        <w:t xml:space="preserve">100%，完整驗證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H3（Session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持久性）</w:t>
      </w:r>
      <w:r>
        <w:rPr>
          <w:rFonts w:hint="eastAsia"/>
        </w:rPr>
        <w:t xml:space="preserve">：支持——6/6</w:t>
      </w:r>
      <w:r>
        <w:t xml:space="preserve"> </w:t>
      </w:r>
      <w:r>
        <w:rPr>
          <w:rFonts w:hint="eastAsia"/>
        </w:rPr>
        <w:t xml:space="preserve">次恢復，零方向錯誤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結論"/>
    <w:p>
      <w:pPr>
        <w:pStyle w:val="Heading2"/>
      </w:pPr>
      <w:r>
        <w:rPr>
          <w:rFonts w:hint="eastAsia"/>
        </w:rPr>
        <w:t xml:space="preserve">六、結論</w:t>
      </w:r>
    </w:p>
    <w:p>
      <w:pPr>
        <w:pStyle w:val="FirstParagraph"/>
      </w:pPr>
      <w:r>
        <w:rPr>
          <w:rFonts w:hint="eastAsia"/>
        </w:rPr>
        <w:t xml:space="preserve">本研究在十二年舊硬體上，無需</w:t>
      </w:r>
      <w:r>
        <w:t xml:space="preserve"> </w:t>
      </w:r>
      <w:r>
        <w:rPr>
          <w:rFonts w:hint="eastAsia"/>
        </w:rPr>
        <w:t xml:space="preserve">GPU、向量資料庫或雲端服務，實現幻覺率</w:t>
      </w:r>
      <w:r>
        <w:t xml:space="preserve"> 95% </w:t>
      </w:r>
      <w:r>
        <w:rPr>
          <w:rFonts w:hint="eastAsia"/>
        </w:rPr>
        <w:t xml:space="preserve">降幅。知識複利特性確保系統隨使用持續改善。</w:t>
      </w:r>
    </w:p>
    <w:p>
      <w:pPr>
        <w:pStyle w:val="BodyText"/>
      </w:pPr>
      <w:r>
        <w:rPr>
          <w:rFonts w:hint="eastAsia"/>
        </w:rPr>
        <w:t xml:space="preserve">核心發現挑戰了傳統假設：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能力上限由知識架構設計決定，而非算力本身。</w:t>
      </w:r>
      <w:r>
        <w:t xml:space="preserve"> </w:t>
      </w:r>
      <w:r>
        <w:rPr>
          <w:rFonts w:hint="eastAsia"/>
        </w:rPr>
        <w:t xml:space="preserve">最早建立永續知識生態系的研究者，在</w:t>
      </w:r>
      <w:r>
        <w:t xml:space="preserve"> AI </w:t>
      </w:r>
      <w:r>
        <w:rPr>
          <w:rFonts w:hint="eastAsia"/>
        </w:rPr>
        <w:t xml:space="preserve">能力加速演進的浪潮中，將擁有複利積累的結構性優勢。</w:t>
      </w:r>
    </w:p>
    <w:p>
      <w:pPr>
        <w:pStyle w:val="BodyText"/>
      </w:pPr>
      <w:r>
        <w:rPr>
          <w:rFonts w:hint="eastAsia"/>
        </w:rPr>
        <w:t xml:space="preserve">未來工作包括</w:t>
      </w:r>
      <w:r>
        <w:t xml:space="preserve"> McNemar </w:t>
      </w:r>
      <w:r>
        <w:rPr>
          <w:rFonts w:hint="eastAsia"/>
        </w:rPr>
        <w:t xml:space="preserve">統計顯著性檢驗、ChromaDB</w:t>
      </w:r>
      <w:r>
        <w:t xml:space="preserve"> </w:t>
      </w:r>
      <w:r>
        <w:rPr>
          <w:rFonts w:hint="eastAsia"/>
        </w:rPr>
        <w:t xml:space="preserve">向量資料庫整合，以及多用戶協作知識庫衝突解決機制。</w:t>
      </w:r>
    </w:p>
    <w:p>
      <w:pPr>
        <w:pStyle w:val="BodyText"/>
      </w:pPr>
      <w:r>
        <w:rPr>
          <w:rFonts w:hint="eastAsia"/>
          <w:b/>
          <w:bCs/>
        </w:rPr>
        <w:t xml:space="preserve">開源資源：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安裝網站：https://quanfu2026.github.io/perpetual-rag/</w:t>
      </w:r>
      <w:r>
        <w:t xml:space="preserve"> </w:t>
      </w:r>
      <w:r>
        <w:t xml:space="preserve">- </w:t>
      </w:r>
      <w:r>
        <w:rPr>
          <w:rFonts w:hint="eastAsia"/>
        </w:rPr>
        <w:t xml:space="preserve">GitHub：https://github.com/quanfu2026/perpetual-rag</w:t>
      </w:r>
      <w:r>
        <w:t xml:space="preserve"> </w:t>
      </w:r>
      <w:r>
        <w:t xml:space="preserve">- pip </w:t>
      </w:r>
      <w:r>
        <w:rPr>
          <w:rFonts w:hint="eastAsia"/>
        </w:rPr>
        <w:t xml:space="preserve">安裝：</w:t>
      </w:r>
      <w:r>
        <w:rPr>
          <w:rStyle w:val="VerbatimChar"/>
        </w:rPr>
        <w:t xml:space="preserve">pip install perpetual-rag</w:t>
      </w:r>
    </w:p>
    <w:p>
      <w:r>
        <w:pict>
          <v:rect style="width:0;height:1.5pt" o:hralign="center" o:hrstd="t" o:hr="t"/>
        </w:pict>
      </w:r>
    </w:p>
    <w:bookmarkEnd w:id="30"/>
    <w:bookmarkStart w:id="38" w:name="參考文獻"/>
    <w:p>
      <w:pPr>
        <w:pStyle w:val="Heading2"/>
      </w:pP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[1] Y. Yu, L. Yao, Y. Xie, Q. Tan, J. Feng, Y. Li, and L. Wu,</w:t>
      </w:r>
      <w:r>
        <w:t xml:space="preserve"> </w:t>
      </w:r>
      <w:r>
        <w:t xml:space="preserve">“Agentic Memory: Learning Unified Long-Term and Short-Term Memory Management for Large Language Model Agents,”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arXiv:2601.01885, 2026. DOI:</w:t>
      </w:r>
      <w:r>
        <w:t xml:space="preserve"> </w:t>
      </w:r>
      <w:hyperlink r:id="rId31">
        <w:r>
          <w:rPr>
            <w:rStyle w:val="Hyperlink"/>
          </w:rPr>
          <w:t xml:space="preserve">10.48550/arXiv.2601.01885</w:t>
        </w:r>
      </w:hyperlink>
    </w:p>
    <w:p>
      <w:pPr>
        <w:pStyle w:val="BodyText"/>
      </w:pPr>
      <w:r>
        <w:t xml:space="preserve">[2] M. Pink, Q. Wu, V. A. Vo, J. Turek, J. Mu, A. Huth, and M. Toneva,</w:t>
      </w:r>
      <w:r>
        <w:t xml:space="preserve"> </w:t>
      </w:r>
      <w:r>
        <w:t xml:space="preserve">“Position: Episodic Memory is the Missing Piece for Long-Term LLM Agents,”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arXiv:2502.06975, 2025. DOI:</w:t>
      </w:r>
      <w:r>
        <w:t xml:space="preserve"> </w:t>
      </w:r>
      <w:hyperlink r:id="rId32">
        <w:r>
          <w:rPr>
            <w:rStyle w:val="Hyperlink"/>
          </w:rPr>
          <w:t xml:space="preserve">10.48550/arXiv.2502.06975</w:t>
        </w:r>
      </w:hyperlink>
    </w:p>
    <w:p>
      <w:pPr>
        <w:pStyle w:val="BodyText"/>
      </w:pPr>
      <w:r>
        <w:t xml:space="preserve">[3] Y. Gao et al.,</w:t>
      </w:r>
      <w:r>
        <w:t xml:space="preserve"> </w:t>
      </w:r>
      <w:r>
        <w:t xml:space="preserve">“Retrieval-Augmented Generation for Large Language Models: A Survey,”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arXiv:2312.10997, 2024. DOI:</w:t>
      </w:r>
      <w:r>
        <w:t xml:space="preserve"> </w:t>
      </w:r>
      <w:hyperlink r:id="rId33">
        <w:r>
          <w:rPr>
            <w:rStyle w:val="Hyperlink"/>
          </w:rPr>
          <w:t xml:space="preserve">10.48550/arXiv.2312.10997</w:t>
        </w:r>
      </w:hyperlink>
    </w:p>
    <w:p>
      <w:pPr>
        <w:pStyle w:val="BodyText"/>
      </w:pPr>
      <w:r>
        <w:t xml:space="preserve">[4] </w:t>
      </w:r>
      <w:r>
        <w:rPr>
          <w:rFonts w:hint="eastAsia"/>
        </w:rPr>
        <w:t xml:space="preserve">電商雙階段</w:t>
      </w:r>
      <w:r>
        <w:t xml:space="preserve"> RAG </w:t>
      </w:r>
      <w:r>
        <w:rPr>
          <w:rFonts w:hint="eastAsia"/>
        </w:rPr>
        <w:t xml:space="preserve">架構研究組，「基於任務分解的雙階段檢索增強生成架構」，技術報告，2024。</w:t>
      </w:r>
    </w:p>
    <w:p>
      <w:pPr>
        <w:pStyle w:val="BodyText"/>
      </w:pPr>
      <w:r>
        <w:t xml:space="preserve">[5] P. Chhikara et al.,</w:t>
      </w:r>
      <w:r>
        <w:t xml:space="preserve"> </w:t>
      </w:r>
      <w:r>
        <w:t xml:space="preserve">“Mem0: Building Production-Ready AI Agents with Scalable Long-Term Memory,”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arXiv:2504.19413, 2025. DOI:</w:t>
      </w:r>
      <w:r>
        <w:t xml:space="preserve"> </w:t>
      </w:r>
      <w:hyperlink r:id="rId34">
        <w:r>
          <w:rPr>
            <w:rStyle w:val="Hyperlink"/>
          </w:rPr>
          <w:t xml:space="preserve">10.48550/arXiv.2504.19413</w:t>
        </w:r>
      </w:hyperlink>
    </w:p>
    <w:p>
      <w:pPr>
        <w:pStyle w:val="BodyText"/>
      </w:pPr>
      <w:r>
        <w:t xml:space="preserve">[6] A. Singh et al.,</w:t>
      </w:r>
      <w:r>
        <w:t xml:space="preserve"> </w:t>
      </w:r>
      <w:r>
        <w:t xml:space="preserve">“Agentic Retrieval-Augmented Generation: A Survey on Agentic RAG,”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arXiv:2501.09136, 2025. DOI:</w:t>
      </w:r>
      <w:r>
        <w:t xml:space="preserve"> </w:t>
      </w:r>
      <w:hyperlink r:id="rId35">
        <w:r>
          <w:rPr>
            <w:rStyle w:val="Hyperlink"/>
          </w:rPr>
          <w:t xml:space="preserve">10.48550/arXiv.2501.09136</w:t>
        </w:r>
      </w:hyperlink>
    </w:p>
    <w:p>
      <w:pPr>
        <w:pStyle w:val="BodyText"/>
      </w:pPr>
      <w:r>
        <w:t xml:space="preserve">[7] S. George,</w:t>
      </w:r>
      <w:r>
        <w:t xml:space="preserve"> </w:t>
      </w:r>
      <w:r>
        <w:t xml:space="preserve">“Enhancing Retrieval-Augmented Generation with Two-Stage Retrieval: FlashRank Reranking and Query Expansion,”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arXiv:2601.03258, 2025. DOI:</w:t>
      </w:r>
      <w:r>
        <w:t xml:space="preserve"> </w:t>
      </w:r>
      <w:hyperlink r:id="rId36">
        <w:r>
          <w:rPr>
            <w:rStyle w:val="Hyperlink"/>
          </w:rPr>
          <w:t xml:space="preserve">10.48550/arXiv.2601.03258</w:t>
        </w:r>
      </w:hyperlink>
    </w:p>
    <w:p>
      <w:pPr>
        <w:pStyle w:val="BodyText"/>
      </w:pPr>
      <w:r>
        <w:t xml:space="preserve">[8] E. W. Dijkstra,</w:t>
      </w:r>
      <w:r>
        <w:t xml:space="preserve"> </w:t>
      </w:r>
      <w:r>
        <w:t xml:space="preserve">“On the role of scientific thought,”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Selected Writings on Computing: A Personal Perspective</w:t>
      </w:r>
      <w:r>
        <w:t xml:space="preserve">. Springer-Verlag, 1982, pp. 60–66. DOI:</w:t>
      </w:r>
      <w:r>
        <w:t xml:space="preserve"> </w:t>
      </w:r>
      <w:hyperlink r:id="rId37">
        <w:r>
          <w:rPr>
            <w:rStyle w:val="Hyperlink"/>
          </w:rPr>
          <w:t xml:space="preserve">10.1007/978-1-4612-5695-3_12</w:t>
        </w:r>
      </w:hyperlink>
    </w:p>
    <w:bookmarkEnd w:id="38"/>
    <w:bookmarkEnd w:id="39"/>
    <w:sectPr w:rsidR="00D7522C" w:rsidRPr="00CA4392" w:rsidSect="003B4E04">
      <w:footerReference r:id="rId8" w:type="first"/>
      <w:pgSz w:code="9" w:h="841.90pt" w:w="595.30pt"/>
      <w:pgMar w:bottom="72pt" w:footer="36pt" w:gutter="0pt" w:header="36pt" w:left="44.65pt" w:right="44.65pt" w:top="27pt"/>
      <w:cols w:space="36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07/978-1-4612-5695-3_12" TargetMode="External" /><Relationship Type="http://schemas.openxmlformats.org/officeDocument/2006/relationships/hyperlink" Id="rId33" Target="https://doi.org/10.48550/arXiv.2312.10997" TargetMode="External" /><Relationship Type="http://schemas.openxmlformats.org/officeDocument/2006/relationships/hyperlink" Id="rId35" Target="https://doi.org/10.48550/arXiv.2501.09136" TargetMode="External" /><Relationship Type="http://schemas.openxmlformats.org/officeDocument/2006/relationships/hyperlink" Id="rId32" Target="https://doi.org/10.48550/arXiv.2502.06975" TargetMode="External" /><Relationship Type="http://schemas.openxmlformats.org/officeDocument/2006/relationships/hyperlink" Id="rId34" Target="https://doi.org/10.48550/arXiv.2504.19413" TargetMode="External" /><Relationship Type="http://schemas.openxmlformats.org/officeDocument/2006/relationships/hyperlink" Id="rId31" Target="https://doi.org/10.48550/arXiv.2601.01885" TargetMode="External" /><Relationship Type="http://schemas.openxmlformats.org/officeDocument/2006/relationships/hyperlink" Id="rId36" Target="https://doi.org/10.48550/arXiv.2601.03258" TargetMode="External" /><Relationship Type="http://schemas.openxmlformats.org/officeDocument/2006/relationships/hyperlink" Id="rId9" Target="https://doi.org/10.5281/zenodo.196764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07/978-1-4612-5695-3_12" TargetMode="External" /><Relationship Type="http://schemas.openxmlformats.org/officeDocument/2006/relationships/hyperlink" Id="rId33" Target="https://doi.org/10.48550/arXiv.2312.10997" TargetMode="External" /><Relationship Type="http://schemas.openxmlformats.org/officeDocument/2006/relationships/hyperlink" Id="rId35" Target="https://doi.org/10.48550/arXiv.2501.09136" TargetMode="External" /><Relationship Type="http://schemas.openxmlformats.org/officeDocument/2006/relationships/hyperlink" Id="rId32" Target="https://doi.org/10.48550/arXiv.2502.06975" TargetMode="External" /><Relationship Type="http://schemas.openxmlformats.org/officeDocument/2006/relationships/hyperlink" Id="rId34" Target="https://doi.org/10.48550/arXiv.2504.19413" TargetMode="External" /><Relationship Type="http://schemas.openxmlformats.org/officeDocument/2006/relationships/hyperlink" Id="rId31" Target="https://doi.org/10.48550/arXiv.2601.01885" TargetMode="External" /><Relationship Type="http://schemas.openxmlformats.org/officeDocument/2006/relationships/hyperlink" Id="rId36" Target="https://doi.org/10.48550/arXiv.2601.03258" TargetMode="External" /><Relationship Type="http://schemas.openxmlformats.org/officeDocument/2006/relationships/hyperlink" Id="rId9" Target="https://doi.org/10.5281/zenodo.19676404" TargetMode="External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2026-04-21T07:59:36Z</dcterms:created>
  <dcterms:modified xsi:type="dcterms:W3CDTF">2026-04-21T07:59:36Z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