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99EAF" w14:textId="38C82883" w:rsidR="007A2CE1" w:rsidRPr="00FF4EDD" w:rsidRDefault="00014F22" w:rsidP="00C01C38">
      <w:pPr>
        <w:tabs>
          <w:tab w:val="right" w:pos="10065"/>
        </w:tabs>
        <w:snapToGrid w:val="0"/>
        <w:spacing w:after="60"/>
        <w:jc w:val="left"/>
        <w:rPr>
          <w:rFonts w:ascii="Times New Roman" w:hAnsi="Times New Roman"/>
          <w:sz w:val="22"/>
          <w:szCs w:val="22"/>
        </w:rPr>
      </w:pPr>
      <w:r>
        <w:rPr>
          <w:rFonts w:ascii="Times New Roman" w:hAnsi="MS Mincho" w:hint="eastAsia"/>
          <w:sz w:val="22"/>
          <w:szCs w:val="22"/>
        </w:rPr>
        <w:t xml:space="preserve">　　　　　　</w:t>
      </w:r>
      <w:r w:rsidR="00280E61" w:rsidRPr="00FF4EDD">
        <w:rPr>
          <w:rFonts w:ascii="Times New Roman" w:hAnsi="MS Mincho" w:hint="eastAsia"/>
          <w:sz w:val="22"/>
          <w:szCs w:val="22"/>
        </w:rPr>
        <w:t xml:space="preserve">　　　　</w:t>
      </w:r>
      <w:r w:rsidR="00280E61" w:rsidRPr="00FF4EDD">
        <w:rPr>
          <w:rFonts w:ascii="Times New Roman" w:hAnsi="MS Mincho"/>
          <w:sz w:val="22"/>
          <w:szCs w:val="22"/>
        </w:rPr>
        <w:t xml:space="preserve">   </w:t>
      </w:r>
      <w:r w:rsidR="00280E61" w:rsidRPr="00FF4EDD">
        <w:rPr>
          <w:rFonts w:ascii="Times New Roman" w:hAnsi="MS Mincho"/>
          <w:sz w:val="22"/>
          <w:szCs w:val="22"/>
          <w:lang w:eastAsia="zh-CN"/>
        </w:rPr>
        <w:t xml:space="preserve"> </w:t>
      </w:r>
      <w:r w:rsidR="00280E61" w:rsidRPr="00FF4EDD">
        <w:rPr>
          <w:rFonts w:ascii="Times New Roman" w:hAnsi="MS Mincho" w:hint="eastAsia"/>
          <w:sz w:val="22"/>
          <w:szCs w:val="22"/>
          <w:lang w:eastAsia="zh-CN"/>
        </w:rPr>
        <w:t xml:space="preserve">　　　　　　　　　　　　　</w:t>
      </w:r>
      <w:r w:rsidR="00280E61" w:rsidRPr="00FF4EDD">
        <w:rPr>
          <w:rFonts w:ascii="Times New Roman" w:hAnsi="MS Mincho"/>
          <w:sz w:val="22"/>
          <w:szCs w:val="22"/>
          <w:lang w:eastAsia="zh-CN"/>
        </w:rPr>
        <w:t xml:space="preserve">      </w:t>
      </w:r>
      <w:r w:rsidR="00CB219D">
        <w:rPr>
          <w:rFonts w:ascii="Times New Roman" w:hAnsi="MS Mincho" w:hint="eastAsia"/>
          <w:sz w:val="22"/>
          <w:szCs w:val="22"/>
        </w:rPr>
        <w:t xml:space="preserve"> </w:t>
      </w:r>
      <w:r w:rsidR="00280E61" w:rsidRPr="00FF4EDD">
        <w:rPr>
          <w:rFonts w:ascii="Times New Roman" w:hAnsi="MS Mincho"/>
          <w:sz w:val="22"/>
          <w:szCs w:val="22"/>
          <w:lang w:eastAsia="zh-CN"/>
        </w:rPr>
        <w:t xml:space="preserve"> </w:t>
      </w:r>
      <w:r w:rsidR="007E71BF">
        <w:rPr>
          <w:rFonts w:ascii="Times New Roman" w:hAnsi="Times New Roman" w:hint="eastAsia"/>
          <w:sz w:val="22"/>
          <w:szCs w:val="22"/>
        </w:rPr>
        <w:t xml:space="preserve"> </w:t>
      </w:r>
      <w:r w:rsidR="00C01C38">
        <w:rPr>
          <w:rFonts w:ascii="Times New Roman" w:hAnsi="Times New Roman"/>
          <w:sz w:val="22"/>
          <w:szCs w:val="22"/>
        </w:rPr>
        <w:tab/>
      </w:r>
      <w:r w:rsidR="00C01C38">
        <w:rPr>
          <w:rFonts w:ascii="Times New Roman" w:hAnsi="Times New Roman"/>
          <w:sz w:val="22"/>
          <w:szCs w:val="22"/>
        </w:rPr>
        <w:tab/>
        <w:t>HCMC, …</w:t>
      </w:r>
      <w:r w:rsidR="00C918F6">
        <w:rPr>
          <w:rFonts w:ascii="Times New Roman" w:hAnsi="Times New Roman"/>
          <w:sz w:val="22"/>
          <w:szCs w:val="22"/>
        </w:rPr>
        <w:t>May</w:t>
      </w:r>
      <w:r w:rsidR="00C01C38">
        <w:rPr>
          <w:rFonts w:ascii="Times New Roman" w:hAnsi="Times New Roman"/>
          <w:sz w:val="22"/>
          <w:szCs w:val="22"/>
        </w:rPr>
        <w:t>…  …</w:t>
      </w:r>
      <w:r w:rsidR="00C918F6">
        <w:rPr>
          <w:rFonts w:ascii="Times New Roman" w:hAnsi="Times New Roman"/>
          <w:sz w:val="22"/>
          <w:szCs w:val="22"/>
        </w:rPr>
        <w:t>10</w:t>
      </w:r>
      <w:r w:rsidR="00C01C38">
        <w:rPr>
          <w:rFonts w:ascii="Times New Roman" w:hAnsi="Times New Roman"/>
          <w:sz w:val="22"/>
          <w:szCs w:val="22"/>
        </w:rPr>
        <w:t>…, 20</w:t>
      </w:r>
      <w:r w:rsidR="006A6AB1">
        <w:rPr>
          <w:rFonts w:ascii="Times New Roman" w:hAnsi="Times New Roman"/>
          <w:sz w:val="22"/>
          <w:szCs w:val="22"/>
          <w:lang w:val="vi-VN"/>
        </w:rPr>
        <w:t>20</w:t>
      </w:r>
      <w:r w:rsidR="00B70C8E" w:rsidRPr="00FF4EDD">
        <w:rPr>
          <w:rFonts w:ascii="Times New Roman" w:hAnsi="Times New Roman"/>
          <w:sz w:val="22"/>
          <w:szCs w:val="22"/>
        </w:rPr>
        <w:t xml:space="preserve"> </w:t>
      </w:r>
    </w:p>
    <w:p w14:paraId="124991FE" w14:textId="77777777" w:rsidR="00BF0856" w:rsidRPr="00FF4EDD" w:rsidRDefault="002F2C01" w:rsidP="00BF0856">
      <w:pPr>
        <w:snapToGrid w:val="0"/>
        <w:spacing w:after="60"/>
        <w:rPr>
          <w:rFonts w:ascii="Times New Roman" w:hAnsi="Times New Roman"/>
          <w:sz w:val="22"/>
          <w:szCs w:val="22"/>
        </w:rPr>
      </w:pPr>
      <w:r w:rsidRPr="00FF4EDD">
        <w:rPr>
          <w:rFonts w:ascii="Times New Roman" w:hAnsi="Times New Roman" w:hint="eastAsia"/>
          <w:sz w:val="22"/>
          <w:szCs w:val="22"/>
        </w:rPr>
        <w:t xml:space="preserve">Research Proposal for </w:t>
      </w:r>
      <w:r w:rsidR="006F360F" w:rsidRPr="00FF4EDD">
        <w:rPr>
          <w:rFonts w:ascii="Times New Roman" w:hAnsi="Times New Roman" w:hint="eastAsia"/>
          <w:sz w:val="22"/>
          <w:szCs w:val="22"/>
        </w:rPr>
        <w:t>Master</w:t>
      </w:r>
      <w:r w:rsidR="006F360F" w:rsidRPr="00FF4EDD">
        <w:rPr>
          <w:rFonts w:ascii="Times New Roman" w:hAnsi="Times New Roman"/>
          <w:sz w:val="22"/>
          <w:szCs w:val="22"/>
        </w:rPr>
        <w:t>’</w:t>
      </w:r>
      <w:r w:rsidR="006F360F" w:rsidRPr="00FF4EDD">
        <w:rPr>
          <w:rFonts w:ascii="Times New Roman" w:hAnsi="Times New Roman" w:hint="eastAsia"/>
          <w:sz w:val="22"/>
          <w:szCs w:val="22"/>
        </w:rPr>
        <w:t xml:space="preserve">s Thesis </w:t>
      </w:r>
      <w:r w:rsidR="003F7257">
        <w:rPr>
          <w:rFonts w:ascii="Times New Roman" w:hAnsi="Times New Roman"/>
          <w:sz w:val="22"/>
          <w:szCs w:val="22"/>
        </w:rPr>
        <w:t>Project</w:t>
      </w:r>
      <w:r w:rsidR="00896CBB">
        <w:rPr>
          <w:rFonts w:ascii="Times New Roman" w:hAnsi="Times New Roman"/>
          <w:sz w:val="22"/>
          <w:szCs w:val="22"/>
        </w:rPr>
        <w:t xml:space="preserve"> </w:t>
      </w:r>
      <w:r w:rsidR="00123248" w:rsidRPr="00FF4EDD">
        <w:rPr>
          <w:rFonts w:ascii="Times New Roman" w:hAnsi="Times New Roman" w:hint="eastAsia"/>
          <w:sz w:val="22"/>
          <w:szCs w:val="22"/>
        </w:rPr>
        <w:t>/ Research Project</w:t>
      </w:r>
      <w:r w:rsidR="001E7390" w:rsidRPr="00FF4EDD">
        <w:rPr>
          <w:rFonts w:ascii="Times New Roman" w:hAnsi="Times New Roman"/>
          <w:sz w:val="22"/>
          <w:szCs w:val="22"/>
        </w:rPr>
        <w:t xml:space="preserve"> / Survey for Doctoral Research Plan</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700"/>
        <w:gridCol w:w="994"/>
        <w:gridCol w:w="1096"/>
        <w:gridCol w:w="1312"/>
        <w:gridCol w:w="1845"/>
        <w:gridCol w:w="2088"/>
        <w:gridCol w:w="1171"/>
      </w:tblGrid>
      <w:tr w:rsidR="00C01C38" w:rsidRPr="007326EA" w14:paraId="5C9C2D2D" w14:textId="77777777" w:rsidTr="00222306">
        <w:trPr>
          <w:cantSplit/>
          <w:trHeight w:hRule="exact" w:val="377"/>
        </w:trPr>
        <w:tc>
          <w:tcPr>
            <w:tcW w:w="2694" w:type="dxa"/>
            <w:gridSpan w:val="2"/>
            <w:tcBorders>
              <w:top w:val="double" w:sz="4" w:space="0" w:color="auto"/>
              <w:left w:val="double" w:sz="4" w:space="0" w:color="auto"/>
              <w:bottom w:val="double" w:sz="4" w:space="0" w:color="auto"/>
            </w:tcBorders>
            <w:vAlign w:val="center"/>
          </w:tcPr>
          <w:p w14:paraId="2B727EC3" w14:textId="77777777" w:rsidR="00014F22" w:rsidRPr="007326EA" w:rsidRDefault="00C01C38" w:rsidP="003F7257">
            <w:pPr>
              <w:rPr>
                <w:rFonts w:ascii="Times New Roman" w:hAnsi="Times New Roman"/>
                <w:b/>
                <w:szCs w:val="18"/>
              </w:rPr>
            </w:pPr>
            <w:r w:rsidRPr="007326EA">
              <w:rPr>
                <w:rFonts w:ascii="Times New Roman" w:hAnsi="Times New Roman"/>
                <w:b/>
              </w:rPr>
              <w:t>Intended Degree</w:t>
            </w:r>
          </w:p>
        </w:tc>
        <w:tc>
          <w:tcPr>
            <w:tcW w:w="7512" w:type="dxa"/>
            <w:gridSpan w:val="5"/>
            <w:tcBorders>
              <w:top w:val="double" w:sz="4" w:space="0" w:color="auto"/>
              <w:bottom w:val="double" w:sz="4" w:space="0" w:color="auto"/>
              <w:right w:val="double" w:sz="4" w:space="0" w:color="auto"/>
            </w:tcBorders>
            <w:vAlign w:val="center"/>
          </w:tcPr>
          <w:p w14:paraId="6275CF3C" w14:textId="77777777" w:rsidR="00014F22" w:rsidRPr="007326EA" w:rsidRDefault="00C01C38" w:rsidP="003F7257">
            <w:pPr>
              <w:rPr>
                <w:rFonts w:ascii="Times New Roman" w:hAnsi="Times New Roman"/>
                <w:b/>
                <w:szCs w:val="18"/>
              </w:rPr>
            </w:pPr>
            <w:r w:rsidRPr="007326EA">
              <w:rPr>
                <w:rFonts w:ascii="Times New Roman" w:hAnsi="Times New Roman"/>
                <w:b/>
              </w:rPr>
              <w:t>Master of Science</w:t>
            </w:r>
          </w:p>
        </w:tc>
      </w:tr>
      <w:tr w:rsidR="00C01C38" w:rsidRPr="007326EA" w14:paraId="739CED72" w14:textId="77777777" w:rsidTr="00222306">
        <w:trPr>
          <w:cantSplit/>
          <w:trHeight w:hRule="exact" w:val="141"/>
        </w:trPr>
        <w:tc>
          <w:tcPr>
            <w:tcW w:w="10206" w:type="dxa"/>
            <w:gridSpan w:val="7"/>
            <w:tcBorders>
              <w:top w:val="double" w:sz="4" w:space="0" w:color="auto"/>
              <w:left w:val="nil"/>
              <w:bottom w:val="single" w:sz="4" w:space="0" w:color="auto"/>
              <w:right w:val="nil"/>
            </w:tcBorders>
            <w:vAlign w:val="center"/>
          </w:tcPr>
          <w:p w14:paraId="6E7E0544" w14:textId="77777777" w:rsidR="003F7257" w:rsidRPr="007326EA" w:rsidRDefault="003F7257">
            <w:pPr>
              <w:rPr>
                <w:rFonts w:ascii="Times New Roman" w:hAnsi="Times New Roman"/>
              </w:rPr>
            </w:pPr>
          </w:p>
        </w:tc>
      </w:tr>
      <w:tr w:rsidR="00C01C38" w:rsidRPr="007326EA" w14:paraId="424DBE45" w14:textId="77777777" w:rsidTr="003F7257">
        <w:trPr>
          <w:cantSplit/>
          <w:trHeight w:hRule="exact" w:val="979"/>
        </w:trPr>
        <w:tc>
          <w:tcPr>
            <w:tcW w:w="2694" w:type="dxa"/>
            <w:gridSpan w:val="2"/>
            <w:tcBorders>
              <w:top w:val="single" w:sz="4" w:space="0" w:color="auto"/>
              <w:left w:val="single" w:sz="4" w:space="0" w:color="auto"/>
              <w:bottom w:val="single" w:sz="4" w:space="0" w:color="auto"/>
              <w:right w:val="single" w:sz="4" w:space="0" w:color="auto"/>
            </w:tcBorders>
            <w:vAlign w:val="center"/>
          </w:tcPr>
          <w:p w14:paraId="664E3668" w14:textId="77777777" w:rsidR="003F7257" w:rsidRPr="007326EA" w:rsidRDefault="00C01C38" w:rsidP="003F7257">
            <w:pPr>
              <w:rPr>
                <w:rFonts w:ascii="Times New Roman" w:hAnsi="Times New Roman"/>
                <w:szCs w:val="18"/>
              </w:rPr>
            </w:pPr>
            <w:r w:rsidRPr="007326EA">
              <w:rPr>
                <w:rFonts w:ascii="Times New Roman" w:hAnsi="Times New Roman"/>
              </w:rPr>
              <w:t>Type of Major Research</w:t>
            </w: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18A27B2" w14:textId="125759A4" w:rsidR="00C01C38" w:rsidRPr="007326EA" w:rsidRDefault="00C918F6" w:rsidP="00C01C38">
            <w:pPr>
              <w:rPr>
                <w:rFonts w:ascii="Times New Roman" w:hAnsi="Times New Roman"/>
                <w:szCs w:val="18"/>
              </w:rPr>
            </w:pPr>
            <w:r w:rsidRPr="00C918F6">
              <w:rPr>
                <w:rFonts w:ascii="Segoe UI Symbol" w:hAnsi="Segoe UI Symbol" w:cs="Segoe UI Symbol"/>
              </w:rPr>
              <w:t>✓</w:t>
            </w:r>
            <w:r w:rsidR="00C01C38" w:rsidRPr="007326EA">
              <w:rPr>
                <w:rFonts w:ascii="Times New Roman" w:hAnsi="Times New Roman"/>
              </w:rPr>
              <w:t xml:space="preserve"> </w:t>
            </w:r>
            <w:r w:rsidR="00C01C38" w:rsidRPr="007326EA">
              <w:rPr>
                <w:rFonts w:ascii="Times New Roman" w:hAnsi="Times New Roman"/>
                <w:szCs w:val="18"/>
              </w:rPr>
              <w:t>Master’s Thesis Project</w:t>
            </w:r>
          </w:p>
          <w:p w14:paraId="0C21B16F" w14:textId="77777777" w:rsidR="00C01C38" w:rsidRPr="007326EA" w:rsidRDefault="00C01C38" w:rsidP="00C01C38">
            <w:pPr>
              <w:rPr>
                <w:rFonts w:ascii="Times New Roman" w:hAnsi="Times New Roman"/>
                <w:szCs w:val="18"/>
              </w:rPr>
            </w:pPr>
            <w:r w:rsidRPr="007326EA">
              <w:rPr>
                <w:rFonts w:ascii="Times New Roman" w:hAnsi="Times New Roman"/>
              </w:rPr>
              <w:t xml:space="preserve">□ </w:t>
            </w:r>
            <w:r w:rsidRPr="007326EA">
              <w:rPr>
                <w:rFonts w:ascii="Times New Roman" w:hAnsi="Times New Roman"/>
                <w:szCs w:val="18"/>
              </w:rPr>
              <w:t>Research Project</w:t>
            </w:r>
          </w:p>
          <w:p w14:paraId="03A093AB" w14:textId="77777777" w:rsidR="003F7257" w:rsidRPr="007326EA" w:rsidRDefault="00C01C38" w:rsidP="00C01C38">
            <w:pPr>
              <w:jc w:val="left"/>
              <w:rPr>
                <w:rFonts w:ascii="Times New Roman" w:hAnsi="Times New Roman"/>
              </w:rPr>
            </w:pPr>
            <w:r w:rsidRPr="007326EA">
              <w:rPr>
                <w:rFonts w:ascii="Times New Roman" w:hAnsi="Times New Roman"/>
                <w:szCs w:val="18"/>
              </w:rPr>
              <w:t xml:space="preserve">□ </w:t>
            </w:r>
            <w:r w:rsidRPr="007326EA">
              <w:rPr>
                <w:rFonts w:ascii="Times New Roman" w:hAnsi="Times New Roman"/>
              </w:rPr>
              <w:t>Survey for Doctoral Research Plan (Qualifying Examination)</w:t>
            </w:r>
          </w:p>
        </w:tc>
      </w:tr>
      <w:tr w:rsidR="00C01C38" w:rsidRPr="007326EA" w14:paraId="184048A6" w14:textId="77777777" w:rsidTr="003F7257">
        <w:trPr>
          <w:cantSplit/>
          <w:trHeight w:hRule="exact" w:val="141"/>
        </w:trPr>
        <w:tc>
          <w:tcPr>
            <w:tcW w:w="10206" w:type="dxa"/>
            <w:gridSpan w:val="7"/>
            <w:tcBorders>
              <w:top w:val="single" w:sz="4" w:space="0" w:color="auto"/>
              <w:left w:val="nil"/>
              <w:bottom w:val="nil"/>
              <w:right w:val="nil"/>
            </w:tcBorders>
            <w:vAlign w:val="center"/>
          </w:tcPr>
          <w:p w14:paraId="3B892AEB" w14:textId="77777777" w:rsidR="00123248" w:rsidRPr="007326EA" w:rsidRDefault="00123248">
            <w:pPr>
              <w:rPr>
                <w:rFonts w:ascii="Times New Roman" w:hAnsi="Times New Roman"/>
              </w:rPr>
            </w:pPr>
          </w:p>
        </w:tc>
      </w:tr>
      <w:tr w:rsidR="00C01C38" w:rsidRPr="007326EA" w14:paraId="465732BE" w14:textId="77777777" w:rsidTr="003F7257">
        <w:trPr>
          <w:cantSplit/>
          <w:trHeight w:hRule="exact" w:val="623"/>
        </w:trPr>
        <w:tc>
          <w:tcPr>
            <w:tcW w:w="1700" w:type="dxa"/>
            <w:tcBorders>
              <w:bottom w:val="nil"/>
              <w:right w:val="single" w:sz="4" w:space="0" w:color="auto"/>
            </w:tcBorders>
            <w:vAlign w:val="center"/>
          </w:tcPr>
          <w:p w14:paraId="752FC285" w14:textId="77777777" w:rsidR="007A2CE1" w:rsidRPr="007326EA" w:rsidRDefault="00C01C38">
            <w:pPr>
              <w:widowControl/>
              <w:jc w:val="left"/>
              <w:rPr>
                <w:rFonts w:ascii="Times New Roman" w:hAnsi="Times New Roman"/>
              </w:rPr>
            </w:pPr>
            <w:r w:rsidRPr="007326EA">
              <w:rPr>
                <w:rFonts w:ascii="Times New Roman" w:hAnsi="Times New Roman"/>
                <w:b/>
              </w:rPr>
              <w:t>Student Name</w:t>
            </w:r>
          </w:p>
        </w:tc>
        <w:tc>
          <w:tcPr>
            <w:tcW w:w="3402" w:type="dxa"/>
            <w:gridSpan w:val="3"/>
            <w:tcBorders>
              <w:left w:val="single" w:sz="4" w:space="0" w:color="auto"/>
              <w:bottom w:val="nil"/>
              <w:right w:val="double" w:sz="4" w:space="0" w:color="auto"/>
            </w:tcBorders>
            <w:vAlign w:val="center"/>
          </w:tcPr>
          <w:p w14:paraId="44466DB0" w14:textId="5CD2FA58" w:rsidR="007A2CE1" w:rsidRPr="00C918F6" w:rsidRDefault="00C918F6">
            <w:pPr>
              <w:jc w:val="left"/>
              <w:rPr>
                <w:rFonts w:ascii="Times New Roman" w:hAnsi="Times New Roman"/>
                <w:lang w:val="vi-VN"/>
              </w:rPr>
            </w:pPr>
            <w:r>
              <w:rPr>
                <w:rFonts w:ascii="Times New Roman" w:hAnsi="Times New Roman"/>
              </w:rPr>
              <w:t>NGUYỄN</w:t>
            </w:r>
            <w:r>
              <w:rPr>
                <w:rFonts w:ascii="Times New Roman" w:hAnsi="Times New Roman"/>
                <w:lang w:val="vi-VN"/>
              </w:rPr>
              <w:t xml:space="preserve"> VĂN QUANG</w:t>
            </w:r>
          </w:p>
        </w:tc>
        <w:tc>
          <w:tcPr>
            <w:tcW w:w="1845" w:type="dxa"/>
            <w:tcBorders>
              <w:left w:val="double" w:sz="4" w:space="0" w:color="auto"/>
              <w:bottom w:val="nil"/>
              <w:right w:val="single" w:sz="4" w:space="0" w:color="auto"/>
            </w:tcBorders>
            <w:vAlign w:val="center"/>
          </w:tcPr>
          <w:p w14:paraId="5CEADF10" w14:textId="77777777" w:rsidR="007A2CE1" w:rsidRPr="007326EA" w:rsidRDefault="00C01C38" w:rsidP="00BF0856">
            <w:pPr>
              <w:jc w:val="left"/>
              <w:rPr>
                <w:rFonts w:ascii="Times New Roman" w:hAnsi="Times New Roman"/>
              </w:rPr>
            </w:pPr>
            <w:r w:rsidRPr="007326EA">
              <w:rPr>
                <w:rFonts w:ascii="Times New Roman" w:hAnsi="Times New Roman"/>
                <w:b/>
              </w:rPr>
              <w:t>Program</w:t>
            </w:r>
          </w:p>
        </w:tc>
        <w:tc>
          <w:tcPr>
            <w:tcW w:w="3259" w:type="dxa"/>
            <w:gridSpan w:val="2"/>
            <w:tcBorders>
              <w:left w:val="single" w:sz="4" w:space="0" w:color="auto"/>
              <w:bottom w:val="nil"/>
            </w:tcBorders>
            <w:vAlign w:val="center"/>
          </w:tcPr>
          <w:p w14:paraId="397C58C2" w14:textId="3B0CEB98" w:rsidR="00C01C38" w:rsidRPr="007326EA" w:rsidRDefault="00C918F6" w:rsidP="00C01C38">
            <w:pPr>
              <w:rPr>
                <w:rFonts w:ascii="Times New Roman" w:hAnsi="Times New Roman"/>
                <w:szCs w:val="18"/>
              </w:rPr>
            </w:pPr>
            <w:r w:rsidRPr="00C918F6">
              <w:rPr>
                <w:rFonts w:ascii="Segoe UI Symbol" w:hAnsi="Segoe UI Symbol" w:cs="Segoe UI Symbol"/>
              </w:rPr>
              <w:t>✓</w:t>
            </w:r>
            <w:r>
              <w:rPr>
                <w:rFonts w:ascii="Segoe UI Symbol" w:hAnsi="Segoe UI Symbol" w:cs="Segoe UI Symbol"/>
                <w:lang w:val="vi-VN"/>
              </w:rPr>
              <w:t xml:space="preserve"> </w:t>
            </w:r>
            <w:r w:rsidR="00C01C38" w:rsidRPr="007326EA">
              <w:rPr>
                <w:rFonts w:ascii="Times New Roman" w:hAnsi="Times New Roman"/>
                <w:szCs w:val="18"/>
              </w:rPr>
              <w:t>ICT</w:t>
            </w:r>
          </w:p>
          <w:p w14:paraId="7265CC30" w14:textId="77777777" w:rsidR="007A2CE1" w:rsidRPr="007326EA" w:rsidRDefault="00C01C38" w:rsidP="00C01C38">
            <w:pPr>
              <w:rPr>
                <w:rFonts w:ascii="Times New Roman" w:hAnsi="Times New Roman"/>
              </w:rPr>
            </w:pPr>
            <w:r w:rsidRPr="007326EA">
              <w:rPr>
                <w:rFonts w:ascii="Times New Roman" w:hAnsi="Times New Roman"/>
                <w:szCs w:val="18"/>
              </w:rPr>
              <w:t>□ QCF</w:t>
            </w:r>
          </w:p>
        </w:tc>
      </w:tr>
      <w:tr w:rsidR="00C01C38" w:rsidRPr="007326EA" w14:paraId="015017E5" w14:textId="77777777" w:rsidTr="001E7390">
        <w:trPr>
          <w:cantSplit/>
          <w:trHeight w:hRule="exact" w:val="160"/>
        </w:trPr>
        <w:tc>
          <w:tcPr>
            <w:tcW w:w="10206" w:type="dxa"/>
            <w:gridSpan w:val="7"/>
            <w:tcBorders>
              <w:left w:val="nil"/>
              <w:right w:val="nil"/>
            </w:tcBorders>
          </w:tcPr>
          <w:p w14:paraId="1A426CAE" w14:textId="77777777" w:rsidR="007A2CE1" w:rsidRPr="007326EA" w:rsidRDefault="007A2CE1">
            <w:pPr>
              <w:rPr>
                <w:rFonts w:ascii="Times New Roman" w:hAnsi="Times New Roman"/>
              </w:rPr>
            </w:pPr>
          </w:p>
        </w:tc>
      </w:tr>
      <w:tr w:rsidR="00C01C38" w:rsidRPr="007326EA" w14:paraId="256A6DE9" w14:textId="77777777" w:rsidTr="00C01C38">
        <w:trPr>
          <w:cantSplit/>
          <w:trHeight w:hRule="exact" w:val="677"/>
        </w:trPr>
        <w:tc>
          <w:tcPr>
            <w:tcW w:w="1700" w:type="dxa"/>
            <w:tcBorders>
              <w:bottom w:val="single" w:sz="4" w:space="0" w:color="auto"/>
              <w:right w:val="single" w:sz="4" w:space="0" w:color="auto"/>
            </w:tcBorders>
            <w:vAlign w:val="center"/>
          </w:tcPr>
          <w:p w14:paraId="78B16702" w14:textId="77777777" w:rsidR="00BF0856" w:rsidRPr="007326EA" w:rsidRDefault="00C01C38" w:rsidP="00C67FB4">
            <w:pPr>
              <w:widowControl/>
              <w:rPr>
                <w:rFonts w:ascii="Times New Roman" w:hAnsi="Times New Roman"/>
              </w:rPr>
            </w:pPr>
            <w:r w:rsidRPr="007326EA">
              <w:rPr>
                <w:rFonts w:ascii="Times New Roman" w:hAnsi="Times New Roman"/>
              </w:rPr>
              <w:t>Supervisor</w:t>
            </w:r>
          </w:p>
        </w:tc>
        <w:tc>
          <w:tcPr>
            <w:tcW w:w="2090" w:type="dxa"/>
            <w:gridSpan w:val="2"/>
            <w:tcBorders>
              <w:left w:val="single" w:sz="4" w:space="0" w:color="auto"/>
              <w:bottom w:val="single" w:sz="4" w:space="0" w:color="auto"/>
              <w:right w:val="single" w:sz="4" w:space="0" w:color="auto"/>
            </w:tcBorders>
            <w:vAlign w:val="center"/>
          </w:tcPr>
          <w:p w14:paraId="48C9A81F" w14:textId="5A1FC828" w:rsidR="007A2CE1" w:rsidRPr="00C918F6" w:rsidRDefault="00C918F6">
            <w:pPr>
              <w:rPr>
                <w:rFonts w:ascii="Times New Roman" w:hAnsi="Times New Roman"/>
                <w:lang w:val="vi-VN"/>
              </w:rPr>
            </w:pPr>
            <w:r>
              <w:rPr>
                <w:rFonts w:ascii="Times New Roman" w:hAnsi="Times New Roman"/>
                <w:lang w:val="vi-VN"/>
              </w:rPr>
              <w:t>QUAN THANH THO</w:t>
            </w:r>
          </w:p>
        </w:tc>
        <w:tc>
          <w:tcPr>
            <w:tcW w:w="1312" w:type="dxa"/>
            <w:tcBorders>
              <w:left w:val="single" w:sz="4" w:space="0" w:color="auto"/>
              <w:bottom w:val="single" w:sz="4" w:space="0" w:color="auto"/>
              <w:right w:val="double" w:sz="4" w:space="0" w:color="auto"/>
            </w:tcBorders>
          </w:tcPr>
          <w:p w14:paraId="7B437DF5" w14:textId="77777777" w:rsidR="00BF0856" w:rsidRPr="007326EA" w:rsidRDefault="00C01C38" w:rsidP="00FE5468">
            <w:pPr>
              <w:spacing w:before="60"/>
              <w:jc w:val="center"/>
              <w:rPr>
                <w:rFonts w:ascii="Times New Roman" w:hAnsi="Times New Roman"/>
              </w:rPr>
            </w:pPr>
            <w:r w:rsidRPr="007326EA">
              <w:rPr>
                <w:rFonts w:ascii="Times New Roman" w:hAnsi="Times New Roman"/>
                <w:b/>
              </w:rPr>
              <w:t>Signature</w:t>
            </w:r>
          </w:p>
        </w:tc>
        <w:tc>
          <w:tcPr>
            <w:tcW w:w="1845" w:type="dxa"/>
            <w:tcBorders>
              <w:left w:val="double" w:sz="4" w:space="0" w:color="auto"/>
              <w:bottom w:val="single" w:sz="4" w:space="0" w:color="auto"/>
              <w:right w:val="single" w:sz="4" w:space="0" w:color="auto"/>
            </w:tcBorders>
            <w:vAlign w:val="center"/>
          </w:tcPr>
          <w:p w14:paraId="674411E5" w14:textId="77777777" w:rsidR="006E500A" w:rsidRPr="007326EA" w:rsidRDefault="00C01C38" w:rsidP="006E500A">
            <w:pPr>
              <w:widowControl/>
              <w:jc w:val="left"/>
              <w:rPr>
                <w:rFonts w:ascii="Times New Roman" w:hAnsi="Times New Roman"/>
              </w:rPr>
            </w:pPr>
            <w:r w:rsidRPr="007326EA">
              <w:rPr>
                <w:rFonts w:ascii="Times New Roman" w:hAnsi="Times New Roman"/>
                <w:b/>
              </w:rPr>
              <w:t>Second Supervisor</w:t>
            </w:r>
          </w:p>
        </w:tc>
        <w:tc>
          <w:tcPr>
            <w:tcW w:w="2088" w:type="dxa"/>
            <w:tcBorders>
              <w:left w:val="single" w:sz="4" w:space="0" w:color="auto"/>
              <w:bottom w:val="single" w:sz="4" w:space="0" w:color="auto"/>
            </w:tcBorders>
            <w:vAlign w:val="center"/>
          </w:tcPr>
          <w:p w14:paraId="396F5BA1" w14:textId="77777777" w:rsidR="007A2CE1" w:rsidRPr="007326EA" w:rsidRDefault="007A2CE1">
            <w:pPr>
              <w:rPr>
                <w:rFonts w:ascii="Times New Roman" w:hAnsi="Times New Roman"/>
              </w:rPr>
            </w:pPr>
          </w:p>
        </w:tc>
        <w:tc>
          <w:tcPr>
            <w:tcW w:w="1171" w:type="dxa"/>
            <w:tcBorders>
              <w:left w:val="single" w:sz="4" w:space="0" w:color="auto"/>
              <w:bottom w:val="single" w:sz="4" w:space="0" w:color="auto"/>
            </w:tcBorders>
          </w:tcPr>
          <w:p w14:paraId="001AF660" w14:textId="77777777" w:rsidR="00BF0856" w:rsidRPr="007326EA" w:rsidRDefault="00C01C38" w:rsidP="00FE5468">
            <w:pPr>
              <w:spacing w:before="60"/>
              <w:jc w:val="center"/>
              <w:rPr>
                <w:rFonts w:ascii="Times New Roman" w:hAnsi="Times New Roman"/>
                <w:b/>
              </w:rPr>
            </w:pPr>
            <w:r w:rsidRPr="007326EA">
              <w:rPr>
                <w:rFonts w:ascii="Times New Roman" w:hAnsi="Times New Roman"/>
                <w:b/>
              </w:rPr>
              <w:t>Signature</w:t>
            </w:r>
          </w:p>
        </w:tc>
      </w:tr>
      <w:tr w:rsidR="00C01C38" w:rsidRPr="007326EA" w14:paraId="32AFDB32" w14:textId="77777777" w:rsidTr="00C01C38">
        <w:trPr>
          <w:cantSplit/>
          <w:trHeight w:hRule="exact" w:val="677"/>
        </w:trPr>
        <w:tc>
          <w:tcPr>
            <w:tcW w:w="6947" w:type="dxa"/>
            <w:gridSpan w:val="5"/>
            <w:tcBorders>
              <w:bottom w:val="single" w:sz="4" w:space="0" w:color="auto"/>
              <w:right w:val="single" w:sz="4" w:space="0" w:color="auto"/>
            </w:tcBorders>
            <w:vAlign w:val="center"/>
          </w:tcPr>
          <w:p w14:paraId="7F073D7D" w14:textId="77777777" w:rsidR="00C01C38" w:rsidRPr="007326EA" w:rsidRDefault="00C01C38" w:rsidP="00C01C38">
            <w:pPr>
              <w:widowControl/>
              <w:jc w:val="left"/>
              <w:rPr>
                <w:rFonts w:ascii="Times New Roman" w:hAnsi="Times New Roman"/>
                <w:szCs w:val="18"/>
              </w:rPr>
            </w:pPr>
            <w:r w:rsidRPr="007326EA">
              <w:rPr>
                <w:rFonts w:ascii="Times New Roman" w:hAnsi="Times New Roman"/>
              </w:rPr>
              <w:t xml:space="preserve">□ </w:t>
            </w:r>
            <w:r w:rsidRPr="007326EA">
              <w:rPr>
                <w:rFonts w:ascii="Times New Roman" w:hAnsi="Times New Roman"/>
                <w:szCs w:val="18"/>
              </w:rPr>
              <w:t>Advisor for Minor Research Project</w:t>
            </w:r>
          </w:p>
          <w:p w14:paraId="53CED554" w14:textId="32A708DB" w:rsidR="00FE5468" w:rsidRPr="007326EA" w:rsidRDefault="00C01C38" w:rsidP="00C01C38">
            <w:pPr>
              <w:widowControl/>
              <w:jc w:val="left"/>
              <w:rPr>
                <w:rFonts w:ascii="Times New Roman" w:hAnsi="Times New Roman"/>
              </w:rPr>
            </w:pPr>
            <w:r w:rsidRPr="007326EA">
              <w:rPr>
                <w:rFonts w:ascii="Times New Roman" w:hAnsi="Times New Roman"/>
              </w:rPr>
              <w:t xml:space="preserve">□ </w:t>
            </w:r>
            <w:r w:rsidRPr="007326EA">
              <w:rPr>
                <w:rFonts w:ascii="Times New Roman" w:hAnsi="Times New Roman"/>
                <w:szCs w:val="18"/>
              </w:rPr>
              <w:t>Advisor for Internship</w:t>
            </w:r>
          </w:p>
        </w:tc>
        <w:tc>
          <w:tcPr>
            <w:tcW w:w="2088" w:type="dxa"/>
            <w:tcBorders>
              <w:left w:val="single" w:sz="4" w:space="0" w:color="auto"/>
              <w:bottom w:val="single" w:sz="4" w:space="0" w:color="auto"/>
            </w:tcBorders>
            <w:vAlign w:val="center"/>
          </w:tcPr>
          <w:p w14:paraId="40DAC72A" w14:textId="77777777" w:rsidR="00FE5468" w:rsidRPr="007326EA" w:rsidRDefault="00FE5468" w:rsidP="00FE5468">
            <w:pPr>
              <w:rPr>
                <w:rFonts w:ascii="Times New Roman" w:hAnsi="Times New Roman"/>
              </w:rPr>
            </w:pPr>
          </w:p>
        </w:tc>
        <w:tc>
          <w:tcPr>
            <w:tcW w:w="1171" w:type="dxa"/>
            <w:tcBorders>
              <w:left w:val="single" w:sz="4" w:space="0" w:color="auto"/>
              <w:bottom w:val="single" w:sz="4" w:space="0" w:color="auto"/>
            </w:tcBorders>
          </w:tcPr>
          <w:p w14:paraId="24177352" w14:textId="77777777" w:rsidR="00FE5468" w:rsidRPr="007326EA" w:rsidRDefault="00C01C38" w:rsidP="00FE5468">
            <w:pPr>
              <w:spacing w:before="60"/>
              <w:jc w:val="center"/>
              <w:rPr>
                <w:rFonts w:ascii="Times New Roman" w:hAnsi="Times New Roman"/>
                <w:b/>
              </w:rPr>
            </w:pPr>
            <w:r w:rsidRPr="007326EA">
              <w:rPr>
                <w:rFonts w:ascii="Times New Roman" w:hAnsi="Times New Roman"/>
                <w:b/>
              </w:rPr>
              <w:t>Signature</w:t>
            </w:r>
          </w:p>
        </w:tc>
      </w:tr>
      <w:tr w:rsidR="00C01C38" w:rsidRPr="007326EA" w14:paraId="78A26CCE" w14:textId="77777777" w:rsidTr="001E7390">
        <w:trPr>
          <w:cantSplit/>
          <w:trHeight w:hRule="exact" w:val="160"/>
        </w:trPr>
        <w:tc>
          <w:tcPr>
            <w:tcW w:w="10206" w:type="dxa"/>
            <w:gridSpan w:val="7"/>
            <w:tcBorders>
              <w:top w:val="nil"/>
              <w:left w:val="nil"/>
              <w:right w:val="nil"/>
            </w:tcBorders>
          </w:tcPr>
          <w:p w14:paraId="1F78CECE" w14:textId="77777777" w:rsidR="00FE5468" w:rsidRPr="007326EA" w:rsidRDefault="00FE5468" w:rsidP="00FE5468">
            <w:pPr>
              <w:rPr>
                <w:rFonts w:ascii="Times New Roman" w:hAnsi="Times New Roman"/>
              </w:rPr>
            </w:pPr>
          </w:p>
        </w:tc>
      </w:tr>
      <w:tr w:rsidR="00C01C38" w:rsidRPr="007326EA" w14:paraId="308C5547" w14:textId="77777777" w:rsidTr="001E7390">
        <w:trPr>
          <w:cantSplit/>
          <w:trHeight w:hRule="exact" w:val="320"/>
        </w:trPr>
        <w:tc>
          <w:tcPr>
            <w:tcW w:w="10206" w:type="dxa"/>
            <w:gridSpan w:val="7"/>
            <w:vAlign w:val="center"/>
          </w:tcPr>
          <w:p w14:paraId="0A350EFA" w14:textId="77777777" w:rsidR="00FE5468" w:rsidRPr="007326EA" w:rsidRDefault="00FE5468" w:rsidP="00FE5468">
            <w:pPr>
              <w:rPr>
                <w:rFonts w:ascii="Times New Roman" w:hAnsi="Times New Roman"/>
              </w:rPr>
            </w:pPr>
            <w:r w:rsidRPr="007326EA">
              <w:rPr>
                <w:rFonts w:ascii="Times New Roman" w:hAnsi="Times New Roman"/>
              </w:rPr>
              <w:t>Title</w:t>
            </w:r>
          </w:p>
        </w:tc>
      </w:tr>
      <w:tr w:rsidR="00C01C38" w:rsidRPr="007326EA" w14:paraId="054195DD" w14:textId="77777777" w:rsidTr="003F7257">
        <w:trPr>
          <w:cantSplit/>
          <w:trHeight w:hRule="exact" w:val="934"/>
        </w:trPr>
        <w:tc>
          <w:tcPr>
            <w:tcW w:w="10206" w:type="dxa"/>
            <w:gridSpan w:val="7"/>
            <w:tcBorders>
              <w:bottom w:val="nil"/>
            </w:tcBorders>
          </w:tcPr>
          <w:p w14:paraId="1122F5EF" w14:textId="463BF586" w:rsidR="000C3714" w:rsidRPr="007326EA" w:rsidRDefault="000C3714" w:rsidP="000C3714">
            <w:pPr>
              <w:pStyle w:val="BodyText"/>
              <w:rPr>
                <w:rFonts w:ascii="Times New Roman" w:hAnsi="Times New Roman"/>
                <w:szCs w:val="21"/>
              </w:rPr>
            </w:pPr>
            <w:r w:rsidRPr="000C3714">
              <w:rPr>
                <w:rFonts w:ascii="Times New Roman" w:hAnsi="Times New Roman"/>
                <w:szCs w:val="21"/>
              </w:rPr>
              <w:t>ONLINE CAPACITY ESTIMATION OF LITHIUM-ION USING DATA-DRIVEN METHOD</w:t>
            </w:r>
            <w:r>
              <w:rPr>
                <w:rFonts w:ascii="Times New Roman" w:hAnsi="Times New Roman"/>
                <w:szCs w:val="21"/>
              </w:rPr>
              <w:t>S</w:t>
            </w:r>
          </w:p>
        </w:tc>
      </w:tr>
      <w:tr w:rsidR="00C01C38" w:rsidRPr="007326EA" w14:paraId="7DEC792A" w14:textId="77777777" w:rsidTr="001E7390">
        <w:trPr>
          <w:cantSplit/>
          <w:trHeight w:hRule="exact" w:val="160"/>
        </w:trPr>
        <w:tc>
          <w:tcPr>
            <w:tcW w:w="10206" w:type="dxa"/>
            <w:gridSpan w:val="7"/>
            <w:tcBorders>
              <w:left w:val="nil"/>
              <w:right w:val="nil"/>
            </w:tcBorders>
          </w:tcPr>
          <w:p w14:paraId="401EF010" w14:textId="77777777" w:rsidR="00FE5468" w:rsidRPr="007326EA" w:rsidRDefault="00FE5468" w:rsidP="00FE5468">
            <w:pPr>
              <w:rPr>
                <w:rFonts w:ascii="Times New Roman" w:hAnsi="Times New Roman"/>
              </w:rPr>
            </w:pPr>
          </w:p>
        </w:tc>
      </w:tr>
      <w:tr w:rsidR="00C01C38" w:rsidRPr="007326EA" w14:paraId="086E0A30" w14:textId="77777777" w:rsidTr="001E7390">
        <w:trPr>
          <w:cantSplit/>
          <w:trHeight w:hRule="exact" w:val="320"/>
        </w:trPr>
        <w:tc>
          <w:tcPr>
            <w:tcW w:w="10206" w:type="dxa"/>
            <w:gridSpan w:val="7"/>
            <w:vAlign w:val="center"/>
          </w:tcPr>
          <w:p w14:paraId="73F13AEA" w14:textId="77777777" w:rsidR="00683DDE" w:rsidRPr="007326EA" w:rsidRDefault="00683DDE" w:rsidP="00683DDE">
            <w:pPr>
              <w:rPr>
                <w:rFonts w:ascii="Times New Roman" w:hAnsi="Times New Roman"/>
              </w:rPr>
            </w:pPr>
            <w:r w:rsidRPr="007326EA">
              <w:rPr>
                <w:rFonts w:ascii="Times New Roman" w:hAnsi="Times New Roman"/>
              </w:rPr>
              <w:t>Background</w:t>
            </w:r>
          </w:p>
        </w:tc>
      </w:tr>
      <w:tr w:rsidR="00C01C38" w:rsidRPr="007326EA" w14:paraId="3A0DE1D3" w14:textId="77777777" w:rsidTr="00993181">
        <w:trPr>
          <w:cantSplit/>
          <w:trHeight w:hRule="exact" w:val="3802"/>
        </w:trPr>
        <w:tc>
          <w:tcPr>
            <w:tcW w:w="10206" w:type="dxa"/>
            <w:gridSpan w:val="7"/>
            <w:tcBorders>
              <w:bottom w:val="single" w:sz="4" w:space="0" w:color="auto"/>
            </w:tcBorders>
          </w:tcPr>
          <w:p w14:paraId="00898B90" w14:textId="7E385D22" w:rsidR="00683DDE" w:rsidRDefault="00CE5414" w:rsidP="009B4FBF">
            <w:pPr>
              <w:pStyle w:val="BodyText"/>
              <w:rPr>
                <w:rFonts w:ascii="Times New Roman" w:hAnsi="Times New Roman"/>
                <w:i/>
                <w:sz w:val="18"/>
                <w:szCs w:val="18"/>
              </w:rPr>
            </w:pPr>
            <w:r w:rsidRPr="007326EA">
              <w:rPr>
                <w:rFonts w:ascii="Times New Roman" w:hAnsi="Times New Roman"/>
                <w:i/>
                <w:sz w:val="18"/>
                <w:szCs w:val="18"/>
              </w:rPr>
              <w:t>Refer to t</w:t>
            </w:r>
            <w:r w:rsidR="008965EE" w:rsidRPr="007326EA">
              <w:rPr>
                <w:rFonts w:ascii="Times New Roman" w:hAnsi="Times New Roman"/>
                <w:i/>
                <w:sz w:val="18"/>
                <w:szCs w:val="18"/>
              </w:rPr>
              <w:t>he preceding works and specify their</w:t>
            </w:r>
            <w:r w:rsidRPr="007326EA">
              <w:rPr>
                <w:rFonts w:ascii="Times New Roman" w:hAnsi="Times New Roman"/>
                <w:i/>
                <w:sz w:val="18"/>
                <w:szCs w:val="18"/>
              </w:rPr>
              <w:t xml:space="preserve"> significance as well as </w:t>
            </w:r>
            <w:r w:rsidR="00DC5B2F" w:rsidRPr="007326EA">
              <w:rPr>
                <w:rFonts w:ascii="Times New Roman" w:hAnsi="Times New Roman"/>
                <w:i/>
                <w:sz w:val="18"/>
                <w:szCs w:val="18"/>
              </w:rPr>
              <w:t>their</w:t>
            </w:r>
            <w:r w:rsidRPr="007326EA">
              <w:rPr>
                <w:rFonts w:ascii="Times New Roman" w:hAnsi="Times New Roman"/>
                <w:i/>
                <w:sz w:val="18"/>
                <w:szCs w:val="18"/>
              </w:rPr>
              <w:t xml:space="preserve"> problems.</w:t>
            </w:r>
          </w:p>
          <w:p w14:paraId="5359DF40" w14:textId="77777777" w:rsidR="00E655CD" w:rsidRPr="007326EA" w:rsidRDefault="00E655CD" w:rsidP="009B4FBF">
            <w:pPr>
              <w:pStyle w:val="BodyText"/>
              <w:rPr>
                <w:rFonts w:ascii="Times New Roman" w:hAnsi="Times New Roman"/>
                <w:i/>
                <w:sz w:val="18"/>
                <w:szCs w:val="18"/>
              </w:rPr>
            </w:pPr>
          </w:p>
          <w:p w14:paraId="367D3F29" w14:textId="77777777" w:rsidR="007A6686" w:rsidRDefault="00993181" w:rsidP="00683DDE">
            <w:pPr>
              <w:rPr>
                <w:rFonts w:ascii="Times New Roman" w:eastAsiaTheme="minorEastAsia" w:hAnsi="Times New Roman"/>
              </w:rPr>
            </w:pPr>
            <w:r w:rsidRPr="00993181">
              <w:rPr>
                <w:rFonts w:ascii="Times New Roman" w:eastAsiaTheme="minorEastAsia" w:hAnsi="Times New Roman"/>
              </w:rPr>
              <w:t>Lithium Ion Battery (LIB) is a type of rechargeable battery commonly manufactured in the market. During the charging process, the positive ions (Li+) move from cathode to anode and vice versa in the discharging process (using time) to create the current. LIB is mostly used for mobile devices, especially lightweight wearables. However, it has sometimes been used for big moving objects such as cars, drones, unmanned aerial vehicles, etc.</w:t>
            </w:r>
          </w:p>
          <w:p w14:paraId="00E51A45" w14:textId="77777777" w:rsidR="00993181" w:rsidRDefault="00993181" w:rsidP="00683DDE">
            <w:pPr>
              <w:rPr>
                <w:rFonts w:ascii="Times New Roman" w:eastAsiaTheme="minorEastAsia" w:hAnsi="Times New Roman"/>
              </w:rPr>
            </w:pPr>
          </w:p>
          <w:p w14:paraId="37BBC8AA" w14:textId="0002129C" w:rsidR="00993181" w:rsidRPr="007326EA" w:rsidRDefault="00993181" w:rsidP="00683DDE">
            <w:pPr>
              <w:rPr>
                <w:rFonts w:ascii="Times New Roman" w:eastAsiaTheme="minorEastAsia" w:hAnsi="Times New Roman"/>
              </w:rPr>
            </w:pPr>
            <w:r w:rsidRPr="00993181">
              <w:rPr>
                <w:rFonts w:ascii="Times New Roman" w:eastAsiaTheme="minorEastAsia" w:hAnsi="Times New Roman"/>
              </w:rPr>
              <w:t xml:space="preserve">LIB research topics are classified into these two kinds: electrochemical and equivalent circuit model. The electrochemical class use finite element analysis or derivative equations and usually have problem of computation complexity [6]. On the other hand, the equivalent circuit models are </w:t>
            </w:r>
            <w:proofErr w:type="spellStart"/>
            <w:r w:rsidRPr="00993181">
              <w:rPr>
                <w:rFonts w:ascii="Times New Roman" w:eastAsiaTheme="minorEastAsia" w:hAnsi="Times New Roman"/>
              </w:rPr>
              <w:t>parameterised</w:t>
            </w:r>
            <w:proofErr w:type="spellEnd"/>
            <w:r w:rsidRPr="00993181">
              <w:rPr>
                <w:rFonts w:ascii="Times New Roman" w:eastAsiaTheme="minorEastAsia" w:hAnsi="Times New Roman"/>
              </w:rPr>
              <w:t>, alternated</w:t>
            </w:r>
            <w:proofErr w:type="spellStart"/>
            <w:r w:rsidRPr="00993181">
              <w:rPr>
                <w:rFonts w:ascii="Times New Roman" w:eastAsiaTheme="minorEastAsia" w:hAnsi="Times New Roman"/>
              </w:rPr>
              <w:t xml:space="preserve"> and can be u</w:t>
            </w:r>
            <w:proofErr w:type="spellEnd"/>
            <w:r w:rsidRPr="00993181">
              <w:rPr>
                <w:rFonts w:ascii="Times New Roman" w:eastAsiaTheme="minorEastAsia" w:hAnsi="Times New Roman"/>
              </w:rPr>
              <w:t xml:space="preserve">sed during a long time. Besides, the 2000-2012 era have recorded many researches lead acid battery to the advanced finite element of LIBs [7]. The finite element software uses physical models to analyze the deep understanding of physical-chemistry of cell level of LIBs have also been found. Those of intelligent methods, Neural Network, genetic algorithm … have been used to solve the capacity estimation for LIBs. </w:t>
            </w:r>
          </w:p>
        </w:tc>
      </w:tr>
      <w:tr w:rsidR="00C01C38" w:rsidRPr="007326EA" w14:paraId="44CF8ED4" w14:textId="77777777" w:rsidTr="00683DDE">
        <w:trPr>
          <w:cantSplit/>
          <w:trHeight w:hRule="exact" w:val="139"/>
        </w:trPr>
        <w:tc>
          <w:tcPr>
            <w:tcW w:w="10206" w:type="dxa"/>
            <w:gridSpan w:val="7"/>
            <w:tcBorders>
              <w:top w:val="single" w:sz="4" w:space="0" w:color="auto"/>
              <w:left w:val="nil"/>
              <w:bottom w:val="single" w:sz="4" w:space="0" w:color="auto"/>
              <w:right w:val="nil"/>
            </w:tcBorders>
            <w:vAlign w:val="center"/>
          </w:tcPr>
          <w:p w14:paraId="419D2635" w14:textId="77777777" w:rsidR="00683DDE" w:rsidRPr="007326EA" w:rsidRDefault="00683DDE" w:rsidP="00FE5468">
            <w:pPr>
              <w:rPr>
                <w:rFonts w:ascii="Times New Roman" w:hAnsi="Times New Roman"/>
              </w:rPr>
            </w:pPr>
          </w:p>
        </w:tc>
      </w:tr>
      <w:tr w:rsidR="00C01C38" w:rsidRPr="007326EA" w14:paraId="4E13CDB2" w14:textId="77777777" w:rsidTr="005E724D">
        <w:trPr>
          <w:cantSplit/>
          <w:trHeight w:hRule="exact" w:val="320"/>
        </w:trPr>
        <w:tc>
          <w:tcPr>
            <w:tcW w:w="10206" w:type="dxa"/>
            <w:gridSpan w:val="7"/>
            <w:tcBorders>
              <w:top w:val="single" w:sz="4" w:space="0" w:color="auto"/>
              <w:bottom w:val="single" w:sz="4" w:space="0" w:color="auto"/>
            </w:tcBorders>
            <w:vAlign w:val="center"/>
          </w:tcPr>
          <w:p w14:paraId="69A7311B" w14:textId="77777777" w:rsidR="00FE5468" w:rsidRPr="007326EA" w:rsidRDefault="00646D42" w:rsidP="00683DDE">
            <w:pPr>
              <w:rPr>
                <w:rFonts w:ascii="Times New Roman" w:hAnsi="Times New Roman"/>
              </w:rPr>
            </w:pPr>
            <w:r w:rsidRPr="007326EA">
              <w:rPr>
                <w:rFonts w:ascii="Times New Roman" w:hAnsi="Times New Roman"/>
              </w:rPr>
              <w:t>Objectives</w:t>
            </w:r>
          </w:p>
        </w:tc>
      </w:tr>
      <w:tr w:rsidR="00C01C38" w:rsidRPr="007326EA" w14:paraId="5BD9A66D" w14:textId="77777777" w:rsidTr="00993181">
        <w:trPr>
          <w:cantSplit/>
          <w:trHeight w:hRule="exact" w:val="3523"/>
        </w:trPr>
        <w:tc>
          <w:tcPr>
            <w:tcW w:w="10206" w:type="dxa"/>
            <w:gridSpan w:val="7"/>
            <w:tcBorders>
              <w:bottom w:val="single" w:sz="4" w:space="0" w:color="auto"/>
            </w:tcBorders>
          </w:tcPr>
          <w:p w14:paraId="68C70D4A" w14:textId="1FFF47C7" w:rsidR="00FE5468" w:rsidRDefault="00FB41F8" w:rsidP="00CE5414">
            <w:pPr>
              <w:pStyle w:val="BodyText"/>
              <w:rPr>
                <w:rFonts w:ascii="Times New Roman" w:hAnsi="Times New Roman"/>
                <w:i/>
                <w:sz w:val="18"/>
                <w:szCs w:val="18"/>
              </w:rPr>
            </w:pPr>
            <w:r w:rsidRPr="007326EA">
              <w:rPr>
                <w:rFonts w:ascii="Times New Roman" w:hAnsi="Times New Roman"/>
                <w:i/>
                <w:sz w:val="18"/>
                <w:szCs w:val="18"/>
              </w:rPr>
              <w:t>State</w:t>
            </w:r>
            <w:r w:rsidR="00CE5414" w:rsidRPr="007326EA">
              <w:rPr>
                <w:rFonts w:ascii="Times New Roman" w:hAnsi="Times New Roman"/>
                <w:i/>
                <w:sz w:val="18"/>
                <w:szCs w:val="18"/>
              </w:rPr>
              <w:t xml:space="preserve"> your research goal to be achieved.</w:t>
            </w:r>
          </w:p>
          <w:p w14:paraId="1F7164ED" w14:textId="77777777" w:rsidR="0077761A" w:rsidRPr="007326EA" w:rsidRDefault="0077761A" w:rsidP="00CE5414">
            <w:pPr>
              <w:pStyle w:val="BodyText"/>
              <w:rPr>
                <w:rFonts w:ascii="Times New Roman" w:hAnsi="Times New Roman"/>
                <w:i/>
                <w:sz w:val="18"/>
                <w:szCs w:val="18"/>
              </w:rPr>
            </w:pPr>
          </w:p>
          <w:p w14:paraId="0A2782F3" w14:textId="6BEB7402" w:rsidR="00993181" w:rsidRPr="00993181" w:rsidRDefault="00993181" w:rsidP="00993181">
            <w:pPr>
              <w:spacing w:line="276" w:lineRule="auto"/>
              <w:rPr>
                <w:rFonts w:ascii="Times New Roman" w:eastAsiaTheme="minorEastAsia" w:hAnsi="Times New Roman"/>
              </w:rPr>
            </w:pPr>
            <w:r w:rsidRPr="00993181">
              <w:rPr>
                <w:rFonts w:ascii="Times New Roman" w:eastAsiaTheme="minorEastAsia" w:hAnsi="Times New Roman"/>
              </w:rPr>
              <w:t>The main obstacle is the accuracy of measurement devices, and the cost to be spent in controlling different options. Besides, the system also asked for deep knowledge of physical and mechanical competence. Therefore, models based on AI-DL have more attention recently because:</w:t>
            </w:r>
          </w:p>
          <w:p w14:paraId="28D7483F" w14:textId="77777777" w:rsidR="00993181" w:rsidRPr="00930116" w:rsidRDefault="00993181" w:rsidP="00930116">
            <w:pPr>
              <w:pStyle w:val="ListParagraph"/>
              <w:widowControl/>
              <w:numPr>
                <w:ilvl w:val="0"/>
                <w:numId w:val="4"/>
              </w:numPr>
              <w:spacing w:line="276" w:lineRule="auto"/>
              <w:ind w:leftChars="0"/>
              <w:rPr>
                <w:rFonts w:ascii="Times New Roman" w:eastAsiaTheme="minorEastAsia" w:hAnsi="Times New Roman"/>
              </w:rPr>
            </w:pPr>
            <w:r w:rsidRPr="00930116">
              <w:rPr>
                <w:rFonts w:ascii="Times New Roman" w:eastAsiaTheme="minorEastAsia" w:hAnsi="Times New Roman"/>
              </w:rPr>
              <w:t>The deep knowledge of LIB hardware related is not required</w:t>
            </w:r>
          </w:p>
          <w:p w14:paraId="65FB538E" w14:textId="4DC24CF0" w:rsidR="00993181" w:rsidRPr="00930116" w:rsidRDefault="00993181" w:rsidP="00930116">
            <w:pPr>
              <w:pStyle w:val="ListParagraph"/>
              <w:widowControl/>
              <w:numPr>
                <w:ilvl w:val="0"/>
                <w:numId w:val="4"/>
              </w:numPr>
              <w:spacing w:line="276" w:lineRule="auto"/>
              <w:ind w:leftChars="0"/>
              <w:rPr>
                <w:rFonts w:ascii="Times New Roman" w:eastAsiaTheme="minorEastAsia" w:hAnsi="Times New Roman"/>
              </w:rPr>
            </w:pPr>
            <w:r w:rsidRPr="00930116">
              <w:rPr>
                <w:rFonts w:ascii="Times New Roman" w:eastAsiaTheme="minorEastAsia" w:hAnsi="Times New Roman"/>
              </w:rPr>
              <w:t>Sensors, high bandwidth, big data technologies enable the data collection efficiently; creating good inputs for the models. Some of big-data sources are Nasa [</w:t>
            </w:r>
            <w:r w:rsidR="00930116" w:rsidRPr="00930116">
              <w:rPr>
                <w:rFonts w:ascii="Times New Roman" w:eastAsiaTheme="minorEastAsia" w:hAnsi="Times New Roman"/>
              </w:rPr>
              <w:t>1</w:t>
            </w:r>
            <w:r w:rsidRPr="00930116">
              <w:rPr>
                <w:rFonts w:ascii="Times New Roman" w:eastAsiaTheme="minorEastAsia" w:hAnsi="Times New Roman"/>
              </w:rPr>
              <w:t>], Oxford [</w:t>
            </w:r>
            <w:r w:rsidR="00930116" w:rsidRPr="00930116">
              <w:rPr>
                <w:rFonts w:ascii="Times New Roman" w:eastAsiaTheme="minorEastAsia" w:hAnsi="Times New Roman"/>
              </w:rPr>
              <w:t>2</w:t>
            </w:r>
            <w:r w:rsidRPr="00930116">
              <w:rPr>
                <w:rFonts w:ascii="Times New Roman" w:eastAsiaTheme="minorEastAsia" w:hAnsi="Times New Roman"/>
              </w:rPr>
              <w:t>], Center for Advanced Life Cycle Engineering (CALCE) [</w:t>
            </w:r>
            <w:r w:rsidR="00930116" w:rsidRPr="00930116">
              <w:rPr>
                <w:rFonts w:ascii="Times New Roman" w:eastAsiaTheme="minorEastAsia" w:hAnsi="Times New Roman"/>
              </w:rPr>
              <w:t>3</w:t>
            </w:r>
            <w:r w:rsidRPr="00930116">
              <w:rPr>
                <w:rFonts w:ascii="Times New Roman" w:eastAsiaTheme="minorEastAsia" w:hAnsi="Times New Roman"/>
              </w:rPr>
              <w:t>] or Sandia National Labs [</w:t>
            </w:r>
            <w:r w:rsidR="00930116" w:rsidRPr="00930116">
              <w:rPr>
                <w:rFonts w:ascii="Times New Roman" w:eastAsiaTheme="minorEastAsia" w:hAnsi="Times New Roman"/>
              </w:rPr>
              <w:t>4</w:t>
            </w:r>
            <w:r w:rsidRPr="00930116">
              <w:rPr>
                <w:rFonts w:ascii="Times New Roman" w:eastAsiaTheme="minorEastAsia" w:hAnsi="Times New Roman"/>
              </w:rPr>
              <w:t>] and 124-cells of [</w:t>
            </w:r>
            <w:r w:rsidR="00930116" w:rsidRPr="00930116">
              <w:rPr>
                <w:rFonts w:ascii="Times New Roman" w:eastAsiaTheme="minorEastAsia" w:hAnsi="Times New Roman"/>
              </w:rPr>
              <w:t>5</w:t>
            </w:r>
            <w:r w:rsidRPr="00930116">
              <w:rPr>
                <w:rFonts w:ascii="Times New Roman" w:eastAsiaTheme="minorEastAsia" w:hAnsi="Times New Roman"/>
              </w:rPr>
              <w:t>].</w:t>
            </w:r>
          </w:p>
          <w:p w14:paraId="75C1510A" w14:textId="7A16C679" w:rsidR="00993181" w:rsidRPr="00930116" w:rsidRDefault="00993181" w:rsidP="00930116">
            <w:pPr>
              <w:pStyle w:val="ListParagraph"/>
              <w:widowControl/>
              <w:numPr>
                <w:ilvl w:val="0"/>
                <w:numId w:val="4"/>
              </w:numPr>
              <w:ind w:leftChars="0"/>
              <w:rPr>
                <w:rFonts w:ascii="Times New Roman" w:eastAsiaTheme="minorEastAsia" w:hAnsi="Times New Roman"/>
              </w:rPr>
            </w:pPr>
            <w:r w:rsidRPr="00930116">
              <w:rPr>
                <w:rFonts w:ascii="Times New Roman" w:eastAsiaTheme="minorEastAsia" w:hAnsi="Times New Roman"/>
              </w:rPr>
              <w:t>In these methods, the [8] had proposed a method with high quality result. However, the shortcoming of the methods include</w:t>
            </w:r>
            <w:r w:rsidR="006A6AB1">
              <w:rPr>
                <w:rFonts w:ascii="Times New Roman" w:eastAsiaTheme="minorEastAsia" w:hAnsi="Times New Roman"/>
                <w:lang w:val="vi-VN"/>
              </w:rPr>
              <w:t>s</w:t>
            </w:r>
            <w:r w:rsidRPr="00930116">
              <w:rPr>
                <w:rFonts w:ascii="Times New Roman" w:eastAsiaTheme="minorEastAsia" w:hAnsi="Times New Roman"/>
              </w:rPr>
              <w:t xml:space="preserve"> the contribution of full capability to analyze dependency of large volume of data and poorly extract characteristic features).</w:t>
            </w:r>
            <w:r w:rsidRPr="00930116">
              <w:rPr>
                <w:color w:val="000000"/>
                <w:sz w:val="26"/>
                <w:szCs w:val="26"/>
              </w:rPr>
              <w:t xml:space="preserve"> </w:t>
            </w:r>
            <w:r w:rsidRPr="00930116">
              <w:rPr>
                <w:rFonts w:ascii="Times New Roman" w:eastAsiaTheme="minorEastAsia" w:hAnsi="Times New Roman"/>
              </w:rPr>
              <w:t>We will introduce the approach and create the solution proposal in the following sections.</w:t>
            </w:r>
          </w:p>
          <w:p w14:paraId="6D90820A" w14:textId="77777777" w:rsidR="007A6686" w:rsidRPr="007326EA" w:rsidRDefault="007A6686" w:rsidP="00CE5414">
            <w:pPr>
              <w:pStyle w:val="BodyText"/>
              <w:rPr>
                <w:rFonts w:ascii="Times New Roman" w:eastAsiaTheme="minorEastAsia" w:hAnsi="Times New Roman"/>
                <w:sz w:val="21"/>
                <w:szCs w:val="21"/>
              </w:rPr>
            </w:pPr>
          </w:p>
        </w:tc>
      </w:tr>
      <w:tr w:rsidR="00C01C38" w:rsidRPr="007326EA" w14:paraId="75675236" w14:textId="77777777" w:rsidTr="007A6686">
        <w:trPr>
          <w:cantSplit/>
          <w:trHeight w:hRule="exact" w:val="129"/>
        </w:trPr>
        <w:tc>
          <w:tcPr>
            <w:tcW w:w="10206" w:type="dxa"/>
            <w:gridSpan w:val="7"/>
            <w:tcBorders>
              <w:top w:val="single" w:sz="4" w:space="0" w:color="auto"/>
              <w:left w:val="nil"/>
              <w:bottom w:val="single" w:sz="4" w:space="0" w:color="auto"/>
              <w:right w:val="nil"/>
            </w:tcBorders>
            <w:vAlign w:val="center"/>
          </w:tcPr>
          <w:p w14:paraId="47D299E9" w14:textId="77777777" w:rsidR="007A6686" w:rsidRPr="007326EA" w:rsidRDefault="007A6686" w:rsidP="00646D42">
            <w:pPr>
              <w:rPr>
                <w:rFonts w:ascii="Times New Roman" w:hAnsi="Times New Roman"/>
              </w:rPr>
            </w:pPr>
          </w:p>
        </w:tc>
      </w:tr>
      <w:tr w:rsidR="00C01C38" w:rsidRPr="007326EA" w14:paraId="6D22F4A0" w14:textId="77777777" w:rsidTr="007A6686">
        <w:trPr>
          <w:cantSplit/>
          <w:trHeight w:hRule="exact" w:val="320"/>
        </w:trPr>
        <w:tc>
          <w:tcPr>
            <w:tcW w:w="10206" w:type="dxa"/>
            <w:gridSpan w:val="7"/>
            <w:tcBorders>
              <w:top w:val="single" w:sz="4" w:space="0" w:color="auto"/>
              <w:bottom w:val="single" w:sz="4" w:space="0" w:color="auto"/>
            </w:tcBorders>
            <w:vAlign w:val="center"/>
          </w:tcPr>
          <w:p w14:paraId="17C9E844" w14:textId="77777777" w:rsidR="00C01C38" w:rsidRPr="007326EA" w:rsidRDefault="00646D42" w:rsidP="00646D42">
            <w:pPr>
              <w:rPr>
                <w:rFonts w:ascii="Times New Roman" w:hAnsi="Times New Roman"/>
              </w:rPr>
            </w:pPr>
            <w:r w:rsidRPr="007326EA">
              <w:rPr>
                <w:rFonts w:ascii="Times New Roman" w:hAnsi="Times New Roman"/>
              </w:rPr>
              <w:t>Originality</w:t>
            </w:r>
            <w:r w:rsidR="00B63245" w:rsidRPr="007326EA">
              <w:rPr>
                <w:rFonts w:ascii="Times New Roman" w:hAnsi="Times New Roman"/>
              </w:rPr>
              <w:t>/Significance</w:t>
            </w:r>
          </w:p>
          <w:p w14:paraId="37E03BEA" w14:textId="77777777" w:rsidR="00C01C38" w:rsidRPr="007326EA" w:rsidRDefault="00C01C38" w:rsidP="00C01C38">
            <w:pPr>
              <w:rPr>
                <w:rFonts w:ascii="Times New Roman" w:hAnsi="Times New Roman"/>
              </w:rPr>
            </w:pPr>
          </w:p>
          <w:p w14:paraId="3067573A" w14:textId="77777777" w:rsidR="00C01C38" w:rsidRPr="007326EA" w:rsidRDefault="00C01C38" w:rsidP="00C01C38">
            <w:pPr>
              <w:rPr>
                <w:rFonts w:ascii="Times New Roman" w:hAnsi="Times New Roman"/>
              </w:rPr>
            </w:pPr>
          </w:p>
          <w:p w14:paraId="078A1009" w14:textId="77777777" w:rsidR="00C01C38" w:rsidRPr="007326EA" w:rsidRDefault="00C01C38" w:rsidP="00C01C38">
            <w:pPr>
              <w:rPr>
                <w:rFonts w:ascii="Times New Roman" w:hAnsi="Times New Roman"/>
              </w:rPr>
            </w:pPr>
          </w:p>
          <w:p w14:paraId="5695D314" w14:textId="77777777" w:rsidR="00C01C38" w:rsidRPr="007326EA" w:rsidRDefault="00C01C38" w:rsidP="00C01C38">
            <w:pPr>
              <w:rPr>
                <w:rFonts w:ascii="Times New Roman" w:hAnsi="Times New Roman"/>
              </w:rPr>
            </w:pPr>
          </w:p>
          <w:p w14:paraId="4CCF8DBE" w14:textId="77777777" w:rsidR="00C01C38" w:rsidRPr="007326EA" w:rsidRDefault="00C01C38" w:rsidP="00C01C38">
            <w:pPr>
              <w:rPr>
                <w:rFonts w:ascii="Times New Roman" w:hAnsi="Times New Roman"/>
              </w:rPr>
            </w:pPr>
          </w:p>
          <w:p w14:paraId="517D85F1" w14:textId="77777777" w:rsidR="00C01C38" w:rsidRPr="007326EA" w:rsidRDefault="00C01C38" w:rsidP="00C01C38">
            <w:pPr>
              <w:rPr>
                <w:rFonts w:ascii="Times New Roman" w:hAnsi="Times New Roman"/>
              </w:rPr>
            </w:pPr>
          </w:p>
          <w:p w14:paraId="5788592C" w14:textId="77777777" w:rsidR="00C01C38" w:rsidRPr="007326EA" w:rsidRDefault="00C01C38" w:rsidP="00C01C38">
            <w:pPr>
              <w:rPr>
                <w:rFonts w:ascii="Times New Roman" w:hAnsi="Times New Roman"/>
              </w:rPr>
            </w:pPr>
          </w:p>
          <w:p w14:paraId="24D1D908" w14:textId="77777777" w:rsidR="00C01C38" w:rsidRPr="007326EA" w:rsidRDefault="00C01C38" w:rsidP="00C01C38">
            <w:pPr>
              <w:rPr>
                <w:rFonts w:ascii="Times New Roman" w:hAnsi="Times New Roman"/>
              </w:rPr>
            </w:pPr>
          </w:p>
          <w:p w14:paraId="217FDEE6" w14:textId="77777777" w:rsidR="00C01C38" w:rsidRPr="007326EA" w:rsidRDefault="00C01C38" w:rsidP="00C01C38">
            <w:pPr>
              <w:rPr>
                <w:rFonts w:ascii="Times New Roman" w:hAnsi="Times New Roman"/>
              </w:rPr>
            </w:pPr>
          </w:p>
          <w:p w14:paraId="4196F2F9" w14:textId="77777777" w:rsidR="00C01C38" w:rsidRPr="007326EA" w:rsidRDefault="00C01C38" w:rsidP="00C01C38">
            <w:pPr>
              <w:rPr>
                <w:rFonts w:ascii="Times New Roman" w:hAnsi="Times New Roman"/>
              </w:rPr>
            </w:pPr>
          </w:p>
          <w:p w14:paraId="56F416FE" w14:textId="77777777" w:rsidR="00FE5468" w:rsidRPr="007326EA" w:rsidRDefault="00FE5468" w:rsidP="00C01C38">
            <w:pPr>
              <w:rPr>
                <w:rFonts w:ascii="Times New Roman" w:hAnsi="Times New Roman"/>
              </w:rPr>
            </w:pPr>
          </w:p>
        </w:tc>
      </w:tr>
      <w:tr w:rsidR="00C01C38" w:rsidRPr="007326EA" w14:paraId="68A1F954" w14:textId="77777777" w:rsidTr="00605486">
        <w:trPr>
          <w:cantSplit/>
          <w:trHeight w:hRule="exact" w:val="3930"/>
        </w:trPr>
        <w:tc>
          <w:tcPr>
            <w:tcW w:w="10206" w:type="dxa"/>
            <w:gridSpan w:val="7"/>
            <w:tcBorders>
              <w:top w:val="single" w:sz="4" w:space="0" w:color="auto"/>
              <w:bottom w:val="single" w:sz="4" w:space="0" w:color="auto"/>
            </w:tcBorders>
          </w:tcPr>
          <w:p w14:paraId="710F7C9B" w14:textId="77777777" w:rsidR="00333D23" w:rsidRPr="007326EA" w:rsidRDefault="00FE5468" w:rsidP="009B4FBF">
            <w:pPr>
              <w:pStyle w:val="BodyText"/>
              <w:ind w:firstLineChars="50" w:firstLine="90"/>
              <w:rPr>
                <w:rFonts w:ascii="Times New Roman" w:hAnsi="Times New Roman"/>
                <w:i/>
                <w:sz w:val="18"/>
                <w:szCs w:val="18"/>
              </w:rPr>
            </w:pPr>
            <w:r w:rsidRPr="007326EA">
              <w:rPr>
                <w:rFonts w:ascii="Times New Roman" w:hAnsi="Times New Roman"/>
                <w:i/>
                <w:sz w:val="18"/>
                <w:szCs w:val="18"/>
              </w:rPr>
              <w:lastRenderedPageBreak/>
              <w:t>Master’</w:t>
            </w:r>
            <w:r w:rsidR="00D72326" w:rsidRPr="007326EA">
              <w:rPr>
                <w:rFonts w:ascii="Times New Roman" w:hAnsi="Times New Roman"/>
                <w:i/>
                <w:sz w:val="18"/>
                <w:szCs w:val="18"/>
              </w:rPr>
              <w:t>s Thesis</w:t>
            </w:r>
            <w:r w:rsidR="00C01C38" w:rsidRPr="007326EA">
              <w:rPr>
                <w:rFonts w:ascii="Times New Roman" w:hAnsi="Times New Roman"/>
                <w:i/>
                <w:sz w:val="18"/>
                <w:szCs w:val="18"/>
              </w:rPr>
              <w:t xml:space="preserve"> and </w:t>
            </w:r>
            <w:r w:rsidR="00333D23" w:rsidRPr="007326EA">
              <w:rPr>
                <w:rFonts w:ascii="Times New Roman" w:hAnsi="Times New Roman"/>
                <w:i/>
                <w:sz w:val="18"/>
                <w:szCs w:val="18"/>
              </w:rPr>
              <w:t>Su</w:t>
            </w:r>
            <w:r w:rsidR="00C01C38" w:rsidRPr="007326EA">
              <w:rPr>
                <w:rFonts w:ascii="Times New Roman" w:hAnsi="Times New Roman"/>
                <w:i/>
                <w:sz w:val="18"/>
                <w:szCs w:val="18"/>
              </w:rPr>
              <w:t>rvey for Doctoral Research Plan</w:t>
            </w:r>
          </w:p>
          <w:p w14:paraId="7A2C4875" w14:textId="77777777" w:rsidR="00EA6025" w:rsidRPr="007326EA" w:rsidRDefault="00FE5468" w:rsidP="009B4FBF">
            <w:pPr>
              <w:pStyle w:val="BodyText"/>
              <w:rPr>
                <w:rFonts w:ascii="Times New Roman" w:hAnsi="Times New Roman"/>
                <w:i/>
                <w:sz w:val="18"/>
                <w:szCs w:val="18"/>
              </w:rPr>
            </w:pPr>
            <w:r w:rsidRPr="007326EA">
              <w:rPr>
                <w:rFonts w:ascii="Times New Roman" w:hAnsi="Times New Roman"/>
                <w:i/>
                <w:sz w:val="18"/>
                <w:szCs w:val="18"/>
              </w:rPr>
              <w:t xml:space="preserve"> </w:t>
            </w:r>
            <w:r w:rsidR="009B4FBF" w:rsidRPr="007326EA">
              <w:rPr>
                <w:rFonts w:ascii="Times New Roman" w:hAnsi="Times New Roman"/>
                <w:i/>
                <w:sz w:val="18"/>
                <w:szCs w:val="18"/>
              </w:rPr>
              <w:t xml:space="preserve"> </w:t>
            </w:r>
            <w:r w:rsidR="00EA6025" w:rsidRPr="007326EA">
              <w:rPr>
                <w:rFonts w:ascii="Times New Roman" w:hAnsi="Times New Roman"/>
                <w:i/>
                <w:sz w:val="18"/>
                <w:szCs w:val="18"/>
              </w:rPr>
              <w:t xml:space="preserve">State </w:t>
            </w:r>
            <w:r w:rsidR="00646D42" w:rsidRPr="007326EA">
              <w:rPr>
                <w:rFonts w:ascii="Times New Roman" w:hAnsi="Times New Roman"/>
                <w:i/>
                <w:sz w:val="18"/>
                <w:szCs w:val="18"/>
              </w:rPr>
              <w:t>the followings clearly:</w:t>
            </w:r>
          </w:p>
          <w:p w14:paraId="0FE49DFA" w14:textId="77777777" w:rsidR="00CE5414" w:rsidRPr="007326EA" w:rsidRDefault="00CE5414" w:rsidP="009B4FBF">
            <w:pPr>
              <w:pStyle w:val="BodyText"/>
              <w:ind w:firstLineChars="100" w:firstLine="180"/>
              <w:rPr>
                <w:rFonts w:ascii="Times New Roman" w:hAnsi="Times New Roman"/>
                <w:i/>
                <w:sz w:val="18"/>
                <w:szCs w:val="18"/>
              </w:rPr>
            </w:pPr>
            <w:r w:rsidRPr="007326EA">
              <w:rPr>
                <w:rFonts w:ascii="Times New Roman" w:hAnsi="Times New Roman"/>
                <w:i/>
                <w:sz w:val="18"/>
                <w:szCs w:val="18"/>
              </w:rPr>
              <w:t>1. What do you intend to add on the previous works?</w:t>
            </w:r>
          </w:p>
          <w:p w14:paraId="508D41D5" w14:textId="77777777" w:rsidR="001108CE" w:rsidRPr="007326EA" w:rsidRDefault="002F1DDC" w:rsidP="009B4FBF">
            <w:pPr>
              <w:pStyle w:val="BodyText"/>
              <w:ind w:firstLineChars="100" w:firstLine="180"/>
              <w:rPr>
                <w:rFonts w:ascii="Times New Roman" w:hAnsi="Times New Roman"/>
                <w:i/>
                <w:sz w:val="18"/>
                <w:szCs w:val="18"/>
              </w:rPr>
            </w:pPr>
            <w:r w:rsidRPr="007326EA">
              <w:rPr>
                <w:rFonts w:ascii="Times New Roman" w:hAnsi="Times New Roman"/>
                <w:i/>
                <w:sz w:val="18"/>
                <w:szCs w:val="18"/>
              </w:rPr>
              <w:t>2. How this research will have broader societal benefits?</w:t>
            </w:r>
          </w:p>
          <w:p w14:paraId="56236331" w14:textId="77777777" w:rsidR="00C01C38" w:rsidRPr="007326EA" w:rsidRDefault="00C01C38" w:rsidP="00FE5468">
            <w:pPr>
              <w:pStyle w:val="BodyText"/>
              <w:rPr>
                <w:rFonts w:ascii="Times New Roman" w:hAnsi="Times New Roman"/>
                <w:i/>
                <w:sz w:val="18"/>
                <w:szCs w:val="18"/>
              </w:rPr>
            </w:pPr>
          </w:p>
          <w:p w14:paraId="26A12E56" w14:textId="77777777" w:rsidR="00D72326" w:rsidRPr="007326EA" w:rsidRDefault="00FE5468" w:rsidP="00EA6025">
            <w:pPr>
              <w:ind w:firstLineChars="50" w:firstLine="90"/>
              <w:rPr>
                <w:rFonts w:ascii="Times New Roman" w:hAnsi="Times New Roman"/>
                <w:i/>
                <w:sz w:val="18"/>
                <w:szCs w:val="18"/>
              </w:rPr>
            </w:pPr>
            <w:r w:rsidRPr="007326EA">
              <w:rPr>
                <w:rFonts w:ascii="Times New Roman" w:hAnsi="Times New Roman"/>
                <w:i/>
                <w:sz w:val="18"/>
                <w:szCs w:val="18"/>
              </w:rPr>
              <w:t xml:space="preserve">Research Project </w:t>
            </w:r>
          </w:p>
          <w:p w14:paraId="2FC1B0EC" w14:textId="537B1D95" w:rsidR="00A74322" w:rsidRDefault="001D2A7C" w:rsidP="007A6686">
            <w:pPr>
              <w:ind w:firstLineChars="100" w:firstLine="180"/>
              <w:rPr>
                <w:rFonts w:ascii="Times New Roman" w:hAnsi="Times New Roman"/>
                <w:i/>
                <w:sz w:val="18"/>
                <w:szCs w:val="18"/>
              </w:rPr>
            </w:pPr>
            <w:r w:rsidRPr="007326EA">
              <w:rPr>
                <w:rFonts w:ascii="Times New Roman" w:hAnsi="Times New Roman"/>
                <w:i/>
                <w:sz w:val="18"/>
                <w:szCs w:val="18"/>
              </w:rPr>
              <w:t>State the uniqueness of your proposal.</w:t>
            </w:r>
          </w:p>
          <w:p w14:paraId="352AC1C2" w14:textId="77777777" w:rsidR="00E655CD" w:rsidRDefault="00E655CD" w:rsidP="007A6686">
            <w:pPr>
              <w:ind w:firstLineChars="100" w:firstLine="180"/>
              <w:rPr>
                <w:rFonts w:ascii="Times New Roman" w:hAnsi="Times New Roman"/>
                <w:i/>
                <w:sz w:val="18"/>
                <w:szCs w:val="18"/>
              </w:rPr>
            </w:pPr>
          </w:p>
          <w:p w14:paraId="4C7D9939" w14:textId="0254FD04" w:rsidR="00993181" w:rsidRPr="00E655CD" w:rsidRDefault="00E655CD" w:rsidP="00930116">
            <w:pPr>
              <w:rPr>
                <w:rFonts w:ascii="Times New Roman" w:eastAsiaTheme="minorEastAsia" w:hAnsi="Times New Roman"/>
              </w:rPr>
            </w:pPr>
            <w:r w:rsidRPr="00E655CD">
              <w:rPr>
                <w:rFonts w:ascii="Times New Roman" w:eastAsiaTheme="minorEastAsia" w:hAnsi="Times New Roman"/>
              </w:rPr>
              <w:t xml:space="preserve">The mentioned traditional DL methods created quite accurate results. Still, limitation and still be seen based on the following observation. Firstly, the big source of data had not been utilized fully. Secondly, the feature extraction manually relied on people and the LIBs understanding. It should be very challenging to define the features carrying correct information of the specific problems, i.e capacity information in our case. Finally, the extraction </w:t>
            </w:r>
            <w:proofErr w:type="gramStart"/>
            <w:r w:rsidRPr="00E655CD">
              <w:rPr>
                <w:rFonts w:ascii="Times New Roman" w:eastAsiaTheme="minorEastAsia" w:hAnsi="Times New Roman"/>
              </w:rPr>
              <w:t>are</w:t>
            </w:r>
            <w:proofErr w:type="gramEnd"/>
            <w:r w:rsidRPr="00E655CD">
              <w:rPr>
                <w:rFonts w:ascii="Times New Roman" w:eastAsiaTheme="minorEastAsia" w:hAnsi="Times New Roman"/>
              </w:rPr>
              <w:t xml:space="preserve"> different because of the application variety [</w:t>
            </w:r>
            <w:r w:rsidR="00930116">
              <w:rPr>
                <w:rFonts w:ascii="Times New Roman" w:eastAsiaTheme="minorEastAsia" w:hAnsi="Times New Roman"/>
              </w:rPr>
              <w:t>9</w:t>
            </w:r>
            <w:r w:rsidRPr="00E655CD">
              <w:rPr>
                <w:rFonts w:ascii="Times New Roman" w:eastAsiaTheme="minorEastAsia" w:hAnsi="Times New Roman"/>
              </w:rPr>
              <w:t>].</w:t>
            </w:r>
          </w:p>
          <w:p w14:paraId="107B636D" w14:textId="38257B9E" w:rsidR="00E655CD" w:rsidRPr="00E655CD" w:rsidRDefault="00E655CD" w:rsidP="00E655CD">
            <w:pPr>
              <w:rPr>
                <w:rFonts w:ascii="Times New Roman" w:hAnsi="Times New Roman"/>
                <w:sz w:val="18"/>
                <w:szCs w:val="18"/>
              </w:rPr>
            </w:pPr>
          </w:p>
        </w:tc>
      </w:tr>
      <w:tr w:rsidR="00C01C38" w:rsidRPr="007326EA" w14:paraId="3F8068A2" w14:textId="77777777" w:rsidTr="005E724D">
        <w:trPr>
          <w:cantSplit/>
          <w:trHeight w:hRule="exact" w:val="294"/>
        </w:trPr>
        <w:tc>
          <w:tcPr>
            <w:tcW w:w="10206" w:type="dxa"/>
            <w:gridSpan w:val="7"/>
            <w:tcBorders>
              <w:top w:val="single" w:sz="4" w:space="0" w:color="auto"/>
            </w:tcBorders>
            <w:vAlign w:val="center"/>
          </w:tcPr>
          <w:p w14:paraId="28E6F637" w14:textId="77777777" w:rsidR="00EA6025" w:rsidRPr="007326EA" w:rsidRDefault="00646D42" w:rsidP="00C01C38">
            <w:pPr>
              <w:rPr>
                <w:rFonts w:ascii="Times New Roman" w:hAnsi="Times New Roman"/>
              </w:rPr>
            </w:pPr>
            <w:r w:rsidRPr="007326EA">
              <w:rPr>
                <w:rFonts w:ascii="Times New Roman" w:hAnsi="Times New Roman"/>
              </w:rPr>
              <w:t xml:space="preserve">Methodology and </w:t>
            </w:r>
            <w:r w:rsidR="0049177A" w:rsidRPr="007326EA">
              <w:rPr>
                <w:rFonts w:ascii="Times New Roman" w:hAnsi="Times New Roman"/>
              </w:rPr>
              <w:t>Evaluation</w:t>
            </w:r>
          </w:p>
        </w:tc>
      </w:tr>
      <w:tr w:rsidR="00C01C38" w:rsidRPr="007326EA" w14:paraId="241482E9" w14:textId="77777777" w:rsidTr="00930116">
        <w:trPr>
          <w:cantSplit/>
          <w:trHeight w:hRule="exact" w:val="3726"/>
        </w:trPr>
        <w:tc>
          <w:tcPr>
            <w:tcW w:w="10206" w:type="dxa"/>
            <w:gridSpan w:val="7"/>
            <w:tcBorders>
              <w:top w:val="single" w:sz="4" w:space="0" w:color="auto"/>
              <w:bottom w:val="single" w:sz="4" w:space="0" w:color="auto"/>
            </w:tcBorders>
          </w:tcPr>
          <w:p w14:paraId="3C3AE1B9" w14:textId="77777777" w:rsidR="00C01C38" w:rsidRPr="007326EA" w:rsidRDefault="00C01C38" w:rsidP="00A8051C">
            <w:pPr>
              <w:rPr>
                <w:rFonts w:ascii="Times New Roman" w:hAnsi="Times New Roman"/>
                <w:sz w:val="18"/>
                <w:szCs w:val="18"/>
              </w:rPr>
            </w:pPr>
          </w:p>
          <w:p w14:paraId="39F24C00" w14:textId="77777777" w:rsidR="00421C21" w:rsidRPr="007326EA" w:rsidRDefault="004966DC" w:rsidP="00A8051C">
            <w:pPr>
              <w:rPr>
                <w:rFonts w:ascii="Times New Roman" w:hAnsi="Times New Roman"/>
                <w:i/>
                <w:sz w:val="18"/>
                <w:szCs w:val="18"/>
              </w:rPr>
            </w:pPr>
            <w:r w:rsidRPr="007326EA">
              <w:rPr>
                <w:rFonts w:ascii="Times New Roman" w:hAnsi="Times New Roman"/>
                <w:i/>
                <w:sz w:val="18"/>
                <w:szCs w:val="18"/>
              </w:rPr>
              <w:t>State the followings clearly:</w:t>
            </w:r>
          </w:p>
          <w:p w14:paraId="1F5A7504" w14:textId="77777777" w:rsidR="00421C21" w:rsidRPr="007326EA" w:rsidRDefault="00421C21" w:rsidP="00421C21">
            <w:pPr>
              <w:ind w:firstLineChars="100" w:firstLine="180"/>
              <w:rPr>
                <w:rFonts w:ascii="Times New Roman" w:hAnsi="Times New Roman"/>
                <w:i/>
                <w:sz w:val="18"/>
                <w:szCs w:val="18"/>
              </w:rPr>
            </w:pPr>
            <w:r w:rsidRPr="007326EA">
              <w:rPr>
                <w:rFonts w:ascii="Times New Roman" w:hAnsi="Times New Roman"/>
                <w:i/>
                <w:sz w:val="18"/>
                <w:szCs w:val="18"/>
              </w:rPr>
              <w:t>1. Mention your intended machine environment, programming language, algorithm, proof method, and so on.</w:t>
            </w:r>
          </w:p>
          <w:p w14:paraId="6C47EC33" w14:textId="77777777" w:rsidR="00421C21" w:rsidRPr="007326EA" w:rsidRDefault="007472BC" w:rsidP="00421C21">
            <w:pPr>
              <w:ind w:firstLineChars="100" w:firstLine="180"/>
              <w:rPr>
                <w:rFonts w:ascii="Times New Roman" w:hAnsi="Times New Roman"/>
                <w:i/>
                <w:sz w:val="18"/>
                <w:szCs w:val="18"/>
              </w:rPr>
            </w:pPr>
            <w:r w:rsidRPr="007326EA">
              <w:rPr>
                <w:rFonts w:ascii="Times New Roman" w:hAnsi="Times New Roman"/>
                <w:i/>
                <w:sz w:val="18"/>
                <w:szCs w:val="18"/>
              </w:rPr>
              <w:t>2. How do you evaluate</w:t>
            </w:r>
            <w:r w:rsidR="00E81332" w:rsidRPr="007326EA">
              <w:rPr>
                <w:rFonts w:ascii="Times New Roman" w:hAnsi="Times New Roman"/>
                <w:i/>
                <w:sz w:val="18"/>
                <w:szCs w:val="18"/>
              </w:rPr>
              <w:t>/verify/justify</w:t>
            </w:r>
            <w:r w:rsidR="00421C21" w:rsidRPr="007326EA">
              <w:rPr>
                <w:rFonts w:ascii="Times New Roman" w:hAnsi="Times New Roman"/>
                <w:i/>
                <w:sz w:val="18"/>
                <w:szCs w:val="18"/>
              </w:rPr>
              <w:t xml:space="preserve"> your results?</w:t>
            </w:r>
          </w:p>
          <w:p w14:paraId="1E3D40E3" w14:textId="11041DAA" w:rsidR="00EA6025" w:rsidRDefault="00EA6025" w:rsidP="00EA6025">
            <w:pPr>
              <w:rPr>
                <w:rFonts w:ascii="Times New Roman" w:hAnsi="Times New Roman"/>
              </w:rPr>
            </w:pPr>
          </w:p>
          <w:p w14:paraId="2C797FA2" w14:textId="77777777" w:rsidR="00E655CD" w:rsidRPr="00E655CD" w:rsidRDefault="00E655CD" w:rsidP="00930116">
            <w:pPr>
              <w:rPr>
                <w:rFonts w:ascii="Times New Roman" w:eastAsiaTheme="minorEastAsia" w:hAnsi="Times New Roman"/>
              </w:rPr>
            </w:pPr>
            <w:r w:rsidRPr="00E655CD">
              <w:rPr>
                <w:rFonts w:ascii="Times New Roman" w:eastAsiaTheme="minorEastAsia" w:hAnsi="Times New Roman"/>
              </w:rPr>
              <w:t>The studies of AI-DL on LIBs information have been highly considered from us by either academic and industrial perspective. Moreover, we will inherit the foundation of data-driven and big-data on deep learning of the existing research, aiming to create difference and more powerful results. Our input could be some of these sources:</w:t>
            </w:r>
          </w:p>
          <w:p w14:paraId="0849ABA5" w14:textId="023C68FC" w:rsidR="00E655CD" w:rsidRPr="00E655CD" w:rsidRDefault="00E655CD" w:rsidP="00E655CD">
            <w:pPr>
              <w:pStyle w:val="ListParagraph"/>
              <w:numPr>
                <w:ilvl w:val="0"/>
                <w:numId w:val="3"/>
              </w:numPr>
              <w:ind w:leftChars="0"/>
              <w:rPr>
                <w:rFonts w:ascii="Times New Roman" w:eastAsiaTheme="minorEastAsia" w:hAnsi="Times New Roman"/>
              </w:rPr>
            </w:pPr>
            <w:r w:rsidRPr="00E655CD">
              <w:rPr>
                <w:rFonts w:ascii="Times New Roman" w:eastAsiaTheme="minorEastAsia" w:hAnsi="Times New Roman"/>
              </w:rPr>
              <w:t>NASA [</w:t>
            </w:r>
            <w:r w:rsidR="00930116">
              <w:rPr>
                <w:rFonts w:ascii="Times New Roman" w:eastAsiaTheme="minorEastAsia" w:hAnsi="Times New Roman"/>
              </w:rPr>
              <w:t>1</w:t>
            </w:r>
            <w:r w:rsidRPr="00E655CD">
              <w:rPr>
                <w:rFonts w:ascii="Times New Roman" w:eastAsiaTheme="minorEastAsia" w:hAnsi="Times New Roman"/>
              </w:rPr>
              <w:t xml:space="preserve">], </w:t>
            </w:r>
          </w:p>
          <w:p w14:paraId="025B28C9" w14:textId="4517D0CD" w:rsidR="00E655CD" w:rsidRPr="00E655CD" w:rsidRDefault="00E655CD" w:rsidP="00E655CD">
            <w:pPr>
              <w:pStyle w:val="ListParagraph"/>
              <w:numPr>
                <w:ilvl w:val="0"/>
                <w:numId w:val="3"/>
              </w:numPr>
              <w:ind w:leftChars="0"/>
              <w:rPr>
                <w:rFonts w:ascii="Times New Roman" w:eastAsiaTheme="minorEastAsia" w:hAnsi="Times New Roman"/>
              </w:rPr>
            </w:pPr>
            <w:r w:rsidRPr="00E655CD">
              <w:rPr>
                <w:rFonts w:ascii="Times New Roman" w:eastAsiaTheme="minorEastAsia" w:hAnsi="Times New Roman"/>
              </w:rPr>
              <w:t>Oxford [</w:t>
            </w:r>
            <w:r w:rsidR="00930116">
              <w:rPr>
                <w:rFonts w:ascii="Times New Roman" w:eastAsiaTheme="minorEastAsia" w:hAnsi="Times New Roman"/>
              </w:rPr>
              <w:t>2</w:t>
            </w:r>
            <w:r w:rsidRPr="00E655CD">
              <w:rPr>
                <w:rFonts w:ascii="Times New Roman" w:eastAsiaTheme="minorEastAsia" w:hAnsi="Times New Roman"/>
              </w:rPr>
              <w:t xml:space="preserve">], </w:t>
            </w:r>
          </w:p>
          <w:p w14:paraId="4C223049" w14:textId="242C42F8" w:rsidR="00E655CD" w:rsidRPr="00E655CD" w:rsidRDefault="00E655CD" w:rsidP="00E655CD">
            <w:pPr>
              <w:pStyle w:val="ListParagraph"/>
              <w:numPr>
                <w:ilvl w:val="0"/>
                <w:numId w:val="3"/>
              </w:numPr>
              <w:ind w:leftChars="0"/>
              <w:rPr>
                <w:rFonts w:ascii="Times New Roman" w:eastAsiaTheme="minorEastAsia" w:hAnsi="Times New Roman"/>
              </w:rPr>
            </w:pPr>
            <w:r w:rsidRPr="00E655CD">
              <w:rPr>
                <w:rFonts w:ascii="Times New Roman" w:eastAsiaTheme="minorEastAsia" w:hAnsi="Times New Roman"/>
              </w:rPr>
              <w:t>(CALCE) [</w:t>
            </w:r>
            <w:r w:rsidR="00930116">
              <w:rPr>
                <w:rFonts w:ascii="Times New Roman" w:eastAsiaTheme="minorEastAsia" w:hAnsi="Times New Roman"/>
              </w:rPr>
              <w:t>3</w:t>
            </w:r>
            <w:r w:rsidRPr="00E655CD">
              <w:rPr>
                <w:rFonts w:ascii="Times New Roman" w:eastAsiaTheme="minorEastAsia" w:hAnsi="Times New Roman"/>
              </w:rPr>
              <w:t>] or Sandia National Labs [</w:t>
            </w:r>
            <w:r w:rsidR="00930116">
              <w:rPr>
                <w:rFonts w:ascii="Times New Roman" w:eastAsiaTheme="minorEastAsia" w:hAnsi="Times New Roman"/>
              </w:rPr>
              <w:t>4</w:t>
            </w:r>
            <w:r w:rsidRPr="00E655CD">
              <w:rPr>
                <w:rFonts w:ascii="Times New Roman" w:eastAsiaTheme="minorEastAsia" w:hAnsi="Times New Roman"/>
              </w:rPr>
              <w:t>] and 124-cells of [</w:t>
            </w:r>
            <w:r w:rsidR="00930116">
              <w:rPr>
                <w:rFonts w:ascii="Times New Roman" w:eastAsiaTheme="minorEastAsia" w:hAnsi="Times New Roman"/>
              </w:rPr>
              <w:t>5</w:t>
            </w:r>
            <w:r w:rsidRPr="00E655CD">
              <w:rPr>
                <w:rFonts w:ascii="Times New Roman" w:eastAsiaTheme="minorEastAsia" w:hAnsi="Times New Roman"/>
              </w:rPr>
              <w:t>]</w:t>
            </w:r>
          </w:p>
          <w:p w14:paraId="56A33078" w14:textId="77777777" w:rsidR="00E655CD" w:rsidRPr="00E655CD" w:rsidRDefault="00E655CD" w:rsidP="00E655CD">
            <w:pPr>
              <w:ind w:firstLineChars="100" w:firstLine="210"/>
              <w:rPr>
                <w:rFonts w:ascii="Times New Roman" w:eastAsiaTheme="minorEastAsia" w:hAnsi="Times New Roman"/>
              </w:rPr>
            </w:pPr>
          </w:p>
          <w:p w14:paraId="65F2BE40" w14:textId="4D873E2A" w:rsidR="00E655CD" w:rsidRPr="00E655CD" w:rsidRDefault="00E655CD" w:rsidP="00930116">
            <w:pPr>
              <w:rPr>
                <w:rFonts w:ascii="Times New Roman" w:eastAsiaTheme="minorEastAsia" w:hAnsi="Times New Roman"/>
              </w:rPr>
            </w:pPr>
            <w:r w:rsidRPr="00E655CD">
              <w:rPr>
                <w:rFonts w:ascii="Times New Roman" w:eastAsiaTheme="minorEastAsia" w:hAnsi="Times New Roman"/>
              </w:rPr>
              <w:t>We process the big data and train the model based on these sources. Later on, we estimate multivariate output of capacity, temperature, fading capacity … from them. Data of outputs will be analyzed to optimize the model and verify our methods, comparing with the existing studies.</w:t>
            </w:r>
          </w:p>
          <w:p w14:paraId="2EEF0EB8" w14:textId="77777777" w:rsidR="00101DDF" w:rsidRPr="007326EA" w:rsidRDefault="00101DDF" w:rsidP="00EA6025">
            <w:pPr>
              <w:rPr>
                <w:rFonts w:ascii="Times New Roman" w:hAnsi="Times New Roman"/>
              </w:rPr>
            </w:pPr>
          </w:p>
        </w:tc>
      </w:tr>
      <w:tr w:rsidR="00C01C38" w:rsidRPr="007326EA" w14:paraId="04CE98F4" w14:textId="77777777" w:rsidTr="007A6686">
        <w:trPr>
          <w:cantSplit/>
          <w:trHeight w:hRule="exact" w:val="129"/>
        </w:trPr>
        <w:tc>
          <w:tcPr>
            <w:tcW w:w="10206" w:type="dxa"/>
            <w:gridSpan w:val="7"/>
            <w:tcBorders>
              <w:top w:val="single" w:sz="4" w:space="0" w:color="auto"/>
              <w:left w:val="nil"/>
              <w:bottom w:val="single" w:sz="4" w:space="0" w:color="auto"/>
              <w:right w:val="nil"/>
            </w:tcBorders>
            <w:vAlign w:val="center"/>
          </w:tcPr>
          <w:p w14:paraId="41EEE4DC" w14:textId="77777777" w:rsidR="007A6686" w:rsidRPr="007326EA" w:rsidRDefault="007A6686" w:rsidP="00FF4EDD">
            <w:pPr>
              <w:rPr>
                <w:rFonts w:ascii="Times New Roman" w:hAnsi="Times New Roman"/>
              </w:rPr>
            </w:pPr>
          </w:p>
        </w:tc>
      </w:tr>
      <w:tr w:rsidR="00C01C38" w:rsidRPr="007326EA" w14:paraId="7EE9EEAC" w14:textId="77777777" w:rsidTr="007A6686">
        <w:trPr>
          <w:cantSplit/>
          <w:trHeight w:hRule="exact" w:val="320"/>
        </w:trPr>
        <w:tc>
          <w:tcPr>
            <w:tcW w:w="10206" w:type="dxa"/>
            <w:gridSpan w:val="7"/>
            <w:tcBorders>
              <w:top w:val="single" w:sz="4" w:space="0" w:color="auto"/>
            </w:tcBorders>
            <w:vAlign w:val="center"/>
          </w:tcPr>
          <w:p w14:paraId="04CE71A1" w14:textId="77777777" w:rsidR="00FE5468" w:rsidRPr="007326EA" w:rsidRDefault="00B32AE5" w:rsidP="00FF4EDD">
            <w:pPr>
              <w:rPr>
                <w:rFonts w:ascii="Times New Roman" w:hAnsi="Times New Roman"/>
              </w:rPr>
            </w:pPr>
            <w:r w:rsidRPr="007326EA">
              <w:rPr>
                <w:rFonts w:ascii="Times New Roman" w:hAnsi="Times New Roman"/>
              </w:rPr>
              <w:t xml:space="preserve">Research </w:t>
            </w:r>
            <w:r w:rsidR="00FE5468" w:rsidRPr="007326EA">
              <w:rPr>
                <w:rFonts w:ascii="Times New Roman" w:hAnsi="Times New Roman"/>
              </w:rPr>
              <w:t>Plan</w:t>
            </w:r>
          </w:p>
        </w:tc>
      </w:tr>
      <w:tr w:rsidR="00C01C38" w:rsidRPr="007326EA" w14:paraId="6EA52BA4" w14:textId="77777777" w:rsidTr="00930116">
        <w:trPr>
          <w:cantSplit/>
          <w:trHeight w:hRule="exact" w:val="1815"/>
        </w:trPr>
        <w:tc>
          <w:tcPr>
            <w:tcW w:w="10206" w:type="dxa"/>
            <w:gridSpan w:val="7"/>
            <w:tcBorders>
              <w:bottom w:val="single" w:sz="4" w:space="0" w:color="auto"/>
            </w:tcBorders>
          </w:tcPr>
          <w:p w14:paraId="6F763DBC" w14:textId="77777777" w:rsidR="007B2939" w:rsidRPr="007326EA" w:rsidRDefault="007B2939" w:rsidP="00D72326">
            <w:pPr>
              <w:rPr>
                <w:rFonts w:ascii="Times New Roman" w:hAnsi="Times New Roman"/>
                <w:szCs w:val="18"/>
              </w:rPr>
            </w:pPr>
          </w:p>
          <w:p w14:paraId="262B3BE0" w14:textId="77777777" w:rsidR="00B32AE5" w:rsidRPr="007326EA" w:rsidRDefault="00B32AE5" w:rsidP="00D72326">
            <w:pPr>
              <w:rPr>
                <w:rFonts w:ascii="Times New Roman" w:hAnsi="Times New Roman"/>
                <w:i/>
                <w:sz w:val="18"/>
                <w:szCs w:val="18"/>
              </w:rPr>
            </w:pPr>
            <w:r w:rsidRPr="007326EA">
              <w:rPr>
                <w:rFonts w:ascii="Times New Roman" w:hAnsi="Times New Roman"/>
                <w:i/>
                <w:sz w:val="18"/>
                <w:szCs w:val="18"/>
              </w:rPr>
              <w:t>State your research plan with the supposed milestones.</w:t>
            </w:r>
          </w:p>
          <w:p w14:paraId="63A4CD79" w14:textId="77777777" w:rsidR="007B2939" w:rsidRPr="007326EA" w:rsidRDefault="007B2939" w:rsidP="00D72326">
            <w:pPr>
              <w:rPr>
                <w:rFonts w:ascii="Times New Roman" w:eastAsiaTheme="minorEastAsia" w:hAnsi="Times New Roman"/>
              </w:rPr>
            </w:pPr>
          </w:p>
          <w:tbl>
            <w:tblPr>
              <w:tblStyle w:val="TableGrid"/>
              <w:tblW w:w="0" w:type="auto"/>
              <w:tblLayout w:type="fixed"/>
              <w:tblLook w:val="04A0" w:firstRow="1" w:lastRow="0" w:firstColumn="1" w:lastColumn="0" w:noHBand="0" w:noVBand="1"/>
            </w:tblPr>
            <w:tblGrid>
              <w:gridCol w:w="2689"/>
              <w:gridCol w:w="3260"/>
              <w:gridCol w:w="4044"/>
            </w:tblGrid>
            <w:tr w:rsidR="00E655CD" w14:paraId="10A07E78" w14:textId="77777777" w:rsidTr="00E655CD">
              <w:tc>
                <w:tcPr>
                  <w:tcW w:w="2689" w:type="dxa"/>
                </w:tcPr>
                <w:p w14:paraId="00AD5641" w14:textId="1583E969" w:rsidR="00E655CD" w:rsidRDefault="00E655CD" w:rsidP="00E655CD">
                  <w:pPr>
                    <w:rPr>
                      <w:rFonts w:ascii="Times New Roman" w:eastAsiaTheme="minorEastAsia" w:hAnsi="Times New Roman"/>
                      <w:lang w:val="vi-VN"/>
                    </w:rPr>
                  </w:pPr>
                  <w:r>
                    <w:rPr>
                      <w:rFonts w:ascii="Times New Roman" w:eastAsiaTheme="minorEastAsia" w:hAnsi="Times New Roman"/>
                      <w:lang w:val="vi-VN"/>
                    </w:rPr>
                    <w:t>Time</w:t>
                  </w:r>
                </w:p>
              </w:tc>
              <w:tc>
                <w:tcPr>
                  <w:tcW w:w="3260" w:type="dxa"/>
                </w:tcPr>
                <w:p w14:paraId="14D2B071" w14:textId="053C98B7" w:rsidR="00E655CD" w:rsidRPr="00E655CD" w:rsidRDefault="00E655CD" w:rsidP="00E655CD">
                  <w:pPr>
                    <w:rPr>
                      <w:rFonts w:ascii="Times New Roman" w:eastAsiaTheme="minorEastAsia" w:hAnsi="Times New Roman"/>
                    </w:rPr>
                  </w:pPr>
                  <w:r>
                    <w:rPr>
                      <w:rFonts w:ascii="Times New Roman" w:eastAsiaTheme="minorEastAsia" w:hAnsi="Times New Roman"/>
                    </w:rPr>
                    <w:t>Description</w:t>
                  </w:r>
                </w:p>
              </w:tc>
              <w:tc>
                <w:tcPr>
                  <w:tcW w:w="4044" w:type="dxa"/>
                </w:tcPr>
                <w:p w14:paraId="71C794B3" w14:textId="709702EB" w:rsidR="00E655CD" w:rsidRPr="00E655CD" w:rsidRDefault="00E655CD" w:rsidP="00E655CD">
                  <w:pPr>
                    <w:rPr>
                      <w:rFonts w:ascii="Times New Roman" w:eastAsiaTheme="minorEastAsia" w:hAnsi="Times New Roman"/>
                      <w:lang w:val="vi-VN"/>
                    </w:rPr>
                  </w:pPr>
                  <w:r>
                    <w:rPr>
                      <w:rFonts w:ascii="Times New Roman" w:eastAsiaTheme="minorEastAsia" w:hAnsi="Times New Roman"/>
                      <w:lang w:val="vi-VN"/>
                    </w:rPr>
                    <w:t>Output</w:t>
                  </w:r>
                </w:p>
              </w:tc>
            </w:tr>
            <w:tr w:rsidR="00E655CD" w14:paraId="137AAF76" w14:textId="77777777" w:rsidTr="00E655CD">
              <w:tc>
                <w:tcPr>
                  <w:tcW w:w="2689" w:type="dxa"/>
                </w:tcPr>
                <w:p w14:paraId="78207EF5" w14:textId="4CC4C06C" w:rsidR="00E655CD" w:rsidRPr="00E655CD" w:rsidRDefault="00E655CD" w:rsidP="00E655CD">
                  <w:pPr>
                    <w:rPr>
                      <w:rFonts w:ascii="Times New Roman" w:eastAsiaTheme="minorEastAsia" w:hAnsi="Times New Roman"/>
                    </w:rPr>
                  </w:pPr>
                  <w:r>
                    <w:rPr>
                      <w:rFonts w:ascii="Times New Roman" w:eastAsiaTheme="minorEastAsia" w:hAnsi="Times New Roman"/>
                    </w:rPr>
                    <w:t>March-April 2020</w:t>
                  </w:r>
                </w:p>
              </w:tc>
              <w:tc>
                <w:tcPr>
                  <w:tcW w:w="3260" w:type="dxa"/>
                </w:tcPr>
                <w:p w14:paraId="11B37425" w14:textId="734D4A58" w:rsidR="00E655CD" w:rsidRDefault="00930116" w:rsidP="00E655CD">
                  <w:pPr>
                    <w:rPr>
                      <w:rFonts w:ascii="Times New Roman" w:eastAsiaTheme="minorEastAsia" w:hAnsi="Times New Roman"/>
                      <w:lang w:val="vi-VN"/>
                    </w:rPr>
                  </w:pPr>
                  <w:r>
                    <w:rPr>
                      <w:rFonts w:ascii="Times New Roman" w:eastAsiaTheme="minorEastAsia" w:hAnsi="Times New Roman"/>
                    </w:rPr>
                    <w:t>L</w:t>
                  </w:r>
                  <w:r w:rsidR="00E655CD" w:rsidRPr="00E655CD">
                    <w:rPr>
                      <w:rFonts w:ascii="Times New Roman" w:eastAsiaTheme="minorEastAsia" w:hAnsi="Times New Roman"/>
                      <w:lang w:val="vi-VN"/>
                    </w:rPr>
                    <w:t>iterature review</w:t>
                  </w:r>
                </w:p>
              </w:tc>
              <w:tc>
                <w:tcPr>
                  <w:tcW w:w="4044" w:type="dxa"/>
                </w:tcPr>
                <w:p w14:paraId="2C7B5BBA" w14:textId="2A8BFBBD" w:rsidR="00E655CD" w:rsidRDefault="00E655CD" w:rsidP="00E655CD">
                  <w:pPr>
                    <w:rPr>
                      <w:rFonts w:ascii="Times New Roman" w:eastAsiaTheme="minorEastAsia" w:hAnsi="Times New Roman"/>
                      <w:lang w:val="vi-VN"/>
                    </w:rPr>
                  </w:pPr>
                  <w:r>
                    <w:rPr>
                      <w:rFonts w:ascii="Times New Roman" w:eastAsiaTheme="minorEastAsia" w:hAnsi="Times New Roman"/>
                      <w:lang w:val="vi-VN"/>
                    </w:rPr>
                    <w:t>Proposal document</w:t>
                  </w:r>
                </w:p>
              </w:tc>
            </w:tr>
            <w:tr w:rsidR="00E655CD" w14:paraId="3120B28D" w14:textId="77777777" w:rsidTr="00E655CD">
              <w:tc>
                <w:tcPr>
                  <w:tcW w:w="2689" w:type="dxa"/>
                </w:tcPr>
                <w:p w14:paraId="5EF7AA42" w14:textId="67275A9F" w:rsidR="00E655CD" w:rsidRPr="00E655CD" w:rsidRDefault="00E655CD" w:rsidP="00E655CD">
                  <w:pPr>
                    <w:rPr>
                      <w:rFonts w:ascii="Times New Roman" w:eastAsiaTheme="minorEastAsia" w:hAnsi="Times New Roman"/>
                      <w:lang w:val="vi-VN"/>
                    </w:rPr>
                  </w:pPr>
                  <w:r>
                    <w:rPr>
                      <w:rFonts w:ascii="Times New Roman" w:eastAsiaTheme="minorEastAsia" w:hAnsi="Times New Roman"/>
                      <w:lang w:val="vi-VN"/>
                    </w:rPr>
                    <w:t>May-</w:t>
                  </w:r>
                  <w:r w:rsidR="00930116">
                    <w:rPr>
                      <w:rFonts w:ascii="Times New Roman" w:eastAsiaTheme="minorEastAsia" w:hAnsi="Times New Roman"/>
                      <w:lang w:val="vi-VN"/>
                    </w:rPr>
                    <w:t xml:space="preserve"> August </w:t>
                  </w:r>
                  <w:r>
                    <w:rPr>
                      <w:rFonts w:ascii="Times New Roman" w:eastAsiaTheme="minorEastAsia" w:hAnsi="Times New Roman"/>
                      <w:lang w:val="vi-VN"/>
                    </w:rPr>
                    <w:t>2020</w:t>
                  </w:r>
                </w:p>
              </w:tc>
              <w:tc>
                <w:tcPr>
                  <w:tcW w:w="3260" w:type="dxa"/>
                </w:tcPr>
                <w:p w14:paraId="5E4B9CE3" w14:textId="5673D030" w:rsidR="00E655CD" w:rsidRPr="00930116" w:rsidRDefault="00E655CD" w:rsidP="00E655CD">
                  <w:pPr>
                    <w:rPr>
                      <w:rFonts w:ascii="Times New Roman" w:eastAsiaTheme="minorEastAsia" w:hAnsi="Times New Roman"/>
                      <w:lang w:val="vi-VN"/>
                    </w:rPr>
                  </w:pPr>
                  <w:r>
                    <w:rPr>
                      <w:rFonts w:ascii="Times New Roman" w:eastAsiaTheme="minorEastAsia" w:hAnsi="Times New Roman"/>
                      <w:lang w:val="vi-VN"/>
                    </w:rPr>
                    <w:t>E</w:t>
                  </w:r>
                  <w:r w:rsidRPr="00E655CD">
                    <w:rPr>
                      <w:rFonts w:ascii="Times New Roman" w:eastAsiaTheme="minorEastAsia" w:hAnsi="Times New Roman"/>
                      <w:lang w:val="vi-VN"/>
                    </w:rPr>
                    <w:t>xperiment</w:t>
                  </w:r>
                  <w:r w:rsidR="00930116">
                    <w:rPr>
                      <w:rFonts w:ascii="Times New Roman" w:eastAsiaTheme="minorEastAsia" w:hAnsi="Times New Roman"/>
                      <w:lang w:val="vi-VN"/>
                    </w:rPr>
                    <w:t xml:space="preserve"> and </w:t>
                  </w:r>
                  <w:r w:rsidR="00930116">
                    <w:rPr>
                      <w:rFonts w:ascii="Times New Roman" w:eastAsiaTheme="minorEastAsia" w:hAnsi="Times New Roman"/>
                    </w:rPr>
                    <w:t>writing thesis</w:t>
                  </w:r>
                </w:p>
              </w:tc>
              <w:tc>
                <w:tcPr>
                  <w:tcW w:w="4044" w:type="dxa"/>
                </w:tcPr>
                <w:p w14:paraId="15CE946C" w14:textId="7449270A" w:rsidR="00E655CD" w:rsidRPr="00930116" w:rsidRDefault="00930116" w:rsidP="00E655CD">
                  <w:pPr>
                    <w:rPr>
                      <w:rFonts w:ascii="Times New Roman" w:eastAsiaTheme="minorEastAsia" w:hAnsi="Times New Roman"/>
                    </w:rPr>
                  </w:pPr>
                  <w:r>
                    <w:rPr>
                      <w:rFonts w:ascii="Times New Roman" w:eastAsiaTheme="minorEastAsia" w:hAnsi="Times New Roman"/>
                    </w:rPr>
                    <w:t>Thesis papers</w:t>
                  </w:r>
                </w:p>
              </w:tc>
            </w:tr>
          </w:tbl>
          <w:p w14:paraId="446B97A3" w14:textId="6614BA78" w:rsidR="007B2939" w:rsidRPr="00E655CD" w:rsidRDefault="007B2939" w:rsidP="00E655CD">
            <w:pPr>
              <w:rPr>
                <w:rFonts w:ascii="Times New Roman" w:eastAsiaTheme="minorEastAsia" w:hAnsi="Times New Roman"/>
                <w:lang w:val="vi-VN"/>
              </w:rPr>
            </w:pPr>
          </w:p>
        </w:tc>
      </w:tr>
      <w:tr w:rsidR="00C01C38" w:rsidRPr="007326EA" w14:paraId="71479205" w14:textId="77777777" w:rsidTr="001E7390">
        <w:trPr>
          <w:cantSplit/>
          <w:trHeight w:hRule="exact" w:val="140"/>
        </w:trPr>
        <w:tc>
          <w:tcPr>
            <w:tcW w:w="10206" w:type="dxa"/>
            <w:gridSpan w:val="7"/>
            <w:tcBorders>
              <w:left w:val="nil"/>
              <w:bottom w:val="single" w:sz="4" w:space="0" w:color="auto"/>
              <w:right w:val="nil"/>
            </w:tcBorders>
          </w:tcPr>
          <w:p w14:paraId="51883434" w14:textId="77777777" w:rsidR="00FD526C" w:rsidRPr="007326EA" w:rsidRDefault="00FD526C" w:rsidP="00FE5468">
            <w:pPr>
              <w:pStyle w:val="BodyText"/>
              <w:rPr>
                <w:rFonts w:ascii="Times New Roman" w:hAnsi="Times New Roman"/>
                <w:sz w:val="18"/>
                <w:szCs w:val="18"/>
              </w:rPr>
            </w:pPr>
          </w:p>
        </w:tc>
      </w:tr>
      <w:tr w:rsidR="00C01C38" w:rsidRPr="007326EA" w14:paraId="2B91414B" w14:textId="77777777" w:rsidTr="001E7390">
        <w:trPr>
          <w:cantSplit/>
          <w:trHeight w:val="282"/>
        </w:trPr>
        <w:tc>
          <w:tcPr>
            <w:tcW w:w="10206" w:type="dxa"/>
            <w:gridSpan w:val="7"/>
            <w:tcBorders>
              <w:top w:val="single" w:sz="4" w:space="0" w:color="auto"/>
              <w:left w:val="single" w:sz="4" w:space="0" w:color="auto"/>
              <w:bottom w:val="single" w:sz="4" w:space="0" w:color="auto"/>
              <w:right w:val="single" w:sz="4" w:space="0" w:color="auto"/>
            </w:tcBorders>
          </w:tcPr>
          <w:p w14:paraId="61B9AF91" w14:textId="77777777" w:rsidR="00FD526C" w:rsidRPr="007326EA" w:rsidRDefault="00FD526C" w:rsidP="00725FFF">
            <w:pPr>
              <w:pStyle w:val="BodyText"/>
              <w:rPr>
                <w:rFonts w:ascii="Times New Roman" w:hAnsi="Times New Roman"/>
                <w:sz w:val="21"/>
                <w:szCs w:val="21"/>
              </w:rPr>
            </w:pPr>
            <w:r w:rsidRPr="007326EA">
              <w:rPr>
                <w:rFonts w:ascii="Times New Roman" w:hAnsi="Times New Roman"/>
                <w:sz w:val="21"/>
                <w:szCs w:val="21"/>
              </w:rPr>
              <w:t>Submission Requirements for Research Proposal</w:t>
            </w:r>
          </w:p>
        </w:tc>
      </w:tr>
      <w:tr w:rsidR="00C01C38" w:rsidRPr="007326EA" w14:paraId="731351E6" w14:textId="77777777" w:rsidTr="00C01C38">
        <w:trPr>
          <w:cantSplit/>
          <w:trHeight w:hRule="exact" w:val="696"/>
        </w:trPr>
        <w:tc>
          <w:tcPr>
            <w:tcW w:w="10206" w:type="dxa"/>
            <w:gridSpan w:val="7"/>
            <w:tcBorders>
              <w:top w:val="nil"/>
              <w:left w:val="single" w:sz="4" w:space="0" w:color="auto"/>
              <w:bottom w:val="nil"/>
              <w:right w:val="single" w:sz="4" w:space="0" w:color="auto"/>
            </w:tcBorders>
            <w:vAlign w:val="center"/>
          </w:tcPr>
          <w:p w14:paraId="7E829822" w14:textId="77777777" w:rsidR="00280E61" w:rsidRPr="007326EA" w:rsidRDefault="00280E61" w:rsidP="00C01C38">
            <w:pPr>
              <w:tabs>
                <w:tab w:val="left" w:pos="431"/>
              </w:tabs>
              <w:ind w:firstLineChars="50" w:firstLine="90"/>
              <w:jc w:val="left"/>
              <w:rPr>
                <w:rFonts w:ascii="Times New Roman" w:hAnsi="Times New Roman"/>
                <w:sz w:val="18"/>
                <w:szCs w:val="18"/>
              </w:rPr>
            </w:pPr>
            <w:r w:rsidRPr="007326EA">
              <w:rPr>
                <w:rFonts w:ascii="Cambria Math" w:hAnsi="Cambria Math" w:cs="Cambria Math"/>
                <w:sz w:val="18"/>
                <w:szCs w:val="18"/>
              </w:rPr>
              <w:t>①</w:t>
            </w:r>
            <w:r w:rsidR="00C01C38" w:rsidRPr="007326EA">
              <w:rPr>
                <w:rFonts w:ascii="Times New Roman" w:hAnsi="Times New Roman"/>
                <w:sz w:val="18"/>
                <w:szCs w:val="18"/>
              </w:rPr>
              <w:tab/>
              <w:t xml:space="preserve">Successfully accumulate all </w:t>
            </w:r>
            <w:r w:rsidR="00C01C38" w:rsidRPr="007326EA">
              <w:rPr>
                <w:rFonts w:ascii="Times New Roman" w:hAnsi="Times New Roman"/>
                <w:b/>
                <w:sz w:val="18"/>
                <w:szCs w:val="18"/>
              </w:rPr>
              <w:t>required</w:t>
            </w:r>
            <w:r w:rsidR="00C01C38" w:rsidRPr="007326EA">
              <w:rPr>
                <w:rFonts w:ascii="Times New Roman" w:hAnsi="Times New Roman"/>
                <w:sz w:val="18"/>
                <w:szCs w:val="18"/>
              </w:rPr>
              <w:t xml:space="preserve"> courses</w:t>
            </w:r>
            <w:r w:rsidRPr="007326EA">
              <w:rPr>
                <w:rFonts w:ascii="Times New Roman" w:hAnsi="Times New Roman"/>
                <w:sz w:val="18"/>
                <w:szCs w:val="18"/>
              </w:rPr>
              <w:t>.</w:t>
            </w:r>
          </w:p>
        </w:tc>
      </w:tr>
      <w:tr w:rsidR="00C01C38" w:rsidRPr="007326EA" w14:paraId="632DABC8" w14:textId="77777777" w:rsidTr="00C01C38">
        <w:trPr>
          <w:cantSplit/>
          <w:trHeight w:hRule="exact" w:val="388"/>
        </w:trPr>
        <w:tc>
          <w:tcPr>
            <w:tcW w:w="10206" w:type="dxa"/>
            <w:gridSpan w:val="7"/>
            <w:tcBorders>
              <w:top w:val="nil"/>
              <w:left w:val="single" w:sz="4" w:space="0" w:color="auto"/>
              <w:bottom w:val="single" w:sz="4" w:space="0" w:color="auto"/>
              <w:right w:val="single" w:sz="4" w:space="0" w:color="auto"/>
            </w:tcBorders>
            <w:vAlign w:val="center"/>
          </w:tcPr>
          <w:p w14:paraId="4739E701" w14:textId="77777777" w:rsidR="00280E61" w:rsidRPr="007326EA" w:rsidRDefault="00280E61" w:rsidP="00C01C38">
            <w:pPr>
              <w:tabs>
                <w:tab w:val="left" w:pos="431"/>
              </w:tabs>
              <w:ind w:firstLineChars="50" w:firstLine="90"/>
              <w:jc w:val="left"/>
              <w:rPr>
                <w:rFonts w:ascii="Times New Roman" w:hAnsi="Times New Roman"/>
                <w:sz w:val="18"/>
                <w:szCs w:val="18"/>
              </w:rPr>
            </w:pPr>
            <w:r w:rsidRPr="007326EA">
              <w:rPr>
                <w:rFonts w:ascii="Cambria Math" w:hAnsi="Cambria Math" w:cs="Cambria Math"/>
                <w:sz w:val="18"/>
                <w:szCs w:val="18"/>
              </w:rPr>
              <w:t>②</w:t>
            </w:r>
            <w:r w:rsidR="00C01C38" w:rsidRPr="007326EA">
              <w:rPr>
                <w:rFonts w:ascii="Times New Roman" w:hAnsi="Times New Roman"/>
                <w:sz w:val="18"/>
                <w:szCs w:val="18"/>
              </w:rPr>
              <w:tab/>
              <w:t>The research plan should have sufficient contents</w:t>
            </w:r>
          </w:p>
          <w:p w14:paraId="135FF459" w14:textId="77777777" w:rsidR="00280E61" w:rsidRPr="007326EA" w:rsidRDefault="00280E61" w:rsidP="00C01C38">
            <w:pPr>
              <w:jc w:val="left"/>
              <w:rPr>
                <w:rFonts w:ascii="Times New Roman" w:hAnsi="Times New Roman"/>
                <w:sz w:val="18"/>
                <w:szCs w:val="18"/>
              </w:rPr>
            </w:pPr>
            <w:r w:rsidRPr="007326EA">
              <w:rPr>
                <w:rFonts w:ascii="Times New Roman" w:hAnsi="Times New Roman"/>
                <w:sz w:val="18"/>
                <w:szCs w:val="18"/>
              </w:rPr>
              <w:t xml:space="preserve">     </w:t>
            </w:r>
          </w:p>
        </w:tc>
      </w:tr>
    </w:tbl>
    <w:p w14:paraId="6A24135C" w14:textId="458B83DB" w:rsidR="007A2CE1" w:rsidRDefault="007A2CE1" w:rsidP="00EE3F8D">
      <w:pPr>
        <w:spacing w:line="240" w:lineRule="atLeast"/>
        <w:rPr>
          <w:rFonts w:ascii="Times New Roman" w:hAnsi="Times New Roman"/>
          <w:sz w:val="2"/>
        </w:rPr>
      </w:pPr>
    </w:p>
    <w:p w14:paraId="144E4519" w14:textId="1589DC4B" w:rsidR="00930116" w:rsidRDefault="00930116">
      <w:pPr>
        <w:widowControl/>
        <w:jc w:val="left"/>
        <w:rPr>
          <w:rFonts w:ascii="Times New Roman" w:hAnsi="Times New Roman"/>
          <w:sz w:val="2"/>
        </w:rPr>
      </w:pPr>
      <w:r>
        <w:rPr>
          <w:rFonts w:ascii="Times New Roman" w:hAnsi="Times New Roman"/>
          <w:sz w:val="2"/>
        </w:rPr>
        <w:br w:type="page"/>
      </w:r>
    </w:p>
    <w:p w14:paraId="64D4E1E4" w14:textId="77777777" w:rsidR="00930116" w:rsidRDefault="00930116" w:rsidP="00EE3F8D">
      <w:pPr>
        <w:spacing w:line="240" w:lineRule="atLeast"/>
        <w:rPr>
          <w:rFonts w:ascii="Times New Roman" w:hAnsi="Times New Roman"/>
          <w:sz w:val="2"/>
        </w:rPr>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6"/>
      </w:tblGrid>
      <w:tr w:rsidR="00930116" w:rsidRPr="007326EA" w14:paraId="2F4DD742" w14:textId="77777777" w:rsidTr="00C837EF">
        <w:trPr>
          <w:cantSplit/>
          <w:trHeight w:val="282"/>
        </w:trPr>
        <w:tc>
          <w:tcPr>
            <w:tcW w:w="10206" w:type="dxa"/>
            <w:tcBorders>
              <w:top w:val="single" w:sz="4" w:space="0" w:color="auto"/>
              <w:left w:val="single" w:sz="4" w:space="0" w:color="auto"/>
              <w:bottom w:val="single" w:sz="4" w:space="0" w:color="auto"/>
              <w:right w:val="single" w:sz="4" w:space="0" w:color="auto"/>
            </w:tcBorders>
          </w:tcPr>
          <w:p w14:paraId="58617EE4" w14:textId="3C293345" w:rsidR="00930116" w:rsidRPr="007326EA" w:rsidRDefault="00930116" w:rsidP="00C837EF">
            <w:pPr>
              <w:pStyle w:val="BodyText"/>
              <w:rPr>
                <w:rFonts w:ascii="Times New Roman" w:hAnsi="Times New Roman"/>
                <w:sz w:val="21"/>
                <w:szCs w:val="21"/>
              </w:rPr>
            </w:pPr>
            <w:r w:rsidRPr="00930116">
              <w:rPr>
                <w:rFonts w:ascii="Times New Roman" w:hAnsi="Times New Roman"/>
                <w:sz w:val="21"/>
                <w:szCs w:val="21"/>
              </w:rPr>
              <w:t>Reference:</w:t>
            </w:r>
          </w:p>
        </w:tc>
      </w:tr>
      <w:tr w:rsidR="00930116" w:rsidRPr="007326EA" w14:paraId="038F1DE9" w14:textId="77777777" w:rsidTr="00C837EF">
        <w:trPr>
          <w:cantSplit/>
          <w:trHeight w:val="282"/>
        </w:trPr>
        <w:tc>
          <w:tcPr>
            <w:tcW w:w="10206" w:type="dxa"/>
            <w:tcBorders>
              <w:top w:val="single" w:sz="4" w:space="0" w:color="auto"/>
              <w:left w:val="single" w:sz="4" w:space="0" w:color="auto"/>
              <w:bottom w:val="single" w:sz="4" w:space="0" w:color="auto"/>
              <w:right w:val="single" w:sz="4" w:space="0" w:color="auto"/>
            </w:tcBorders>
          </w:tcPr>
          <w:p w14:paraId="595BF580" w14:textId="7BEDAF79" w:rsidR="00930116" w:rsidRDefault="00930116" w:rsidP="00C837EF">
            <w:pPr>
              <w:pStyle w:val="BodyText"/>
              <w:rPr>
                <w:rFonts w:ascii="Times New Roman" w:hAnsi="Times New Roman"/>
                <w:sz w:val="21"/>
                <w:szCs w:val="21"/>
              </w:rPr>
            </w:pPr>
            <w:r w:rsidRPr="00930116">
              <w:rPr>
                <w:rFonts w:ascii="Times New Roman" w:hAnsi="Times New Roman"/>
                <w:sz w:val="21"/>
                <w:szCs w:val="21"/>
              </w:rPr>
              <w:t>[</w:t>
            </w:r>
            <w:r>
              <w:rPr>
                <w:rFonts w:ascii="Times New Roman" w:hAnsi="Times New Roman"/>
                <w:sz w:val="21"/>
                <w:szCs w:val="21"/>
              </w:rPr>
              <w:t>1</w:t>
            </w:r>
            <w:r w:rsidRPr="00930116">
              <w:rPr>
                <w:rFonts w:ascii="Times New Roman" w:hAnsi="Times New Roman"/>
                <w:sz w:val="21"/>
                <w:szCs w:val="21"/>
              </w:rPr>
              <w:t>]</w:t>
            </w:r>
            <w:r w:rsidRPr="00930116">
              <w:rPr>
                <w:rFonts w:ascii="Times New Roman" w:hAnsi="Times New Roman"/>
                <w:sz w:val="21"/>
                <w:szCs w:val="21"/>
              </w:rPr>
              <w:tab/>
              <w:t>B. Bole, Chetan S. Kulkarni, Matthew Daigle, Adaptation of an Electrochemistry- based Li-ion Battery Model to Account for Deterioration Observed Under Randomized Use, SGT, Inc. Moffett Field United States, 2014.</w:t>
            </w:r>
          </w:p>
          <w:p w14:paraId="6871B276" w14:textId="243D3EA5" w:rsidR="00930116" w:rsidRDefault="00930116" w:rsidP="00C837EF">
            <w:pPr>
              <w:pStyle w:val="BodyText"/>
              <w:rPr>
                <w:rFonts w:ascii="Times New Roman" w:hAnsi="Times New Roman"/>
                <w:sz w:val="21"/>
                <w:szCs w:val="21"/>
              </w:rPr>
            </w:pPr>
            <w:r w:rsidRPr="00930116">
              <w:rPr>
                <w:rFonts w:ascii="Times New Roman" w:hAnsi="Times New Roman"/>
                <w:sz w:val="21"/>
                <w:szCs w:val="21"/>
              </w:rPr>
              <w:t>[</w:t>
            </w:r>
            <w:r>
              <w:rPr>
                <w:rFonts w:ascii="Times New Roman" w:hAnsi="Times New Roman"/>
                <w:sz w:val="21"/>
                <w:szCs w:val="21"/>
              </w:rPr>
              <w:t>2</w:t>
            </w:r>
            <w:r w:rsidRPr="00930116">
              <w:rPr>
                <w:rFonts w:ascii="Times New Roman" w:hAnsi="Times New Roman"/>
                <w:sz w:val="21"/>
                <w:szCs w:val="21"/>
              </w:rPr>
              <w:t>]</w:t>
            </w:r>
            <w:r w:rsidRPr="00930116">
              <w:rPr>
                <w:rFonts w:ascii="Times New Roman" w:hAnsi="Times New Roman"/>
                <w:sz w:val="21"/>
                <w:szCs w:val="21"/>
              </w:rPr>
              <w:tab/>
              <w:t xml:space="preserve">R. R. Richardson, Christoph R. </w:t>
            </w:r>
            <w:proofErr w:type="spellStart"/>
            <w:r w:rsidRPr="00930116">
              <w:rPr>
                <w:rFonts w:ascii="Times New Roman" w:hAnsi="Times New Roman"/>
                <w:sz w:val="21"/>
                <w:szCs w:val="21"/>
              </w:rPr>
              <w:t>Birkl</w:t>
            </w:r>
            <w:proofErr w:type="spellEnd"/>
            <w:r w:rsidRPr="00930116">
              <w:rPr>
                <w:rFonts w:ascii="Times New Roman" w:hAnsi="Times New Roman"/>
                <w:sz w:val="21"/>
                <w:szCs w:val="21"/>
              </w:rPr>
              <w:t>, Michael A. Osborne, David A. Howey, Gaussian process regression for in situ capacity estimation of lithium-ion batteries, IEEE Trans. Ind. Inform. 15 (1) (2018) 127–138.</w:t>
            </w:r>
          </w:p>
          <w:p w14:paraId="5C990A7E" w14:textId="11AF0AD8" w:rsidR="00930116" w:rsidRDefault="00930116" w:rsidP="00C837EF">
            <w:pPr>
              <w:pStyle w:val="BodyText"/>
              <w:rPr>
                <w:rFonts w:ascii="Times New Roman" w:hAnsi="Times New Roman"/>
                <w:sz w:val="21"/>
                <w:szCs w:val="21"/>
              </w:rPr>
            </w:pPr>
            <w:r w:rsidRPr="00930116">
              <w:rPr>
                <w:rFonts w:ascii="Times New Roman" w:hAnsi="Times New Roman"/>
                <w:sz w:val="21"/>
                <w:szCs w:val="21"/>
              </w:rPr>
              <w:t>[</w:t>
            </w:r>
            <w:r>
              <w:rPr>
                <w:rFonts w:ascii="Times New Roman" w:hAnsi="Times New Roman"/>
                <w:sz w:val="21"/>
                <w:szCs w:val="21"/>
              </w:rPr>
              <w:t>3</w:t>
            </w:r>
            <w:r w:rsidRPr="00930116">
              <w:rPr>
                <w:rFonts w:ascii="Times New Roman" w:hAnsi="Times New Roman"/>
                <w:sz w:val="21"/>
                <w:szCs w:val="21"/>
              </w:rPr>
              <w:t>]</w:t>
            </w:r>
            <w:r w:rsidRPr="00930116">
              <w:rPr>
                <w:rFonts w:ascii="Times New Roman" w:hAnsi="Times New Roman"/>
                <w:sz w:val="21"/>
                <w:szCs w:val="21"/>
              </w:rPr>
              <w:tab/>
              <w:t>CALCE Battery Research Group. (2017). Retrieved June 18, 2019, from https:// web.calce.umd.edu/batteries/data.htm.</w:t>
            </w:r>
          </w:p>
          <w:p w14:paraId="04905127" w14:textId="1944C699" w:rsidR="00930116" w:rsidRPr="00930116" w:rsidRDefault="00930116" w:rsidP="00930116">
            <w:pPr>
              <w:pStyle w:val="BodyText"/>
              <w:rPr>
                <w:rFonts w:ascii="Times New Roman" w:hAnsi="Times New Roman"/>
                <w:sz w:val="21"/>
                <w:szCs w:val="21"/>
              </w:rPr>
            </w:pPr>
            <w:r w:rsidRPr="00930116">
              <w:rPr>
                <w:rFonts w:ascii="Times New Roman" w:hAnsi="Times New Roman"/>
                <w:sz w:val="21"/>
                <w:szCs w:val="21"/>
              </w:rPr>
              <w:t>[</w:t>
            </w:r>
            <w:r>
              <w:rPr>
                <w:rFonts w:ascii="Times New Roman" w:hAnsi="Times New Roman"/>
                <w:sz w:val="21"/>
                <w:szCs w:val="21"/>
              </w:rPr>
              <w:t>4</w:t>
            </w:r>
            <w:r w:rsidRPr="00930116">
              <w:rPr>
                <w:rFonts w:ascii="Times New Roman" w:hAnsi="Times New Roman"/>
                <w:sz w:val="21"/>
                <w:szCs w:val="21"/>
              </w:rPr>
              <w:t>]</w:t>
            </w:r>
            <w:r w:rsidRPr="00930116">
              <w:rPr>
                <w:rFonts w:ascii="Times New Roman" w:hAnsi="Times New Roman"/>
                <w:sz w:val="21"/>
                <w:szCs w:val="21"/>
              </w:rPr>
              <w:tab/>
              <w:t xml:space="preserve">H. M. </w:t>
            </w:r>
            <w:proofErr w:type="spellStart"/>
            <w:r w:rsidRPr="00930116">
              <w:rPr>
                <w:rFonts w:ascii="Times New Roman" w:hAnsi="Times New Roman"/>
                <w:sz w:val="21"/>
                <w:szCs w:val="21"/>
              </w:rPr>
              <w:t>Barkholtz</w:t>
            </w:r>
            <w:proofErr w:type="spellEnd"/>
            <w:r w:rsidRPr="00930116">
              <w:rPr>
                <w:rFonts w:ascii="Times New Roman" w:hAnsi="Times New Roman"/>
                <w:sz w:val="21"/>
                <w:szCs w:val="21"/>
              </w:rPr>
              <w:t xml:space="preserve">, Armando </w:t>
            </w:r>
            <w:proofErr w:type="spellStart"/>
            <w:r w:rsidRPr="00930116">
              <w:rPr>
                <w:rFonts w:ascii="Times New Roman" w:hAnsi="Times New Roman"/>
                <w:sz w:val="21"/>
                <w:szCs w:val="21"/>
              </w:rPr>
              <w:t>Fresquez</w:t>
            </w:r>
            <w:proofErr w:type="spellEnd"/>
            <w:r w:rsidRPr="00930116">
              <w:rPr>
                <w:rFonts w:ascii="Times New Roman" w:hAnsi="Times New Roman"/>
                <w:sz w:val="21"/>
                <w:szCs w:val="21"/>
              </w:rPr>
              <w:t xml:space="preserve">, </w:t>
            </w:r>
            <w:proofErr w:type="spellStart"/>
            <w:r w:rsidRPr="00930116">
              <w:rPr>
                <w:rFonts w:ascii="Times New Roman" w:hAnsi="Times New Roman"/>
                <w:sz w:val="21"/>
                <w:szCs w:val="21"/>
              </w:rPr>
              <w:t>Babu</w:t>
            </w:r>
            <w:proofErr w:type="spellEnd"/>
            <w:r w:rsidRPr="00930116">
              <w:rPr>
                <w:rFonts w:ascii="Times New Roman" w:hAnsi="Times New Roman"/>
                <w:sz w:val="21"/>
                <w:szCs w:val="21"/>
              </w:rPr>
              <w:t xml:space="preserve"> R. </w:t>
            </w:r>
            <w:proofErr w:type="spellStart"/>
            <w:r w:rsidRPr="00930116">
              <w:rPr>
                <w:rFonts w:ascii="Times New Roman" w:hAnsi="Times New Roman"/>
                <w:sz w:val="21"/>
                <w:szCs w:val="21"/>
              </w:rPr>
              <w:t>Chalamala</w:t>
            </w:r>
            <w:proofErr w:type="spellEnd"/>
            <w:r w:rsidRPr="00930116">
              <w:rPr>
                <w:rFonts w:ascii="Times New Roman" w:hAnsi="Times New Roman"/>
                <w:sz w:val="21"/>
                <w:szCs w:val="21"/>
              </w:rPr>
              <w:t xml:space="preserve">, Summer R. Ferreira, A database for comparative electrochemical performance of commercial 18650- format lithium-ion cells, J. </w:t>
            </w:r>
            <w:proofErr w:type="spellStart"/>
            <w:r w:rsidRPr="00930116">
              <w:rPr>
                <w:rFonts w:ascii="Times New Roman" w:hAnsi="Times New Roman"/>
                <w:sz w:val="21"/>
                <w:szCs w:val="21"/>
              </w:rPr>
              <w:t>Electrochem</w:t>
            </w:r>
            <w:proofErr w:type="spellEnd"/>
            <w:r w:rsidRPr="00930116">
              <w:rPr>
                <w:rFonts w:ascii="Times New Roman" w:hAnsi="Times New Roman"/>
                <w:sz w:val="21"/>
                <w:szCs w:val="21"/>
              </w:rPr>
              <w:t>. Soc. 164 (12) (2017) A2697–A2706.</w:t>
            </w:r>
          </w:p>
          <w:p w14:paraId="2BE89C3E" w14:textId="77777777" w:rsidR="00930116" w:rsidRDefault="00930116" w:rsidP="00930116">
            <w:pPr>
              <w:pStyle w:val="BodyText"/>
              <w:rPr>
                <w:rFonts w:ascii="Times New Roman" w:hAnsi="Times New Roman"/>
                <w:sz w:val="21"/>
                <w:szCs w:val="21"/>
              </w:rPr>
            </w:pPr>
            <w:r w:rsidRPr="00930116">
              <w:rPr>
                <w:rFonts w:ascii="Times New Roman" w:hAnsi="Times New Roman"/>
                <w:sz w:val="21"/>
                <w:szCs w:val="21"/>
              </w:rPr>
              <w:t>[</w:t>
            </w:r>
            <w:r>
              <w:rPr>
                <w:rFonts w:ascii="Times New Roman" w:hAnsi="Times New Roman"/>
                <w:sz w:val="21"/>
                <w:szCs w:val="21"/>
              </w:rPr>
              <w:t>5</w:t>
            </w:r>
            <w:r w:rsidRPr="00930116">
              <w:rPr>
                <w:rFonts w:ascii="Times New Roman" w:hAnsi="Times New Roman"/>
                <w:sz w:val="21"/>
                <w:szCs w:val="21"/>
              </w:rPr>
              <w:t>]</w:t>
            </w:r>
            <w:r w:rsidRPr="00930116">
              <w:rPr>
                <w:rFonts w:ascii="Times New Roman" w:hAnsi="Times New Roman"/>
                <w:sz w:val="21"/>
                <w:szCs w:val="21"/>
              </w:rPr>
              <w:tab/>
              <w:t xml:space="preserve">K. A. Severson, Peter M. Attia, Norman </w:t>
            </w:r>
            <w:proofErr w:type="spellStart"/>
            <w:r w:rsidRPr="00930116">
              <w:rPr>
                <w:rFonts w:ascii="Times New Roman" w:hAnsi="Times New Roman"/>
                <w:sz w:val="21"/>
                <w:szCs w:val="21"/>
              </w:rPr>
              <w:t>Jin</w:t>
            </w:r>
            <w:proofErr w:type="spellEnd"/>
            <w:r w:rsidRPr="00930116">
              <w:rPr>
                <w:rFonts w:ascii="Times New Roman" w:hAnsi="Times New Roman"/>
                <w:sz w:val="21"/>
                <w:szCs w:val="21"/>
              </w:rPr>
              <w:t>, Nicholas Perkins, Benben Jiang, Zi Yang, Michael H. Chen, et al., Data-driven prediction of battery cycle life before capacity degradation, Nat. Energy (2019).</w:t>
            </w:r>
          </w:p>
          <w:p w14:paraId="34CD7150" w14:textId="77777777" w:rsidR="00930116" w:rsidRPr="00930116" w:rsidRDefault="00930116" w:rsidP="00930116">
            <w:pPr>
              <w:pStyle w:val="BodyText"/>
              <w:rPr>
                <w:rFonts w:ascii="Times New Roman" w:hAnsi="Times New Roman"/>
                <w:sz w:val="21"/>
                <w:szCs w:val="21"/>
              </w:rPr>
            </w:pPr>
            <w:r w:rsidRPr="00930116">
              <w:rPr>
                <w:rFonts w:ascii="Times New Roman" w:hAnsi="Times New Roman"/>
                <w:sz w:val="21"/>
                <w:szCs w:val="21"/>
              </w:rPr>
              <w:t>[6]</w:t>
            </w:r>
            <w:r w:rsidRPr="00930116">
              <w:rPr>
                <w:rFonts w:ascii="Times New Roman" w:hAnsi="Times New Roman"/>
                <w:sz w:val="21"/>
                <w:szCs w:val="21"/>
              </w:rPr>
              <w:tab/>
              <w:t>H Al-Sheikh et. al. A sensor fault diagnosis scheme for a DC/DC converter used in hybrid electric vehicles. IFAC-</w:t>
            </w:r>
            <w:proofErr w:type="spellStart"/>
            <w:r w:rsidRPr="00930116">
              <w:rPr>
                <w:rFonts w:ascii="Times New Roman" w:hAnsi="Times New Roman"/>
                <w:sz w:val="21"/>
                <w:szCs w:val="21"/>
              </w:rPr>
              <w:t>PapersOnLine</w:t>
            </w:r>
            <w:proofErr w:type="spellEnd"/>
            <w:r w:rsidRPr="00930116">
              <w:rPr>
                <w:rFonts w:ascii="Times New Roman" w:hAnsi="Times New Roman"/>
                <w:sz w:val="21"/>
                <w:szCs w:val="21"/>
              </w:rPr>
              <w:t>. 713–719, 2015.</w:t>
            </w:r>
          </w:p>
          <w:p w14:paraId="4880EBFE" w14:textId="77777777" w:rsidR="00930116" w:rsidRPr="00930116" w:rsidRDefault="00930116" w:rsidP="00930116">
            <w:pPr>
              <w:pStyle w:val="BodyText"/>
              <w:rPr>
                <w:rFonts w:ascii="Times New Roman" w:hAnsi="Times New Roman"/>
                <w:sz w:val="21"/>
                <w:szCs w:val="21"/>
              </w:rPr>
            </w:pPr>
            <w:r w:rsidRPr="00930116">
              <w:rPr>
                <w:rFonts w:ascii="Times New Roman" w:hAnsi="Times New Roman"/>
                <w:sz w:val="21"/>
                <w:szCs w:val="21"/>
              </w:rPr>
              <w:t>[7]</w:t>
            </w:r>
            <w:r w:rsidRPr="00930116">
              <w:rPr>
                <w:rFonts w:ascii="Times New Roman" w:hAnsi="Times New Roman"/>
                <w:sz w:val="21"/>
                <w:szCs w:val="21"/>
              </w:rPr>
              <w:tab/>
              <w:t>L Ungurean et. al. Battery state of health estimation: a structured review of models, methods and commercial devices. Int J Energy Res. 2017;41(2):151–181.</w:t>
            </w:r>
          </w:p>
          <w:p w14:paraId="6159217D" w14:textId="77777777" w:rsidR="00930116" w:rsidRDefault="00930116" w:rsidP="00930116">
            <w:pPr>
              <w:pStyle w:val="BodyText"/>
              <w:rPr>
                <w:rFonts w:ascii="Times New Roman" w:hAnsi="Times New Roman"/>
                <w:sz w:val="21"/>
                <w:szCs w:val="21"/>
              </w:rPr>
            </w:pPr>
            <w:r w:rsidRPr="00930116">
              <w:rPr>
                <w:rFonts w:ascii="Times New Roman" w:hAnsi="Times New Roman"/>
                <w:sz w:val="21"/>
                <w:szCs w:val="21"/>
              </w:rPr>
              <w:t>[8]</w:t>
            </w:r>
            <w:r w:rsidRPr="00930116">
              <w:rPr>
                <w:rFonts w:ascii="Times New Roman" w:hAnsi="Times New Roman"/>
                <w:sz w:val="21"/>
                <w:szCs w:val="21"/>
              </w:rPr>
              <w:tab/>
              <w:t>S. Sheng et. al. A deep learning method for online capacity estimation of lithium-ion batteries, Journal of Energy Storage, 100817, 2019.</w:t>
            </w:r>
          </w:p>
          <w:p w14:paraId="5780CEEC" w14:textId="4EAB660A" w:rsidR="00930116" w:rsidRPr="00930116" w:rsidRDefault="00930116" w:rsidP="00930116">
            <w:pPr>
              <w:pStyle w:val="BodyText"/>
              <w:rPr>
                <w:rFonts w:ascii="Times New Roman" w:hAnsi="Times New Roman"/>
                <w:sz w:val="21"/>
                <w:szCs w:val="21"/>
              </w:rPr>
            </w:pPr>
            <w:r w:rsidRPr="00930116">
              <w:rPr>
                <w:rFonts w:ascii="Times New Roman" w:hAnsi="Times New Roman"/>
                <w:sz w:val="21"/>
                <w:szCs w:val="21"/>
              </w:rPr>
              <w:t>[9]</w:t>
            </w:r>
            <w:r w:rsidRPr="00930116">
              <w:rPr>
                <w:rFonts w:ascii="Times New Roman" w:hAnsi="Times New Roman"/>
                <w:sz w:val="21"/>
                <w:szCs w:val="21"/>
              </w:rPr>
              <w:tab/>
              <w:t>B. Bole, Chetan S. Kulkarni, Matthew Daigle, Adaptation of an Electrochemistry- based Li-ion Battery Model to Account for Deterioration Observed Under Randomized Use, SGT, Inc. Moffett Field United States, 2014.</w:t>
            </w:r>
          </w:p>
        </w:tc>
      </w:tr>
    </w:tbl>
    <w:p w14:paraId="184CE107" w14:textId="77777777" w:rsidR="00930116" w:rsidRPr="00FD526C" w:rsidRDefault="00930116" w:rsidP="00EE3F8D">
      <w:pPr>
        <w:spacing w:line="240" w:lineRule="atLeast"/>
        <w:rPr>
          <w:rFonts w:ascii="Times New Roman" w:hAnsi="Times New Roman"/>
          <w:sz w:val="2"/>
        </w:rPr>
      </w:pPr>
    </w:p>
    <w:sectPr w:rsidR="00930116" w:rsidRPr="00FD526C" w:rsidSect="00C01C38">
      <w:footerReference w:type="default" r:id="rId8"/>
      <w:pgSz w:w="11906" w:h="16838" w:code="9"/>
      <w:pgMar w:top="1077" w:right="851" w:bottom="851" w:left="851" w:header="397"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6CF1F" w14:textId="77777777" w:rsidR="0004482D" w:rsidRDefault="0004482D" w:rsidP="00AD394F">
      <w:r>
        <w:separator/>
      </w:r>
    </w:p>
  </w:endnote>
  <w:endnote w:type="continuationSeparator" w:id="0">
    <w:p w14:paraId="694B6038" w14:textId="77777777" w:rsidR="0004482D" w:rsidRDefault="0004482D" w:rsidP="00AD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8AE92" w14:textId="77777777" w:rsidR="00DE53A7" w:rsidRDefault="00DE53A7" w:rsidP="00FE5468">
    <w:pPr>
      <w:jc w:val="right"/>
      <w:rPr>
        <w:rFonts w:ascii="Times New Roman" w:hAnsi="MS Mincho"/>
        <w:sz w:val="16"/>
        <w:szCs w:val="16"/>
        <w:lang w:eastAsia="zh-CN"/>
      </w:rPr>
    </w:pPr>
    <w:r w:rsidRPr="000D486B">
      <w:rPr>
        <w:rFonts w:ascii="Times New Roman" w:hAnsi="MS Mincho"/>
        <w:sz w:val="16"/>
        <w:szCs w:val="16"/>
      </w:rPr>
      <w:fldChar w:fldCharType="begin"/>
    </w:r>
    <w:r w:rsidRPr="000D486B">
      <w:rPr>
        <w:rFonts w:ascii="Times New Roman" w:hAnsi="MS Mincho"/>
        <w:sz w:val="16"/>
        <w:szCs w:val="16"/>
        <w:lang w:eastAsia="zh-CN"/>
      </w:rPr>
      <w:instrText xml:space="preserve"> PAGE   \* MERGEFORMAT </w:instrText>
    </w:r>
    <w:r w:rsidRPr="000D486B">
      <w:rPr>
        <w:rFonts w:ascii="Times New Roman" w:hAnsi="MS Mincho"/>
        <w:sz w:val="16"/>
        <w:szCs w:val="16"/>
      </w:rPr>
      <w:fldChar w:fldCharType="separate"/>
    </w:r>
    <w:r w:rsidR="00DC6D4F" w:rsidRPr="00DC6D4F">
      <w:rPr>
        <w:rFonts w:ascii="Times New Roman" w:hAnsi="MS Mincho"/>
        <w:noProof/>
        <w:sz w:val="16"/>
        <w:szCs w:val="16"/>
        <w:lang w:val="ja-JP" w:eastAsia="zh-CN"/>
      </w:rPr>
      <w:t>1</w:t>
    </w:r>
    <w:r w:rsidRPr="000D486B">
      <w:rPr>
        <w:rFonts w:ascii="Times New Roman" w:hAnsi="MS Mincho"/>
        <w:sz w:val="16"/>
        <w:szCs w:val="16"/>
      </w:rPr>
      <w:fldChar w:fldCharType="end"/>
    </w:r>
  </w:p>
  <w:p w14:paraId="66AE0BB3" w14:textId="77777777" w:rsidR="00DE53A7" w:rsidRPr="00337459" w:rsidRDefault="00DE53A7" w:rsidP="00337459">
    <w:pPr>
      <w:jc w:val="right"/>
      <w:rPr>
        <w:rFonts w:ascii="Times New Roman" w:hAnsi="MS Mincho"/>
        <w:sz w:val="16"/>
        <w:szCs w:val="16"/>
      </w:rPr>
    </w:pPr>
    <w:r>
      <w:rPr>
        <w:rFonts w:hint="eastAsia"/>
        <w:kern w:val="0"/>
        <w:sz w:val="16"/>
        <w:szCs w:val="16"/>
        <w:lang w:eastAsia="zh-CN"/>
      </w:rPr>
      <w:t xml:space="preserve">　</w:t>
    </w:r>
    <w:r>
      <w:rPr>
        <w:kern w:val="0"/>
        <w:sz w:val="16"/>
        <w:szCs w:val="16"/>
      </w:rPr>
      <w:t>Research Proposal for</w:t>
    </w:r>
    <w:r>
      <w:rPr>
        <w:rFonts w:ascii="Times New Roman" w:hAnsi="MS Mincho" w:hint="eastAsia"/>
        <w:sz w:val="16"/>
        <w:szCs w:val="16"/>
      </w:rPr>
      <w:t xml:space="preserve"> Master</w:t>
    </w:r>
    <w:r>
      <w:rPr>
        <w:rFonts w:ascii="Times New Roman" w:hAnsi="Times New Roman"/>
        <w:sz w:val="16"/>
        <w:szCs w:val="16"/>
      </w:rPr>
      <w:t>’</w:t>
    </w:r>
    <w:r>
      <w:rPr>
        <w:rFonts w:ascii="Times New Roman" w:hAnsi="Times New Roman" w:hint="eastAsia"/>
        <w:sz w:val="16"/>
        <w:szCs w:val="16"/>
      </w:rPr>
      <w:t xml:space="preserve">s </w:t>
    </w:r>
    <w:r>
      <w:rPr>
        <w:rFonts w:ascii="Times New Roman" w:hAnsi="Times New Roman"/>
        <w:sz w:val="16"/>
        <w:szCs w:val="16"/>
      </w:rPr>
      <w:t>Thesis / Research Project</w:t>
    </w:r>
    <w:r w:rsidRPr="00193010">
      <w:rPr>
        <w:rFonts w:ascii="Times New Roman" w:hAnsi="Times New Roman"/>
        <w:sz w:val="16"/>
        <w:szCs w:val="16"/>
      </w:rPr>
      <w:t xml:space="preserve"> / Survey for Doctoral Research Plan</w:t>
    </w:r>
    <w:r w:rsidR="00C01C38">
      <w:rPr>
        <w:rFonts w:ascii="Times New Roman" w:hAnsi="Times New Roman"/>
        <w:sz w:val="16"/>
        <w:szCs w:val="16"/>
      </w:rPr>
      <w:t xml:space="preserve"> (JVN</w:t>
    </w:r>
    <w:r>
      <w:rPr>
        <w:rFonts w:ascii="Times New Roman" w:hAnsi="Times New Roman"/>
        <w:sz w:val="16"/>
        <w:szCs w:val="16"/>
      </w:rPr>
      <w:t>)</w:t>
    </w:r>
    <w:r>
      <w:rPr>
        <w:rFonts w:ascii="Times New Roman" w:hAnsi="Times New Roman" w:hint="eastAsia"/>
        <w:sz w:val="16"/>
        <w:szCs w:val="16"/>
      </w:rPr>
      <w:t xml:space="preserve"> </w:t>
    </w:r>
    <w:r>
      <w:rPr>
        <w:rFonts w:ascii="Times New Roman" w:hAnsi="Times New Roman"/>
        <w:sz w:val="16"/>
        <w:szCs w:val="1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C2C67" w14:textId="77777777" w:rsidR="0004482D" w:rsidRDefault="0004482D" w:rsidP="00AD394F">
      <w:r>
        <w:separator/>
      </w:r>
    </w:p>
  </w:footnote>
  <w:footnote w:type="continuationSeparator" w:id="0">
    <w:p w14:paraId="1AE293C9" w14:textId="77777777" w:rsidR="0004482D" w:rsidRDefault="0004482D" w:rsidP="00AD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73591"/>
    <w:multiLevelType w:val="multilevel"/>
    <w:tmpl w:val="6730FA6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31EF6483"/>
    <w:multiLevelType w:val="hybridMultilevel"/>
    <w:tmpl w:val="61487CE2"/>
    <w:lvl w:ilvl="0" w:tplc="F38A8D24">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42D0759D"/>
    <w:multiLevelType w:val="hybridMultilevel"/>
    <w:tmpl w:val="B9B00B14"/>
    <w:lvl w:ilvl="0" w:tplc="F38A8D24">
      <w:numFmt w:val="bullet"/>
      <w:lvlText w:val="-"/>
      <w:lvlJc w:val="left"/>
      <w:pPr>
        <w:ind w:left="126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705B43"/>
    <w:multiLevelType w:val="hybridMultilevel"/>
    <w:tmpl w:val="20EA0AAE"/>
    <w:lvl w:ilvl="0" w:tplc="F38A8D24">
      <w:numFmt w:val="bullet"/>
      <w:lvlText w:val="-"/>
      <w:lvlJc w:val="left"/>
      <w:pPr>
        <w:ind w:left="540" w:hanging="360"/>
      </w:pPr>
      <w:rPr>
        <w:rFonts w:ascii="Times New Roman" w:eastAsia="MS Mincho"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E1"/>
    <w:rsid w:val="00014F22"/>
    <w:rsid w:val="00024F32"/>
    <w:rsid w:val="0004482D"/>
    <w:rsid w:val="00047C16"/>
    <w:rsid w:val="00056B40"/>
    <w:rsid w:val="00067360"/>
    <w:rsid w:val="000A315B"/>
    <w:rsid w:val="000A6BC9"/>
    <w:rsid w:val="000C3714"/>
    <w:rsid w:val="000D514D"/>
    <w:rsid w:val="000D5A04"/>
    <w:rsid w:val="00101DDF"/>
    <w:rsid w:val="001108CE"/>
    <w:rsid w:val="001201E4"/>
    <w:rsid w:val="00123248"/>
    <w:rsid w:val="0012617C"/>
    <w:rsid w:val="001655DB"/>
    <w:rsid w:val="00181632"/>
    <w:rsid w:val="00191FF8"/>
    <w:rsid w:val="00193010"/>
    <w:rsid w:val="00195C98"/>
    <w:rsid w:val="001A3532"/>
    <w:rsid w:val="001C7156"/>
    <w:rsid w:val="001D2A7C"/>
    <w:rsid w:val="001E7390"/>
    <w:rsid w:val="00217911"/>
    <w:rsid w:val="00222306"/>
    <w:rsid w:val="002408DE"/>
    <w:rsid w:val="002761F1"/>
    <w:rsid w:val="00280E61"/>
    <w:rsid w:val="002836C2"/>
    <w:rsid w:val="00295645"/>
    <w:rsid w:val="002A2F20"/>
    <w:rsid w:val="002B0AC0"/>
    <w:rsid w:val="002F1DDC"/>
    <w:rsid w:val="002F2C01"/>
    <w:rsid w:val="003158EE"/>
    <w:rsid w:val="00323D2A"/>
    <w:rsid w:val="00327619"/>
    <w:rsid w:val="00333D23"/>
    <w:rsid w:val="00337459"/>
    <w:rsid w:val="00337C3A"/>
    <w:rsid w:val="00381710"/>
    <w:rsid w:val="003A17A6"/>
    <w:rsid w:val="003A3E33"/>
    <w:rsid w:val="003D0C1D"/>
    <w:rsid w:val="003F4498"/>
    <w:rsid w:val="003F7257"/>
    <w:rsid w:val="00403041"/>
    <w:rsid w:val="0041149C"/>
    <w:rsid w:val="00421C21"/>
    <w:rsid w:val="00422449"/>
    <w:rsid w:val="00426BA8"/>
    <w:rsid w:val="0043676A"/>
    <w:rsid w:val="00450FF6"/>
    <w:rsid w:val="00487730"/>
    <w:rsid w:val="0049177A"/>
    <w:rsid w:val="004966DC"/>
    <w:rsid w:val="00496AA8"/>
    <w:rsid w:val="004A2E65"/>
    <w:rsid w:val="004A7AA7"/>
    <w:rsid w:val="004D00DF"/>
    <w:rsid w:val="004D77C6"/>
    <w:rsid w:val="004E2F71"/>
    <w:rsid w:val="004F398C"/>
    <w:rsid w:val="004F442B"/>
    <w:rsid w:val="004F74BC"/>
    <w:rsid w:val="00520A56"/>
    <w:rsid w:val="005255A5"/>
    <w:rsid w:val="00586B70"/>
    <w:rsid w:val="005C02A7"/>
    <w:rsid w:val="005E5E95"/>
    <w:rsid w:val="005E724D"/>
    <w:rsid w:val="00605486"/>
    <w:rsid w:val="00646D42"/>
    <w:rsid w:val="00683DDE"/>
    <w:rsid w:val="00687DB6"/>
    <w:rsid w:val="00695D18"/>
    <w:rsid w:val="006A538C"/>
    <w:rsid w:val="006A6AB1"/>
    <w:rsid w:val="006B7A2A"/>
    <w:rsid w:val="006D52E5"/>
    <w:rsid w:val="006E500A"/>
    <w:rsid w:val="006F360F"/>
    <w:rsid w:val="007009E6"/>
    <w:rsid w:val="00700DD6"/>
    <w:rsid w:val="00725FFF"/>
    <w:rsid w:val="00730799"/>
    <w:rsid w:val="007326EA"/>
    <w:rsid w:val="00742625"/>
    <w:rsid w:val="00746522"/>
    <w:rsid w:val="007472BC"/>
    <w:rsid w:val="0077727F"/>
    <w:rsid w:val="0077761A"/>
    <w:rsid w:val="007A113F"/>
    <w:rsid w:val="007A2CE1"/>
    <w:rsid w:val="007A6686"/>
    <w:rsid w:val="007A732E"/>
    <w:rsid w:val="007B0775"/>
    <w:rsid w:val="007B1334"/>
    <w:rsid w:val="007B2939"/>
    <w:rsid w:val="007D44F6"/>
    <w:rsid w:val="007E71BF"/>
    <w:rsid w:val="007E7C81"/>
    <w:rsid w:val="007F2C63"/>
    <w:rsid w:val="007F2C79"/>
    <w:rsid w:val="00841E07"/>
    <w:rsid w:val="00862283"/>
    <w:rsid w:val="008633D2"/>
    <w:rsid w:val="008660A3"/>
    <w:rsid w:val="0088736D"/>
    <w:rsid w:val="008965EE"/>
    <w:rsid w:val="00896CBB"/>
    <w:rsid w:val="008B20E9"/>
    <w:rsid w:val="008E3058"/>
    <w:rsid w:val="008E5CB0"/>
    <w:rsid w:val="008E70BA"/>
    <w:rsid w:val="008E7B36"/>
    <w:rsid w:val="009021FC"/>
    <w:rsid w:val="00910395"/>
    <w:rsid w:val="00930116"/>
    <w:rsid w:val="0093280D"/>
    <w:rsid w:val="00993181"/>
    <w:rsid w:val="009B4415"/>
    <w:rsid w:val="009B4FBF"/>
    <w:rsid w:val="009B67FC"/>
    <w:rsid w:val="009C525B"/>
    <w:rsid w:val="009C5C52"/>
    <w:rsid w:val="009D1078"/>
    <w:rsid w:val="009E2991"/>
    <w:rsid w:val="009E5348"/>
    <w:rsid w:val="009F079F"/>
    <w:rsid w:val="009F1197"/>
    <w:rsid w:val="00A74322"/>
    <w:rsid w:val="00A76B4A"/>
    <w:rsid w:val="00A8051C"/>
    <w:rsid w:val="00A84038"/>
    <w:rsid w:val="00AB7059"/>
    <w:rsid w:val="00AC63B0"/>
    <w:rsid w:val="00AD27AC"/>
    <w:rsid w:val="00AD394F"/>
    <w:rsid w:val="00AE18B1"/>
    <w:rsid w:val="00AE5736"/>
    <w:rsid w:val="00B32AE5"/>
    <w:rsid w:val="00B37299"/>
    <w:rsid w:val="00B44B96"/>
    <w:rsid w:val="00B46FBF"/>
    <w:rsid w:val="00B5110E"/>
    <w:rsid w:val="00B61CDB"/>
    <w:rsid w:val="00B63245"/>
    <w:rsid w:val="00B70C8E"/>
    <w:rsid w:val="00B7472A"/>
    <w:rsid w:val="00B92431"/>
    <w:rsid w:val="00B9367B"/>
    <w:rsid w:val="00BC1559"/>
    <w:rsid w:val="00BC6098"/>
    <w:rsid w:val="00BE6ADC"/>
    <w:rsid w:val="00BE7213"/>
    <w:rsid w:val="00BF0856"/>
    <w:rsid w:val="00C00F9D"/>
    <w:rsid w:val="00C01C38"/>
    <w:rsid w:val="00C05273"/>
    <w:rsid w:val="00C06107"/>
    <w:rsid w:val="00C27BAA"/>
    <w:rsid w:val="00C35FB4"/>
    <w:rsid w:val="00C579E2"/>
    <w:rsid w:val="00C67FB4"/>
    <w:rsid w:val="00C918F6"/>
    <w:rsid w:val="00CA4B9A"/>
    <w:rsid w:val="00CB219D"/>
    <w:rsid w:val="00CB2304"/>
    <w:rsid w:val="00CE5414"/>
    <w:rsid w:val="00D2714F"/>
    <w:rsid w:val="00D5401B"/>
    <w:rsid w:val="00D549B8"/>
    <w:rsid w:val="00D72326"/>
    <w:rsid w:val="00D72B12"/>
    <w:rsid w:val="00D81FDF"/>
    <w:rsid w:val="00D924E1"/>
    <w:rsid w:val="00DA4507"/>
    <w:rsid w:val="00DB78AE"/>
    <w:rsid w:val="00DC5B2F"/>
    <w:rsid w:val="00DC6D4F"/>
    <w:rsid w:val="00DE4305"/>
    <w:rsid w:val="00DE53A7"/>
    <w:rsid w:val="00DF47B1"/>
    <w:rsid w:val="00E003E4"/>
    <w:rsid w:val="00E254F3"/>
    <w:rsid w:val="00E45D54"/>
    <w:rsid w:val="00E5583B"/>
    <w:rsid w:val="00E655CD"/>
    <w:rsid w:val="00E81332"/>
    <w:rsid w:val="00EA6025"/>
    <w:rsid w:val="00EE3F8D"/>
    <w:rsid w:val="00EF072C"/>
    <w:rsid w:val="00F47517"/>
    <w:rsid w:val="00F6562F"/>
    <w:rsid w:val="00F65A99"/>
    <w:rsid w:val="00F802DE"/>
    <w:rsid w:val="00FB41F8"/>
    <w:rsid w:val="00FC018E"/>
    <w:rsid w:val="00FD3B6A"/>
    <w:rsid w:val="00FD526C"/>
    <w:rsid w:val="00FE5468"/>
    <w:rsid w:val="00FF4B13"/>
    <w:rsid w:val="00FF4E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D19FBB1"/>
  <w15:docId w15:val="{E0CE8666-7813-F740-8B60-2C83DDF9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078"/>
    <w:pPr>
      <w:widowControl w:val="0"/>
      <w:jc w:val="both"/>
    </w:pPr>
    <w:rPr>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1078"/>
    <w:pPr>
      <w:spacing w:before="40"/>
    </w:pPr>
    <w:rPr>
      <w:sz w:val="20"/>
      <w:szCs w:val="20"/>
    </w:rPr>
  </w:style>
  <w:style w:type="paragraph" w:styleId="Header">
    <w:name w:val="header"/>
    <w:basedOn w:val="Normal"/>
    <w:link w:val="HeaderChar"/>
    <w:rsid w:val="00AD394F"/>
    <w:pPr>
      <w:tabs>
        <w:tab w:val="center" w:pos="4252"/>
        <w:tab w:val="right" w:pos="8504"/>
      </w:tabs>
      <w:snapToGrid w:val="0"/>
    </w:pPr>
  </w:style>
  <w:style w:type="character" w:customStyle="1" w:styleId="HeaderChar">
    <w:name w:val="Header Char"/>
    <w:basedOn w:val="DefaultParagraphFont"/>
    <w:link w:val="Header"/>
    <w:rsid w:val="00AD394F"/>
    <w:rPr>
      <w:kern w:val="2"/>
      <w:sz w:val="21"/>
      <w:szCs w:val="21"/>
    </w:rPr>
  </w:style>
  <w:style w:type="paragraph" w:styleId="Footer">
    <w:name w:val="footer"/>
    <w:basedOn w:val="Normal"/>
    <w:link w:val="FooterChar"/>
    <w:uiPriority w:val="99"/>
    <w:rsid w:val="00AD394F"/>
    <w:pPr>
      <w:tabs>
        <w:tab w:val="center" w:pos="4252"/>
        <w:tab w:val="right" w:pos="8504"/>
      </w:tabs>
      <w:snapToGrid w:val="0"/>
    </w:pPr>
  </w:style>
  <w:style w:type="character" w:customStyle="1" w:styleId="FooterChar">
    <w:name w:val="Footer Char"/>
    <w:basedOn w:val="DefaultParagraphFont"/>
    <w:link w:val="Footer"/>
    <w:uiPriority w:val="99"/>
    <w:rsid w:val="00AD394F"/>
    <w:rPr>
      <w:kern w:val="2"/>
      <w:sz w:val="21"/>
      <w:szCs w:val="21"/>
    </w:rPr>
  </w:style>
  <w:style w:type="paragraph" w:styleId="BalloonText">
    <w:name w:val="Balloon Text"/>
    <w:basedOn w:val="Normal"/>
    <w:link w:val="BalloonTextChar"/>
    <w:semiHidden/>
    <w:unhideWhenUsed/>
    <w:rsid w:val="00F6562F"/>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semiHidden/>
    <w:rsid w:val="00F6562F"/>
    <w:rPr>
      <w:rFonts w:asciiTheme="majorHAnsi" w:eastAsiaTheme="majorEastAsia" w:hAnsiTheme="majorHAnsi" w:cstheme="majorBidi"/>
      <w:kern w:val="2"/>
      <w:sz w:val="18"/>
      <w:szCs w:val="18"/>
    </w:rPr>
  </w:style>
  <w:style w:type="character" w:customStyle="1" w:styleId="BodyTextChar">
    <w:name w:val="Body Text Char"/>
    <w:basedOn w:val="DefaultParagraphFont"/>
    <w:link w:val="BodyText"/>
    <w:rsid w:val="00FD526C"/>
    <w:rPr>
      <w:kern w:val="2"/>
    </w:rPr>
  </w:style>
  <w:style w:type="paragraph" w:styleId="ListParagraph">
    <w:name w:val="List Paragraph"/>
    <w:basedOn w:val="Normal"/>
    <w:uiPriority w:val="34"/>
    <w:qFormat/>
    <w:rsid w:val="00123248"/>
    <w:pPr>
      <w:ind w:leftChars="400" w:left="840"/>
    </w:pPr>
  </w:style>
  <w:style w:type="table" w:styleId="TableGrid">
    <w:name w:val="Table Grid"/>
    <w:basedOn w:val="TableNormal"/>
    <w:unhideWhenUsed/>
    <w:rsid w:val="00E65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43634">
      <w:bodyDiv w:val="1"/>
      <w:marLeft w:val="0"/>
      <w:marRight w:val="0"/>
      <w:marTop w:val="0"/>
      <w:marBottom w:val="0"/>
      <w:divBdr>
        <w:top w:val="none" w:sz="0" w:space="0" w:color="auto"/>
        <w:left w:val="none" w:sz="0" w:space="0" w:color="auto"/>
        <w:bottom w:val="none" w:sz="0" w:space="0" w:color="auto"/>
        <w:right w:val="none" w:sz="0" w:space="0" w:color="auto"/>
      </w:divBdr>
    </w:div>
    <w:div w:id="297492299">
      <w:bodyDiv w:val="1"/>
      <w:marLeft w:val="0"/>
      <w:marRight w:val="0"/>
      <w:marTop w:val="0"/>
      <w:marBottom w:val="0"/>
      <w:divBdr>
        <w:top w:val="none" w:sz="0" w:space="0" w:color="auto"/>
        <w:left w:val="none" w:sz="0" w:space="0" w:color="auto"/>
        <w:bottom w:val="none" w:sz="0" w:space="0" w:color="auto"/>
        <w:right w:val="none" w:sz="0" w:space="0" w:color="auto"/>
      </w:divBdr>
    </w:div>
    <w:div w:id="316692251">
      <w:bodyDiv w:val="1"/>
      <w:marLeft w:val="0"/>
      <w:marRight w:val="0"/>
      <w:marTop w:val="0"/>
      <w:marBottom w:val="0"/>
      <w:divBdr>
        <w:top w:val="none" w:sz="0" w:space="0" w:color="auto"/>
        <w:left w:val="none" w:sz="0" w:space="0" w:color="auto"/>
        <w:bottom w:val="none" w:sz="0" w:space="0" w:color="auto"/>
        <w:right w:val="none" w:sz="0" w:space="0" w:color="auto"/>
      </w:divBdr>
    </w:div>
    <w:div w:id="330105026">
      <w:bodyDiv w:val="1"/>
      <w:marLeft w:val="0"/>
      <w:marRight w:val="0"/>
      <w:marTop w:val="0"/>
      <w:marBottom w:val="0"/>
      <w:divBdr>
        <w:top w:val="none" w:sz="0" w:space="0" w:color="auto"/>
        <w:left w:val="none" w:sz="0" w:space="0" w:color="auto"/>
        <w:bottom w:val="none" w:sz="0" w:space="0" w:color="auto"/>
        <w:right w:val="none" w:sz="0" w:space="0" w:color="auto"/>
      </w:divBdr>
    </w:div>
    <w:div w:id="609774783">
      <w:bodyDiv w:val="1"/>
      <w:marLeft w:val="0"/>
      <w:marRight w:val="0"/>
      <w:marTop w:val="0"/>
      <w:marBottom w:val="0"/>
      <w:divBdr>
        <w:top w:val="none" w:sz="0" w:space="0" w:color="auto"/>
        <w:left w:val="none" w:sz="0" w:space="0" w:color="auto"/>
        <w:bottom w:val="none" w:sz="0" w:space="0" w:color="auto"/>
        <w:right w:val="none" w:sz="0" w:space="0" w:color="auto"/>
      </w:divBdr>
    </w:div>
    <w:div w:id="623731411">
      <w:bodyDiv w:val="1"/>
      <w:marLeft w:val="0"/>
      <w:marRight w:val="0"/>
      <w:marTop w:val="0"/>
      <w:marBottom w:val="0"/>
      <w:divBdr>
        <w:top w:val="none" w:sz="0" w:space="0" w:color="auto"/>
        <w:left w:val="none" w:sz="0" w:space="0" w:color="auto"/>
        <w:bottom w:val="none" w:sz="0" w:space="0" w:color="auto"/>
        <w:right w:val="none" w:sz="0" w:space="0" w:color="auto"/>
      </w:divBdr>
    </w:div>
    <w:div w:id="802651335">
      <w:bodyDiv w:val="1"/>
      <w:marLeft w:val="0"/>
      <w:marRight w:val="0"/>
      <w:marTop w:val="0"/>
      <w:marBottom w:val="0"/>
      <w:divBdr>
        <w:top w:val="none" w:sz="0" w:space="0" w:color="auto"/>
        <w:left w:val="none" w:sz="0" w:space="0" w:color="auto"/>
        <w:bottom w:val="none" w:sz="0" w:space="0" w:color="auto"/>
        <w:right w:val="none" w:sz="0" w:space="0" w:color="auto"/>
      </w:divBdr>
    </w:div>
    <w:div w:id="828834260">
      <w:bodyDiv w:val="1"/>
      <w:marLeft w:val="0"/>
      <w:marRight w:val="0"/>
      <w:marTop w:val="0"/>
      <w:marBottom w:val="0"/>
      <w:divBdr>
        <w:top w:val="none" w:sz="0" w:space="0" w:color="auto"/>
        <w:left w:val="none" w:sz="0" w:space="0" w:color="auto"/>
        <w:bottom w:val="none" w:sz="0" w:space="0" w:color="auto"/>
        <w:right w:val="none" w:sz="0" w:space="0" w:color="auto"/>
      </w:divBdr>
    </w:div>
    <w:div w:id="1125463936">
      <w:bodyDiv w:val="1"/>
      <w:marLeft w:val="0"/>
      <w:marRight w:val="0"/>
      <w:marTop w:val="0"/>
      <w:marBottom w:val="0"/>
      <w:divBdr>
        <w:top w:val="none" w:sz="0" w:space="0" w:color="auto"/>
        <w:left w:val="none" w:sz="0" w:space="0" w:color="auto"/>
        <w:bottom w:val="none" w:sz="0" w:space="0" w:color="auto"/>
        <w:right w:val="none" w:sz="0" w:space="0" w:color="auto"/>
      </w:divBdr>
    </w:div>
    <w:div w:id="1192961589">
      <w:bodyDiv w:val="1"/>
      <w:marLeft w:val="0"/>
      <w:marRight w:val="0"/>
      <w:marTop w:val="0"/>
      <w:marBottom w:val="0"/>
      <w:divBdr>
        <w:top w:val="none" w:sz="0" w:space="0" w:color="auto"/>
        <w:left w:val="none" w:sz="0" w:space="0" w:color="auto"/>
        <w:bottom w:val="none" w:sz="0" w:space="0" w:color="auto"/>
        <w:right w:val="none" w:sz="0" w:space="0" w:color="auto"/>
      </w:divBdr>
    </w:div>
    <w:div w:id="1402949829">
      <w:bodyDiv w:val="1"/>
      <w:marLeft w:val="0"/>
      <w:marRight w:val="0"/>
      <w:marTop w:val="0"/>
      <w:marBottom w:val="0"/>
      <w:divBdr>
        <w:top w:val="none" w:sz="0" w:space="0" w:color="auto"/>
        <w:left w:val="none" w:sz="0" w:space="0" w:color="auto"/>
        <w:bottom w:val="none" w:sz="0" w:space="0" w:color="auto"/>
        <w:right w:val="none" w:sz="0" w:space="0" w:color="auto"/>
      </w:divBdr>
    </w:div>
    <w:div w:id="1478185047">
      <w:bodyDiv w:val="1"/>
      <w:marLeft w:val="0"/>
      <w:marRight w:val="0"/>
      <w:marTop w:val="0"/>
      <w:marBottom w:val="0"/>
      <w:divBdr>
        <w:top w:val="none" w:sz="0" w:space="0" w:color="auto"/>
        <w:left w:val="none" w:sz="0" w:space="0" w:color="auto"/>
        <w:bottom w:val="none" w:sz="0" w:space="0" w:color="auto"/>
        <w:right w:val="none" w:sz="0" w:space="0" w:color="auto"/>
      </w:divBdr>
    </w:div>
    <w:div w:id="181883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ful\a.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5028-A9B9-4095-803F-68202D45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C:\useful\a.dot</Template>
  <TotalTime>5</TotalTime>
  <Pages>3</Pages>
  <Words>996</Words>
  <Characters>5680</Characters>
  <Application>Microsoft Office Word</Application>
  <DocSecurity>0</DocSecurity>
  <Lines>47</Lines>
  <Paragraphs>13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研究計画提案書（修士）</vt:lpstr>
      <vt:lpstr>研究計画提案書（修士）</vt:lpstr>
    </vt:vector>
  </TitlesOfParts>
  <Company>jaist</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研究計画提案書（修士）</dc:title>
  <dc:creator>Takeshi Nagashima</dc:creator>
  <cp:lastModifiedBy>Microsoft Office User</cp:lastModifiedBy>
  <cp:revision>5</cp:revision>
  <cp:lastPrinted>2017-05-24T06:20:00Z</cp:lastPrinted>
  <dcterms:created xsi:type="dcterms:W3CDTF">2020-05-25T09:03:00Z</dcterms:created>
  <dcterms:modified xsi:type="dcterms:W3CDTF">2020-06-10T17:42:00Z</dcterms:modified>
</cp:coreProperties>
</file>