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DF2" w:rsidRPr="00791DF2" w:rsidRDefault="00791DF2" w:rsidP="00791DF2">
      <w:pPr>
        <w:jc w:val="center"/>
        <w:rPr>
          <w:b/>
        </w:rPr>
      </w:pPr>
      <w:r w:rsidRPr="00791DF2">
        <w:rPr>
          <w:b/>
        </w:rPr>
        <w:t>Yêu cầu về cách trình bày của một khóa luận/đồ án khoa học</w:t>
      </w:r>
    </w:p>
    <w:p w:rsidR="00791DF2" w:rsidRPr="00791DF2" w:rsidRDefault="00791DF2" w:rsidP="00791DF2">
      <w:pPr>
        <w:pStyle w:val="ListParagraph"/>
        <w:numPr>
          <w:ilvl w:val="0"/>
          <w:numId w:val="1"/>
        </w:numPr>
        <w:rPr>
          <w:b/>
        </w:rPr>
      </w:pPr>
      <w:r w:rsidRPr="00791DF2">
        <w:t xml:space="preserve">Soạn thảo văn bản: </w:t>
      </w:r>
    </w:p>
    <w:p w:rsidR="00AC3F2F" w:rsidRPr="00791DF2" w:rsidRDefault="00791DF2" w:rsidP="00791DF2">
      <w:pPr>
        <w:pStyle w:val="ListParagraph"/>
        <w:numPr>
          <w:ilvl w:val="1"/>
          <w:numId w:val="1"/>
        </w:numPr>
        <w:rPr>
          <w:b/>
        </w:rPr>
      </w:pPr>
      <w:r w:rsidRPr="00791DF2">
        <w:t xml:space="preserve">dụng kiểu chữ </w:t>
      </w:r>
      <w:r w:rsidRPr="00791DF2">
        <w:rPr>
          <w:b/>
        </w:rPr>
        <w:t xml:space="preserve">Times New Roman </w:t>
      </w:r>
      <w:r w:rsidRPr="00791DF2">
        <w:t xml:space="preserve">cỡ </w:t>
      </w:r>
      <w:r w:rsidRPr="00791DF2">
        <w:rPr>
          <w:b/>
        </w:rPr>
        <w:t>13</w:t>
      </w:r>
      <w:r w:rsidRPr="00791DF2">
        <w:t xml:space="preserve"> của hệ soạn thảo winword.</w:t>
      </w:r>
    </w:p>
    <w:p w:rsidR="00791DF2" w:rsidRPr="00791DF2" w:rsidRDefault="00791DF2" w:rsidP="00791DF2">
      <w:pPr>
        <w:pStyle w:val="ListParagraph"/>
        <w:numPr>
          <w:ilvl w:val="1"/>
          <w:numId w:val="1"/>
        </w:numPr>
        <w:rPr>
          <w:b/>
        </w:rPr>
      </w:pPr>
      <w:r w:rsidRPr="00791DF2">
        <w:t>Mật độ chữ bình thường</w:t>
      </w:r>
      <w:r>
        <w:t>.</w:t>
      </w:r>
    </w:p>
    <w:p w:rsidR="00791DF2" w:rsidRPr="00791DF2" w:rsidRDefault="00791DF2" w:rsidP="00791DF2">
      <w:pPr>
        <w:pStyle w:val="ListParagraph"/>
        <w:numPr>
          <w:ilvl w:val="1"/>
          <w:numId w:val="1"/>
        </w:numPr>
        <w:rPr>
          <w:b/>
        </w:rPr>
      </w:pPr>
      <w:r>
        <w:t>Không được nén hay kéo giãn khoảng cách giữa các chữ</w:t>
      </w:r>
    </w:p>
    <w:p w:rsidR="00791DF2" w:rsidRPr="00CF1EBE" w:rsidRDefault="00791DF2" w:rsidP="00BE756C">
      <w:pPr>
        <w:pStyle w:val="ListParagraph"/>
        <w:numPr>
          <w:ilvl w:val="1"/>
          <w:numId w:val="1"/>
        </w:numPr>
        <w:rPr>
          <w:b/>
        </w:rPr>
      </w:pPr>
      <w:r>
        <w:t>Số trang được đánh ở giữa, phía trên đầu mỗi trang giấy</w:t>
      </w:r>
    </w:p>
    <w:p w:rsidR="00CF1EBE" w:rsidRPr="00791DF2" w:rsidRDefault="00CF1EBE" w:rsidP="00CF1EBE">
      <w:pPr>
        <w:pStyle w:val="ListParagraph"/>
        <w:numPr>
          <w:ilvl w:val="0"/>
          <w:numId w:val="1"/>
        </w:numPr>
        <w:rPr>
          <w:b/>
        </w:rPr>
      </w:pPr>
      <w:r>
        <w:t>Chỉ mục:</w:t>
      </w:r>
    </w:p>
    <w:p w:rsidR="00791DF2" w:rsidRPr="00CF1EBE" w:rsidRDefault="00CF1EBE" w:rsidP="004557BF">
      <w:pPr>
        <w:pStyle w:val="ListParagraph"/>
        <w:numPr>
          <w:ilvl w:val="1"/>
          <w:numId w:val="1"/>
        </w:numPr>
        <w:rPr>
          <w:b/>
        </w:rPr>
      </w:pPr>
      <w:r>
        <w:t>Các</w:t>
      </w:r>
      <w:r w:rsidR="00791DF2">
        <w:t xml:space="preserve"> tiểu mục của luận văn được trình bày, đánh số và nhóm ch</w:t>
      </w:r>
      <w:r>
        <w:t xml:space="preserve">ữ số, nhiều nhất 4 chữ số với số thứ nhất chỉ số dương (ví dụ: </w:t>
      </w:r>
      <w:r>
        <w:t>4.1.2.1 chỉ tiểu mục 1, nhóm tiểu</w:t>
      </w:r>
      <w:r>
        <w:t xml:space="preserve"> </w:t>
      </w:r>
      <w:r>
        <w:t>mục 2, mục 1, Chương 04)</w:t>
      </w:r>
      <w:r>
        <w:t>.</w:t>
      </w:r>
    </w:p>
    <w:p w:rsidR="00CF1EBE" w:rsidRPr="00CF1EBE" w:rsidRDefault="00CF1EBE" w:rsidP="00BE756C">
      <w:pPr>
        <w:pStyle w:val="ListParagraph"/>
        <w:numPr>
          <w:ilvl w:val="1"/>
          <w:numId w:val="1"/>
        </w:numPr>
        <w:rPr>
          <w:b/>
        </w:rPr>
      </w:pPr>
      <w:r>
        <w:t>Tại mỗi nhóm tiểu mục phải có ít nhất 2 tiểu mục (ví dụ tiểu mục 2.1.1 và 2.1.2)</w:t>
      </w:r>
    </w:p>
    <w:p w:rsidR="00CF1EBE" w:rsidRPr="00CF1EBE" w:rsidRDefault="00CF1EBE" w:rsidP="00CF1EBE">
      <w:pPr>
        <w:pStyle w:val="ListParagraph"/>
        <w:numPr>
          <w:ilvl w:val="0"/>
          <w:numId w:val="1"/>
        </w:numPr>
        <w:rPr>
          <w:b/>
        </w:rPr>
      </w:pPr>
      <w:r>
        <w:t>Bảng biểu, hình vẽ, phương trình:</w:t>
      </w:r>
    </w:p>
    <w:p w:rsidR="00CF1EBE" w:rsidRDefault="00CF1EBE" w:rsidP="00CF1EBE">
      <w:pPr>
        <w:pStyle w:val="ListParagraph"/>
        <w:numPr>
          <w:ilvl w:val="1"/>
          <w:numId w:val="1"/>
        </w:numPr>
      </w:pPr>
      <w:r w:rsidRPr="00CF1EBE">
        <w:t>Việc đánh số bảng biểu, hình vẽ, phương trình phải gắn với số chương</w:t>
      </w:r>
      <w:r>
        <w:t xml:space="preserve"> (ví dụ hình 1.2 có nghĩa là hình thứ 2 trong chương 1).</w:t>
      </w:r>
    </w:p>
    <w:p w:rsidR="00CF1EBE" w:rsidRDefault="00CF1EBE" w:rsidP="00CF1EBE">
      <w:pPr>
        <w:pStyle w:val="ListParagraph"/>
        <w:numPr>
          <w:ilvl w:val="1"/>
          <w:numId w:val="1"/>
        </w:numPr>
      </w:pPr>
      <w:r>
        <w:t>Mọi bảng biểu, đồ thị được lấy từ các nguồn khác nhau phải được trích dẫn đầy đủ, nguồn được trích dẫn phải được liệt kê chính xác trong danh mục tài liệu tham khảo.</w:t>
      </w:r>
    </w:p>
    <w:p w:rsidR="00CF1EBE" w:rsidRDefault="00CF1EBE" w:rsidP="00CF1EBE">
      <w:pPr>
        <w:pStyle w:val="ListParagraph"/>
        <w:numPr>
          <w:ilvl w:val="1"/>
          <w:numId w:val="1"/>
        </w:numPr>
      </w:pPr>
      <w:r>
        <w:t>Đầu đề của bảng, biểu ghi phía trên bảng, biểu; đầu đề của hình vẽ ghi phía dưới hình.</w:t>
      </w:r>
    </w:p>
    <w:p w:rsidR="00CF1EBE" w:rsidRDefault="00CF1EBE" w:rsidP="00CF1EBE">
      <w:pPr>
        <w:pStyle w:val="ListParagraph"/>
        <w:numPr>
          <w:ilvl w:val="1"/>
          <w:numId w:val="1"/>
        </w:numPr>
      </w:pPr>
      <w:r>
        <w:t xml:space="preserve">Việc trình bày phương trình toán học trên một dòng đơn hoặc </w:t>
      </w:r>
      <w:r w:rsidR="00590900">
        <w:t>dòng kép là tùy ý, tuy nhiên phải thống nhất trong toàn bộ luận văn.</w:t>
      </w:r>
    </w:p>
    <w:p w:rsidR="00590900" w:rsidRDefault="00590900" w:rsidP="00CF1EBE">
      <w:pPr>
        <w:pStyle w:val="ListParagraph"/>
        <w:numPr>
          <w:ilvl w:val="1"/>
          <w:numId w:val="1"/>
        </w:numPr>
      </w:pPr>
      <w:r>
        <w:t>Khi có ký hiệu mới xuất hiện lần đầu tiên thì phải có giải thích và đơn vị tính đi kèm ngay trong phương trình có ký hiệu đó.</w:t>
      </w:r>
    </w:p>
    <w:p w:rsidR="00590900" w:rsidRDefault="00590900" w:rsidP="00590900">
      <w:pPr>
        <w:pStyle w:val="ListParagraph"/>
        <w:numPr>
          <w:ilvl w:val="0"/>
          <w:numId w:val="1"/>
        </w:numPr>
      </w:pPr>
      <w:r>
        <w:t>Viết tắt:</w:t>
      </w:r>
    </w:p>
    <w:p w:rsidR="00590900" w:rsidRDefault="00590900" w:rsidP="00590900">
      <w:pPr>
        <w:pStyle w:val="ListParagraph"/>
        <w:numPr>
          <w:ilvl w:val="1"/>
          <w:numId w:val="1"/>
        </w:numPr>
      </w:pPr>
      <w:r>
        <w:t>Chỉ viết tắt những từ, cụm từ hoặc thuật ngữ được sử dụng trong luận văn.</w:t>
      </w:r>
    </w:p>
    <w:p w:rsidR="00590900" w:rsidRDefault="00590900" w:rsidP="00590900">
      <w:pPr>
        <w:pStyle w:val="ListParagraph"/>
        <w:numPr>
          <w:ilvl w:val="1"/>
          <w:numId w:val="1"/>
        </w:numPr>
      </w:pPr>
      <w:r>
        <w:t>Không viết tắt những cụm từ dài</w:t>
      </w:r>
    </w:p>
    <w:p w:rsidR="00590900" w:rsidRDefault="00590900" w:rsidP="00E46250">
      <w:pPr>
        <w:pStyle w:val="ListParagraph"/>
        <w:numPr>
          <w:ilvl w:val="0"/>
          <w:numId w:val="1"/>
        </w:numPr>
      </w:pPr>
      <w:r>
        <w:t>Tài liệu tham khảo:</w:t>
      </w:r>
    </w:p>
    <w:p w:rsidR="00590900" w:rsidRDefault="00590900" w:rsidP="00590900">
      <w:pPr>
        <w:pStyle w:val="ListParagraph"/>
        <w:numPr>
          <w:ilvl w:val="1"/>
          <w:numId w:val="1"/>
        </w:numPr>
      </w:pPr>
      <w:r>
        <w:t xml:space="preserve">Mọi tham khảo phải được trích dẫn và chỉ rõ nguồn trong danh mục </w:t>
      </w:r>
      <w:r w:rsidR="000D0495">
        <w:t>tài liệu tham khảo của luận văn.</w:t>
      </w:r>
    </w:p>
    <w:p w:rsidR="000D0495" w:rsidRDefault="000D0495" w:rsidP="00DC7294">
      <w:pPr>
        <w:pStyle w:val="ListParagraph"/>
        <w:numPr>
          <w:ilvl w:val="1"/>
          <w:numId w:val="1"/>
        </w:numPr>
      </w:pPr>
      <w:r>
        <w:t>Nếu người dẫn liệu không có điều kiện tiếp cận được một tài liệu gốc mà phải trích</w:t>
      </w:r>
      <w:r>
        <w:t xml:space="preserve"> </w:t>
      </w:r>
      <w:r>
        <w:t>dẫn thông qua một tài liệu khác của một tác giả khác, thì phải nêu rõ cách trích dẫn</w:t>
      </w:r>
    </w:p>
    <w:p w:rsidR="000D0495" w:rsidRDefault="000D0495" w:rsidP="006F5DA6">
      <w:pPr>
        <w:pStyle w:val="ListParagraph"/>
        <w:numPr>
          <w:ilvl w:val="0"/>
          <w:numId w:val="1"/>
        </w:numPr>
      </w:pPr>
      <w:r>
        <w:t>Phụ lục:</w:t>
      </w:r>
    </w:p>
    <w:p w:rsidR="000D0495" w:rsidRDefault="000D0495" w:rsidP="000D0495">
      <w:pPr>
        <w:pStyle w:val="ListParagraph"/>
        <w:numPr>
          <w:ilvl w:val="1"/>
          <w:numId w:val="1"/>
        </w:numPr>
      </w:pPr>
      <w:r>
        <w:t>Phần này bao gồm những nội dung cần thiết nhằm minh họa hoặc hỗ trợ cho nội dung luận văn như số liệu, biểu mẫu, tranh ảnh, …</w:t>
      </w:r>
    </w:p>
    <w:p w:rsidR="000D0495" w:rsidRDefault="000D0495" w:rsidP="000D0495">
      <w:pPr>
        <w:pStyle w:val="ListParagraph"/>
        <w:numPr>
          <w:ilvl w:val="1"/>
          <w:numId w:val="1"/>
        </w:numPr>
      </w:pPr>
      <w:r>
        <w:t>Nếu sử dụng những câu trả lởi cho một bảng câu hỏi thì bảng câu hỏi mẫu này phải được đưa vào phần mục lục ở dạng nguyên bảng</w:t>
      </w:r>
      <w:r w:rsidR="003B49B1">
        <w:t>.</w:t>
      </w:r>
    </w:p>
    <w:p w:rsidR="000D0495" w:rsidRPr="00CF1EBE" w:rsidRDefault="000D0495" w:rsidP="000D0495">
      <w:pPr>
        <w:pStyle w:val="ListParagraph"/>
        <w:numPr>
          <w:ilvl w:val="1"/>
          <w:numId w:val="1"/>
        </w:numPr>
      </w:pPr>
      <w:r>
        <w:t>Phụ lục không được dày hơn phần chính của luận văn</w:t>
      </w:r>
      <w:r w:rsidR="003B49B1">
        <w:t>.</w:t>
      </w:r>
      <w:bookmarkStart w:id="0" w:name="_GoBack"/>
      <w:bookmarkEnd w:id="0"/>
    </w:p>
    <w:sectPr w:rsidR="000D0495" w:rsidRPr="00CF1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0B0EF0"/>
    <w:multiLevelType w:val="hybridMultilevel"/>
    <w:tmpl w:val="6E60BCA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B11"/>
    <w:rsid w:val="000D0495"/>
    <w:rsid w:val="003B49B1"/>
    <w:rsid w:val="00590900"/>
    <w:rsid w:val="00791DF2"/>
    <w:rsid w:val="00826B11"/>
    <w:rsid w:val="00AC3F2F"/>
    <w:rsid w:val="00CF1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EF2522-B200-4EE5-A663-FD2B6A071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1D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2020-11-15T14:00:00Z</dcterms:created>
  <dcterms:modified xsi:type="dcterms:W3CDTF">2020-11-15T14:48:00Z</dcterms:modified>
</cp:coreProperties>
</file>