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6C81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Session 06 : Luyện tập</w:t>
      </w:r>
    </w:p>
    <w:p w14:paraId="65EC8067">
      <w:pPr>
        <w:rPr>
          <w:rFonts w:hint="default" w:ascii="Times New Roman" w:hAnsi="Times New Roman" w:cs="Times New Roman"/>
          <w:lang w:val="en-US"/>
        </w:rPr>
      </w:pPr>
    </w:p>
    <w:p w14:paraId="4D4BE22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 01 : Phân tích Use case tổng quát</w:t>
      </w:r>
    </w:p>
    <w:p w14:paraId="0A15650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5943600" cy="575310"/>
            <wp:effectExtent l="0" t="0" r="0" b="0"/>
            <wp:docPr id="56084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45085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3B99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Đặt chỗ : Người dùng chọn ngày giờ và phim muốn xem </w:t>
      </w:r>
      <w:r>
        <w:rPr>
          <w:rFonts w:hint="default" w:ascii="Times New Roman" w:hAnsi="Times New Roman" w:cs="Times New Roman"/>
          <w:lang w:val="en-US"/>
        </w:rPr>
        <w:sym w:font="Wingdings" w:char="F0E0"/>
      </w:r>
      <w:r>
        <w:rPr>
          <w:rFonts w:hint="default" w:ascii="Times New Roman" w:hAnsi="Times New Roman" w:cs="Times New Roman"/>
          <w:lang w:val="en-US"/>
        </w:rPr>
        <w:t xml:space="preserve"> Hệ thống chuyển sang chọn ghế</w:t>
      </w:r>
    </w:p>
    <w:p w14:paraId="10B7E61A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Chọn ghế : Người dùng chọn ghế ngồi </w:t>
      </w:r>
      <w:r>
        <w:rPr>
          <w:rFonts w:hint="default" w:ascii="Times New Roman" w:hAnsi="Times New Roman" w:cs="Times New Roman"/>
          <w:lang w:val="en-US"/>
        </w:rPr>
        <w:sym w:font="Wingdings" w:char="F0E0"/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Hệ thống chuyển sang bước thanh toán</w:t>
      </w:r>
    </w:p>
    <w:p w14:paraId="29EDC88E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Thanh toán  : Người dùng thanh toán </w:t>
      </w:r>
      <w:r>
        <w:rPr>
          <w:rFonts w:hint="default" w:ascii="Times New Roman" w:hAnsi="Times New Roman" w:cs="Times New Roman"/>
        </w:rPr>
        <w:sym w:font="Wingdings" w:char="F0E0"/>
      </w:r>
      <w:r>
        <w:rPr>
          <w:rFonts w:hint="default" w:ascii="Times New Roman" w:hAnsi="Times New Roman" w:cs="Times New Roman"/>
        </w:rPr>
        <w:t xml:space="preserve"> Giao dịch thành công, vé được gửi đến email hoặc ứng dụng.</w:t>
      </w:r>
    </w:p>
    <w:p w14:paraId="3474DC79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Huỷ vé : Có thể huỷ trong 1 khoảng thời gian nhất định </w:t>
      </w:r>
      <w:r>
        <w:rPr>
          <w:rFonts w:hint="default" w:ascii="Times New Roman" w:hAnsi="Times New Roman" w:cs="Times New Roman"/>
        </w:rPr>
        <w:sym w:font="Wingdings" w:char="F0E0"/>
      </w:r>
      <w:r>
        <w:rPr>
          <w:rFonts w:hint="default" w:ascii="Times New Roman" w:hAnsi="Times New Roman" w:cs="Times New Roman"/>
        </w:rPr>
        <w:t xml:space="preserve"> Vé bị hủy, người dùng nhận thông báo xác nhận hủy</w:t>
      </w:r>
    </w:p>
    <w:p w14:paraId="2EE0B004">
      <w:pPr>
        <w:rPr>
          <w:rFonts w:hint="default" w:ascii="Times New Roman" w:hAnsi="Times New Roman" w:cs="Times New Roman"/>
          <w:lang w:val="en-US"/>
        </w:rPr>
      </w:pPr>
    </w:p>
    <w:p w14:paraId="1773E34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Ex 02 : Từ mô tả chức năng </w:t>
      </w:r>
      <w:r>
        <w:rPr>
          <w:rFonts w:hint="default" w:ascii="Times New Roman" w:hAnsi="Times New Roman" w:cs="Times New Roman"/>
          <w:lang w:val="en-US"/>
        </w:rPr>
        <w:sym w:font="Wingdings" w:char="F0E0"/>
      </w:r>
      <w:r>
        <w:rPr>
          <w:rFonts w:hint="default" w:ascii="Times New Roman" w:hAnsi="Times New Roman" w:cs="Times New Roman"/>
          <w:lang w:val="en-US"/>
        </w:rPr>
        <w:t xml:space="preserve"> Use case diagram</w:t>
      </w:r>
    </w:p>
    <w:p w14:paraId="3CA6452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927600" cy="2933700"/>
            <wp:effectExtent l="0" t="0" r="0" b="0"/>
            <wp:docPr id="311636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36940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5C4B">
      <w:pPr>
        <w:rPr>
          <w:rFonts w:hint="default" w:ascii="Times New Roman" w:hAnsi="Times New Roman" w:cs="Times New Roman"/>
          <w:lang w:val="en-US"/>
        </w:rPr>
      </w:pPr>
    </w:p>
    <w:p w14:paraId="14B7CA82">
      <w:pPr>
        <w:rPr>
          <w:rFonts w:hint="default" w:ascii="Times New Roman" w:hAnsi="Times New Roman" w:cs="Times New Roman"/>
          <w:lang w:val="en-US"/>
        </w:rPr>
      </w:pPr>
    </w:p>
    <w:p w14:paraId="58DD61C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 03 : Phân tích StakeHolder và yêu cầu chức năng</w:t>
      </w:r>
    </w:p>
    <w:p w14:paraId="1CFFD133">
      <w:pPr>
        <w:rPr>
          <w:rFonts w:hint="default" w:ascii="Times New Roman" w:hAnsi="Times New Roman" w:cs="Times New Roman"/>
          <w:lang w:val="en-US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2CEBE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7745A6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Stakeholder</w:t>
            </w:r>
          </w:p>
        </w:tc>
        <w:tc>
          <w:tcPr>
            <w:tcW w:w="3117" w:type="dxa"/>
          </w:tcPr>
          <w:p w14:paraId="25BDA42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Vai trò</w:t>
            </w:r>
          </w:p>
        </w:tc>
        <w:tc>
          <w:tcPr>
            <w:tcW w:w="3117" w:type="dxa"/>
          </w:tcPr>
          <w:p w14:paraId="774F012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Nguồn yêu cầu</w:t>
            </w:r>
          </w:p>
        </w:tc>
      </w:tr>
      <w:tr w14:paraId="3CB7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079DCFF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Học viên</w:t>
            </w:r>
          </w:p>
        </w:tc>
        <w:tc>
          <w:tcPr>
            <w:tcW w:w="3117" w:type="dxa"/>
          </w:tcPr>
          <w:p w14:paraId="0E201F2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Người đăng ký, học và theo dõi tiến độ khóa học</w:t>
            </w:r>
          </w:p>
        </w:tc>
        <w:tc>
          <w:tcPr>
            <w:tcW w:w="3117" w:type="dxa"/>
          </w:tcPr>
          <w:p w14:paraId="01588A1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Trải nghiệm người dùng, giao diện, tiến độ học</w:t>
            </w:r>
          </w:p>
        </w:tc>
      </w:tr>
      <w:tr w14:paraId="7014A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19F87D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Giảng viên</w:t>
            </w:r>
          </w:p>
        </w:tc>
        <w:tc>
          <w:tcPr>
            <w:tcW w:w="3117" w:type="dxa"/>
          </w:tcPr>
          <w:p w14:paraId="402C139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Người tạo, quản lý và giảng dạy các khóa học</w:t>
            </w:r>
          </w:p>
        </w:tc>
        <w:tc>
          <w:tcPr>
            <w:tcW w:w="3117" w:type="dxa"/>
          </w:tcPr>
          <w:p w14:paraId="75F917D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Tạo nội dung, theo dõi học viên</w:t>
            </w:r>
          </w:p>
        </w:tc>
      </w:tr>
      <w:tr w14:paraId="09B1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26F37E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Kĩ thuật</w:t>
            </w:r>
          </w:p>
        </w:tc>
        <w:tc>
          <w:tcPr>
            <w:tcW w:w="3117" w:type="dxa"/>
          </w:tcPr>
          <w:p w14:paraId="5FC0B0F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Quản lý hệ thống, phê duyệt khóa học, xử lý sự cố</w:t>
            </w:r>
          </w:p>
        </w:tc>
        <w:tc>
          <w:tcPr>
            <w:tcW w:w="3117" w:type="dxa"/>
          </w:tcPr>
          <w:p w14:paraId="7E5122C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Quản lý, bảo trì, bảo mật</w:t>
            </w:r>
          </w:p>
        </w:tc>
      </w:tr>
      <w:tr w14:paraId="01B2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5FE704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Đối tác</w:t>
            </w:r>
          </w:p>
        </w:tc>
        <w:tc>
          <w:tcPr>
            <w:tcW w:w="3117" w:type="dxa"/>
          </w:tcPr>
          <w:p w14:paraId="5D25455A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Cung cấp dịch vụ tích hợp (thanh toán, kiểm định nội dung)</w:t>
            </w:r>
          </w:p>
        </w:tc>
        <w:tc>
          <w:tcPr>
            <w:tcW w:w="3117" w:type="dxa"/>
          </w:tcPr>
          <w:p w14:paraId="79E2826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API, quy định tích hợp</w:t>
            </w:r>
          </w:p>
        </w:tc>
      </w:tr>
    </w:tbl>
    <w:p w14:paraId="0B521EE1">
      <w:pPr>
        <w:rPr>
          <w:rFonts w:hint="default" w:ascii="Times New Roman" w:hAnsi="Times New Roman" w:cs="Times New Roman"/>
          <w:lang w:val="en-US"/>
        </w:rPr>
      </w:pPr>
    </w:p>
    <w:p w14:paraId="158E6B58">
      <w:pPr>
        <w:rPr>
          <w:rFonts w:hint="default" w:ascii="Times New Roman" w:hAnsi="Times New Roman" w:cs="Times New Roman"/>
          <w:lang w:val="en-US"/>
        </w:rPr>
      </w:pPr>
    </w:p>
    <w:p w14:paraId="32C8F86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Chức năng : </w:t>
      </w:r>
    </w:p>
    <w:p w14:paraId="5510A129">
      <w:pPr>
        <w:pStyle w:val="30"/>
        <w:numPr>
          <w:ilvl w:val="0"/>
          <w:numId w:val="1"/>
        </w:numPr>
        <w:rPr>
          <w:rStyle w:val="13"/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Học viên có thể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đăng ký tài khoản, đăng nhập và quản lý hồ sơ cá nhân</w:t>
      </w:r>
    </w:p>
    <w:p w14:paraId="79E6EEC5">
      <w:pPr>
        <w:pStyle w:val="30"/>
        <w:numPr>
          <w:ilvl w:val="0"/>
          <w:numId w:val="1"/>
        </w:numPr>
        <w:spacing w:after="0" w:line="240" w:lineRule="auto"/>
        <w:rPr>
          <w:rStyle w:val="13"/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14:ligatures w14:val="none"/>
        </w:rPr>
        <w:t>Học viên có thể duyệt danh sách khóa học, tìm kiếm và đăng ký học</w:t>
      </w:r>
    </w:p>
    <w:p w14:paraId="21F78D0A">
      <w:pPr>
        <w:spacing w:after="0" w:line="240" w:lineRule="auto"/>
        <w:rPr>
          <w:rFonts w:hint="default" w:ascii="Times New Roman" w:hAnsi="Times New Roman" w:eastAsia="Times New Roman" w:cs="Times New Roman"/>
          <w:vanish/>
          <w:kern w:val="0"/>
          <w14:ligatures w14:val="none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"/>
      </w:tblGrid>
      <w:tr w14:paraId="308F2E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EA8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14:ligatures w14:val="none"/>
              </w:rPr>
            </w:pPr>
          </w:p>
        </w:tc>
      </w:tr>
    </w:tbl>
    <w:p w14:paraId="752B6865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 xml:space="preserve">Hệ thống cho phép học viên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thanh toán khóa học trực tuyến</w:t>
      </w:r>
      <w:r>
        <w:rPr>
          <w:rFonts w:hint="default" w:ascii="Times New Roman" w:hAnsi="Times New Roman" w:cs="Times New Roman"/>
        </w:rPr>
        <w:t xml:space="preserve"> qua nhiều phương thức</w:t>
      </w:r>
    </w:p>
    <w:p w14:paraId="22BD7D6B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Học viên có thể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xem video bài giảng, tải tài liệu</w:t>
      </w:r>
      <w:r>
        <w:rPr>
          <w:rFonts w:hint="default" w:ascii="Times New Roman" w:hAnsi="Times New Roman" w:cs="Times New Roman"/>
        </w:rPr>
        <w:t>, làm bài tập, kiểm tra</w:t>
      </w:r>
    </w:p>
    <w:p w14:paraId="509B39DD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Học viên có thể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xem tiến độ học tập</w:t>
      </w:r>
      <w:r>
        <w:rPr>
          <w:rFonts w:hint="default" w:ascii="Times New Roman" w:hAnsi="Times New Roman" w:cs="Times New Roman"/>
        </w:rPr>
        <w:t>, điểm, chứng chỉ sau khi hoàn thành khóa</w:t>
      </w:r>
    </w:p>
    <w:p w14:paraId="57FCDEA6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Giảng viên có thể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tạo, cập nhật, quản lý khóa học</w:t>
      </w:r>
      <w:r>
        <w:rPr>
          <w:rFonts w:hint="default" w:ascii="Times New Roman" w:hAnsi="Times New Roman" w:cs="Times New Roman"/>
        </w:rPr>
        <w:t xml:space="preserve"> và nội dung bài học</w:t>
      </w:r>
    </w:p>
    <w:p w14:paraId="5EDC9EE2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Giảng viên có thể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theo dõi kết quả học tập</w:t>
      </w:r>
      <w:r>
        <w:rPr>
          <w:rFonts w:hint="default" w:ascii="Times New Roman" w:hAnsi="Times New Roman" w:cs="Times New Roman"/>
        </w:rPr>
        <w:t xml:space="preserve"> của học viên</w:t>
      </w:r>
    </w:p>
    <w:p w14:paraId="376D722C">
      <w:pPr>
        <w:pStyle w:val="30"/>
        <w:numPr>
          <w:ilvl w:val="0"/>
          <w:numId w:val="1"/>
        </w:numPr>
        <w:rPr>
          <w:rStyle w:val="13"/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Quản trị viên có thể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phê duyệt khóa học, khóa tài khoản, báo cáo hệ thống</w:t>
      </w:r>
    </w:p>
    <w:p w14:paraId="034628C4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Tích hợp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API cổng thanh toán</w:t>
      </w:r>
      <w:r>
        <w:rPr>
          <w:rFonts w:hint="default" w:ascii="Times New Roman" w:hAnsi="Times New Roman" w:cs="Times New Roman"/>
        </w:rPr>
        <w:t xml:space="preserve"> và dịch vụ bên thứ ba như Zoom, Google Meet</w:t>
      </w:r>
    </w:p>
    <w:p w14:paraId="54250C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Phi chức năng : </w:t>
      </w:r>
    </w:p>
    <w:p w14:paraId="46AA6481">
      <w:pPr>
        <w:pStyle w:val="30"/>
        <w:numPr>
          <w:ilvl w:val="0"/>
          <w:numId w:val="1"/>
        </w:numPr>
        <w:rPr>
          <w:rStyle w:val="13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</w:rPr>
        <w:t xml:space="preserve">Hệ thống phải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hỗ trợ đồng thời ít nhất 10.000 người dùng truy cập</w:t>
      </w:r>
    </w:p>
    <w:p w14:paraId="51708904">
      <w:pPr>
        <w:pStyle w:val="30"/>
        <w:numPr>
          <w:ilvl w:val="0"/>
          <w:numId w:val="1"/>
        </w:numPr>
        <w:rPr>
          <w:rStyle w:val="13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</w:rPr>
        <w:t xml:space="preserve">Giao diện người dùng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thân thiện, hỗ trợ đa thiết bị</w:t>
      </w:r>
    </w:p>
    <w:p w14:paraId="22BC82DC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Thời gian phản hồi của hệ thống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&lt;</w:t>
      </w:r>
      <w:r>
        <w:rPr>
          <w:rStyle w:val="13"/>
          <w:rFonts w:hint="default" w:ascii="Times New Roman" w:hAnsi="Times New Roman" w:cs="Times New Roman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2</w:t>
      </w:r>
      <w:r>
        <w:rPr>
          <w:rStyle w:val="13"/>
          <w:rFonts w:hint="default" w:ascii="Times New Roman" w:hAnsi="Times New Roman" w:cs="Times New Roman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giây</w:t>
      </w:r>
      <w:r>
        <w:rPr>
          <w:rFonts w:hint="default" w:ascii="Times New Roman" w:hAnsi="Times New Roman" w:cs="Times New Roman"/>
        </w:rPr>
        <w:t xml:space="preserve"> cho thao tác chính</w:t>
      </w:r>
    </w:p>
    <w:p w14:paraId="604139D1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Dữ liệu được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sao lưu định kỳ hàng ngày</w:t>
      </w:r>
      <w:r>
        <w:rPr>
          <w:rFonts w:hint="default" w:ascii="Times New Roman" w:hAnsi="Times New Roman" w:cs="Times New Roman"/>
        </w:rPr>
        <w:t xml:space="preserve"> và có cơ chế phục hồi sự cố</w:t>
      </w:r>
    </w:p>
    <w:p w14:paraId="69481DAD">
      <w:pPr>
        <w:rPr>
          <w:rFonts w:hint="default" w:ascii="Times New Roman" w:hAnsi="Times New Roman" w:cs="Times New Roman"/>
          <w:lang w:val="en-US"/>
        </w:rPr>
      </w:pPr>
    </w:p>
    <w:p w14:paraId="32B9A12B">
      <w:pPr>
        <w:rPr>
          <w:rFonts w:hint="default" w:ascii="Times New Roman" w:hAnsi="Times New Roman" w:cs="Times New Roman"/>
          <w:lang w:val="en-US"/>
        </w:rPr>
      </w:pPr>
    </w:p>
    <w:p w14:paraId="4C638E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 04 : Tổng hợp kiến thức hệ thống thông tin</w:t>
      </w:r>
    </w:p>
    <w:p w14:paraId="5F217878">
      <w:pPr>
        <w:rPr>
          <w:rFonts w:hint="default" w:ascii="Times New Roman" w:hAnsi="Times New Roman" w:cs="Times New Roman"/>
          <w:lang w:val="en-US"/>
        </w:rPr>
      </w:pPr>
    </w:p>
    <w:p w14:paraId="7BB0A03F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Loại hệ thống thông tin phù hợp</w:t>
      </w:r>
    </w:p>
    <w:p w14:paraId="6C263D87">
      <w:pPr>
        <w:rPr>
          <w:rFonts w:hint="default" w:ascii="Times New Roman" w:hAnsi="Times New Roman" w:cs="Times New Roman"/>
          <w:lang w:val="en-US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</w:tblGrid>
      <w:tr w14:paraId="47A2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7" w:type="dxa"/>
          </w:tcPr>
          <w:p w14:paraId="56E0EE6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Loại hệ thống</w:t>
            </w:r>
          </w:p>
        </w:tc>
        <w:tc>
          <w:tcPr>
            <w:tcW w:w="2337" w:type="dxa"/>
          </w:tcPr>
          <w:p w14:paraId="0E27C01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Chức năng</w:t>
            </w:r>
          </w:p>
        </w:tc>
      </w:tr>
      <w:tr w14:paraId="3DAF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3FEDEE8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TPS</w:t>
            </w:r>
          </w:p>
        </w:tc>
        <w:tc>
          <w:tcPr>
            <w:tcW w:w="2337" w:type="dxa"/>
          </w:tcPr>
          <w:p w14:paraId="25E36863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Cập nhật đơn hàng</w:t>
            </w:r>
          </w:p>
        </w:tc>
      </w:tr>
      <w:tr w14:paraId="47A2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F2CF59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MIS</w:t>
            </w:r>
          </w:p>
        </w:tc>
        <w:tc>
          <w:tcPr>
            <w:tcW w:w="2337" w:type="dxa"/>
          </w:tcPr>
          <w:p w14:paraId="1AD73BF7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Theo dõi, báo cáo</w:t>
            </w:r>
          </w:p>
        </w:tc>
      </w:tr>
      <w:tr w14:paraId="09561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44A2A5D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DSS</w:t>
            </w:r>
          </w:p>
        </w:tc>
        <w:tc>
          <w:tcPr>
            <w:tcW w:w="2337" w:type="dxa"/>
          </w:tcPr>
          <w:p w14:paraId="2EC1D2B9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Tối ưu hoá tuyến đường</w:t>
            </w:r>
          </w:p>
        </w:tc>
      </w:tr>
    </w:tbl>
    <w:p w14:paraId="6F0CAC21">
      <w:pPr>
        <w:rPr>
          <w:rFonts w:hint="default" w:ascii="Times New Roman" w:hAnsi="Times New Roman" w:cs="Times New Roman"/>
          <w:lang w:val="en-US"/>
        </w:rPr>
      </w:pPr>
    </w:p>
    <w:p w14:paraId="403178A7">
      <w:pPr>
        <w:rPr>
          <w:rFonts w:hint="default" w:ascii="Times New Roman" w:hAnsi="Times New Roman" w:cs="Times New Roman"/>
          <w:lang w:val="en-US"/>
        </w:rPr>
      </w:pPr>
    </w:p>
    <w:p w14:paraId="09028263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Mô hình phát triền phần mềm thích hợp : Agile (Phát triển linh hoạt, liên tục cải tiến)</w:t>
      </w:r>
    </w:p>
    <w:p w14:paraId="40294433">
      <w:pPr>
        <w:rPr>
          <w:rFonts w:hint="default" w:ascii="Times New Roman" w:hAnsi="Times New Roman" w:cs="Times New Roman"/>
          <w:lang w:val="en-US"/>
        </w:rPr>
      </w:pPr>
    </w:p>
    <w:p w14:paraId="79E80591">
      <w:pPr>
        <w:rPr>
          <w:rFonts w:hint="default" w:ascii="Times New Roman" w:hAnsi="Times New Roman" w:cs="Times New Roman"/>
          <w:lang w:val="en-US"/>
        </w:rPr>
      </w:pPr>
    </w:p>
    <w:p w14:paraId="4F6E31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 05 : Phân tích mối quan hệ &amp; Multiplicity</w:t>
      </w:r>
    </w:p>
    <w:p w14:paraId="02FC8AAF">
      <w:pPr>
        <w:rPr>
          <w:rFonts w:hint="default" w:ascii="Times New Roman" w:hAnsi="Times New Roman" w:cs="Times New Roman"/>
          <w:lang w:val="en-US"/>
        </w:rPr>
      </w:pPr>
    </w:p>
    <w:p w14:paraId="7FECF2F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1016000" cy="3606800"/>
            <wp:effectExtent l="0" t="0" r="0" b="0"/>
            <wp:docPr id="1249739739" name="Picture 5" descr="A diagram of a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39739" name="Picture 5" descr="A diagram of a cla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846F">
      <w:pPr>
        <w:rPr>
          <w:rFonts w:hint="default" w:ascii="Times New Roman" w:hAnsi="Times New Roman" w:cs="Times New Roman"/>
          <w:lang w:val="en-US"/>
        </w:rPr>
      </w:pPr>
    </w:p>
    <w:p w14:paraId="281879F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 06 : Từ Use case sang sơ đồ lớp</w:t>
      </w:r>
    </w:p>
    <w:p w14:paraId="052C6100">
      <w:pPr>
        <w:rPr>
          <w:rFonts w:hint="default" w:ascii="Times New Roman" w:hAnsi="Times New Roman" w:cs="Times New Roman"/>
          <w:lang w:val="en-US"/>
        </w:rPr>
      </w:pPr>
    </w:p>
    <w:p w14:paraId="1798E58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5905500" cy="6096000"/>
            <wp:effectExtent l="0" t="0" r="0" b="0"/>
            <wp:docPr id="1211525758" name="Picture 9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25758" name="Picture 9" descr="A diagram of a perso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C37A">
      <w:pPr>
        <w:rPr>
          <w:rFonts w:hint="default" w:ascii="Times New Roman" w:hAnsi="Times New Roman" w:cs="Times New Roman"/>
          <w:lang w:val="en-US"/>
        </w:rPr>
      </w:pPr>
    </w:p>
    <w:p w14:paraId="42C752AE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Logic chuyển đổi :</w:t>
      </w:r>
    </w:p>
    <w:tbl>
      <w:tblPr>
        <w:tblStyle w:val="1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2847"/>
        <w:gridCol w:w="2961"/>
      </w:tblGrid>
      <w:tr w14:paraId="0EB6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</w:tcPr>
          <w:p w14:paraId="033B0185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Use Case</w:t>
            </w:r>
          </w:p>
        </w:tc>
        <w:tc>
          <w:tcPr>
            <w:tcW w:w="2847" w:type="dxa"/>
          </w:tcPr>
          <w:p w14:paraId="09B5FAD3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Class</w:t>
            </w:r>
          </w:p>
        </w:tc>
        <w:tc>
          <w:tcPr>
            <w:tcW w:w="2961" w:type="dxa"/>
          </w:tcPr>
          <w:p w14:paraId="25642A47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Method</w:t>
            </w:r>
          </w:p>
        </w:tc>
      </w:tr>
      <w:tr w14:paraId="0840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</w:tcPr>
          <w:p w14:paraId="0FC04F25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Đăng ký người dùng</w:t>
            </w:r>
          </w:p>
        </w:tc>
        <w:tc>
          <w:tcPr>
            <w:tcW w:w="2847" w:type="dxa"/>
          </w:tcPr>
          <w:p w14:paraId="5FA8F40D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User</w:t>
            </w:r>
          </w:p>
        </w:tc>
        <w:tc>
          <w:tcPr>
            <w:tcW w:w="2961" w:type="dxa"/>
          </w:tcPr>
          <w:p w14:paraId="6FA7825B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+ register()</w:t>
            </w:r>
          </w:p>
        </w:tc>
      </w:tr>
      <w:tr w14:paraId="72186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</w:tcPr>
          <w:p w14:paraId="382AEAE8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Tìm sách</w:t>
            </w:r>
          </w:p>
        </w:tc>
        <w:tc>
          <w:tcPr>
            <w:tcW w:w="2847" w:type="dxa"/>
          </w:tcPr>
          <w:p w14:paraId="61828B83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User</w:t>
            </w:r>
          </w:p>
        </w:tc>
        <w:tc>
          <w:tcPr>
            <w:tcW w:w="2961" w:type="dxa"/>
          </w:tcPr>
          <w:p w14:paraId="682F1A7F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+ findBook()</w:t>
            </w:r>
          </w:p>
        </w:tc>
      </w:tr>
      <w:tr w14:paraId="6EC4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</w:tcPr>
          <w:p w14:paraId="2D656C72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Mượn sách</w:t>
            </w:r>
          </w:p>
        </w:tc>
        <w:tc>
          <w:tcPr>
            <w:tcW w:w="2847" w:type="dxa"/>
          </w:tcPr>
          <w:p w14:paraId="26FE269C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User, Borrow, Book</w:t>
            </w:r>
          </w:p>
        </w:tc>
        <w:tc>
          <w:tcPr>
            <w:tcW w:w="2961" w:type="dxa"/>
          </w:tcPr>
          <w:p w14:paraId="2DD2F281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+ borrowBook()</w:t>
            </w:r>
          </w:p>
          <w:p w14:paraId="1F72A0C8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+ confirmBorrow()</w:t>
            </w:r>
          </w:p>
          <w:p w14:paraId="7F1BF64D">
            <w:pPr>
              <w:pStyle w:val="30"/>
              <w:spacing w:after="0" w:line="240" w:lineRule="auto"/>
              <w:ind w:left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+ borrowing()</w:t>
            </w:r>
          </w:p>
        </w:tc>
      </w:tr>
    </w:tbl>
    <w:p w14:paraId="487235EF">
      <w:pPr>
        <w:pStyle w:val="30"/>
        <w:rPr>
          <w:rFonts w:hint="default" w:ascii="Times New Roman" w:hAnsi="Times New Roman" w:cs="Times New Roman"/>
          <w:lang w:val="en-US"/>
        </w:rPr>
      </w:pPr>
    </w:p>
    <w:p w14:paraId="63919C30">
      <w:pPr>
        <w:pStyle w:val="30"/>
        <w:rPr>
          <w:rFonts w:hint="default" w:ascii="Times New Roman" w:hAnsi="Times New Roman" w:cs="Times New Roman"/>
          <w:lang w:val="en-US"/>
        </w:rPr>
      </w:pPr>
    </w:p>
    <w:p w14:paraId="0004A7FD">
      <w:pPr>
        <w:pStyle w:val="3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 07 : Sequence Diagram nghiệp vụ đăng nhập và đặt hàng</w:t>
      </w:r>
    </w:p>
    <w:p w14:paraId="0A107742">
      <w:pPr>
        <w:pStyle w:val="30"/>
        <w:rPr>
          <w:rFonts w:hint="default" w:ascii="Times New Roman" w:hAnsi="Times New Roman" w:cs="Times New Roman"/>
          <w:lang w:val="en-US"/>
        </w:rPr>
      </w:pPr>
    </w:p>
    <w:p w14:paraId="7FB9EE9F">
      <w:pPr>
        <w:pStyle w:val="3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5473700" cy="4635500"/>
            <wp:effectExtent l="0" t="0" r="0" b="0"/>
            <wp:docPr id="1306014863" name="Picture 7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14863" name="Picture 7" descr="A diagram of a syste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EBB5">
      <w:pPr>
        <w:pStyle w:val="30"/>
        <w:rPr>
          <w:rFonts w:hint="default" w:ascii="Times New Roman" w:hAnsi="Times New Roman" w:cs="Times New Roman"/>
          <w:lang w:val="en-US"/>
        </w:rPr>
      </w:pPr>
    </w:p>
    <w:p w14:paraId="7F94D3B9">
      <w:pPr>
        <w:pStyle w:val="30"/>
        <w:rPr>
          <w:rFonts w:hint="default" w:ascii="Times New Roman" w:hAnsi="Times New Roman" w:cs="Times New Roman"/>
          <w:lang w:val="en-US"/>
        </w:rPr>
      </w:pPr>
    </w:p>
    <w:p w14:paraId="7E9C5B44">
      <w:pPr>
        <w:pStyle w:val="3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Ex 08 : Tổng hợp từ Use case </w:t>
      </w:r>
      <w:r>
        <w:rPr>
          <w:rFonts w:hint="default" w:ascii="Times New Roman" w:hAnsi="Times New Roman" w:cs="Times New Roman"/>
          <w:lang w:val="en-US"/>
        </w:rPr>
        <w:sym w:font="Wingdings" w:char="F0E0"/>
      </w:r>
      <w:r>
        <w:rPr>
          <w:rFonts w:hint="default" w:ascii="Times New Roman" w:hAnsi="Times New Roman" w:cs="Times New Roman"/>
          <w:lang w:val="en-US"/>
        </w:rPr>
        <w:t xml:space="preserve"> Class </w:t>
      </w:r>
      <w:r>
        <w:rPr>
          <w:rFonts w:hint="default" w:ascii="Times New Roman" w:hAnsi="Times New Roman" w:cs="Times New Roman"/>
          <w:lang w:val="en-US"/>
        </w:rPr>
        <w:sym w:font="Wingdings" w:char="F0E0"/>
      </w:r>
      <w:r>
        <w:rPr>
          <w:rFonts w:hint="default" w:ascii="Times New Roman" w:hAnsi="Times New Roman" w:cs="Times New Roman"/>
          <w:lang w:val="en-US"/>
        </w:rPr>
        <w:t xml:space="preserve"> Sequence</w:t>
      </w:r>
    </w:p>
    <w:p w14:paraId="69B6060E">
      <w:pPr>
        <w:pStyle w:val="30"/>
        <w:rPr>
          <w:rFonts w:hint="default" w:ascii="Times New Roman" w:hAnsi="Times New Roman" w:cs="Times New Roman"/>
          <w:lang w:val="en-US"/>
        </w:rPr>
      </w:pPr>
    </w:p>
    <w:p w14:paraId="04672FD3">
      <w:pPr>
        <w:pStyle w:val="3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120515" cy="8229600"/>
            <wp:effectExtent l="0" t="0" r="0" b="0"/>
            <wp:docPr id="770003176" name="Picture 8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03176" name="Picture 8" descr="A screenshot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CFD5">
      <w:pPr>
        <w:pStyle w:val="30"/>
        <w:rPr>
          <w:rFonts w:hint="default" w:ascii="Times New Roman" w:hAnsi="Times New Roman" w:cs="Times New Roman"/>
          <w:lang w:val="en-US"/>
        </w:rPr>
      </w:pPr>
    </w:p>
    <w:p w14:paraId="325BE893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Mô tả chuyển đổi logic giữa các sơ đồ : </w:t>
      </w:r>
    </w:p>
    <w:p w14:paraId="4ADBFF69">
      <w:pPr>
        <w:pStyle w:val="30"/>
        <w:numPr>
          <w:ilvl w:val="1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Usecase Diagram : Xác định các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chức năng nghiệp vụ</w:t>
      </w:r>
      <w:r>
        <w:rPr>
          <w:rFonts w:hint="default" w:ascii="Times New Roman" w:hAnsi="Times New Roman" w:cs="Times New Roman"/>
        </w:rPr>
        <w:t xml:space="preserve"> từ góc nhìn người dùng</w:t>
      </w:r>
    </w:p>
    <w:p w14:paraId="61A4C252">
      <w:pPr>
        <w:pStyle w:val="30"/>
        <w:numPr>
          <w:ilvl w:val="1"/>
          <w:numId w:val="1"/>
        </w:numPr>
        <w:rPr>
          <w:rStyle w:val="13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</w:rPr>
        <w:t xml:space="preserve">Class Diagram : Trích xuất từ chức năng → xác định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các lớp, phương thức, dữ liệu cần thiết</w:t>
      </w:r>
    </w:p>
    <w:p w14:paraId="05D836B8">
      <w:pPr>
        <w:pStyle w:val="30"/>
        <w:numPr>
          <w:ilvl w:val="1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Style w:val="13"/>
          <w:rFonts w:hint="default" w:ascii="Times New Roman" w:hAnsi="Times New Roman" w:cs="Times New Roman"/>
          <w:b w:val="0"/>
          <w:bCs w:val="0"/>
        </w:rPr>
        <w:t xml:space="preserve">Sequence Diagram : </w:t>
      </w:r>
      <w:r>
        <w:rPr>
          <w:rFonts w:hint="default" w:ascii="Times New Roman" w:hAnsi="Times New Roman" w:cs="Times New Roman"/>
        </w:rPr>
        <w:t xml:space="preserve">Mô phỏng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quy trình thực hiện chi tiết</w:t>
      </w:r>
      <w:r>
        <w:rPr>
          <w:rFonts w:hint="default" w:ascii="Times New Roman" w:hAnsi="Times New Roman" w:cs="Times New Roman"/>
        </w:rPr>
        <w:t xml:space="preserve"> của từng chức năng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5D5AD0"/>
    <w:multiLevelType w:val="multilevel"/>
    <w:tmpl w:val="365D5AD0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4D2"/>
    <w:rsid w:val="00320581"/>
    <w:rsid w:val="00324483"/>
    <w:rsid w:val="00690271"/>
    <w:rsid w:val="006B12AC"/>
    <w:rsid w:val="00845371"/>
    <w:rsid w:val="0088559E"/>
    <w:rsid w:val="00993BB7"/>
    <w:rsid w:val="00A134D2"/>
    <w:rsid w:val="00AA6E24"/>
    <w:rsid w:val="00DD44F8"/>
    <w:rsid w:val="5704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424</Words>
  <Characters>2417</Characters>
  <Lines>20</Lines>
  <Paragraphs>5</Paragraphs>
  <TotalTime>27</TotalTime>
  <ScaleCrop>false</ScaleCrop>
  <LinksUpToDate>false</LinksUpToDate>
  <CharactersWithSpaces>2836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2025-10-31T00:17:00Z</dcterms:created>
  <dc:creator>Dao Truong Son D24TX</dc:creator>
  <cp:lastModifiedBy>Quang Nguyễn</cp:lastModifiedBy>
  <dcterms:modified xsi:type="dcterms:W3CDTF">2025-11-02T04:22:08Z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AC26D6D6D26545A2ACFAE5D6B1F33240_12</vt:lpwstr>
  </property>
</Properties>
</file>