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x6mcc7d32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Mục lục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Tổng quan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Mô tả mức độ ưu tiên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Yêu cầu sản phẩm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Thiết kế công nghiệp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Màn hình hiển thị và âm thanh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Kết nối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Nguồn điện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Độ bền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Bao bì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Trải nghiệm mở hộp (OOBE)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zyhu6orc2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Tổng quan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 nội bộ:</w:t>
      </w:r>
      <w:r w:rsidDel="00000000" w:rsidR="00000000" w:rsidRPr="00000000">
        <w:rPr>
          <w:rtl w:val="0"/>
        </w:rPr>
        <w:t xml:space="preserve"> Two-LED Dice Game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 thương mại:</w:t>
      </w:r>
      <w:r w:rsidDel="00000000" w:rsidR="00000000" w:rsidRPr="00000000">
        <w:rPr>
          <w:rtl w:val="0"/>
        </w:rPr>
        <w:t xml:space="preserve"> LuckyLightRow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 ra mắt:</w:t>
      </w:r>
      <w:r w:rsidDel="00000000" w:rsidR="00000000" w:rsidRPr="00000000">
        <w:rPr>
          <w:rtl w:val="0"/>
        </w:rPr>
        <w:t xml:space="preserve"> 2024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Trò chơi xúc xắc điện tử sử dụng LED ma trận hoặc màn hình OLED để hiển thị kết quả.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Tích hợp hiệu ứng âm thanh khi tung xúc xắc.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Hỗ trợ kết nối không dây qua Wi-Fi và Bluetooth.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Phù hợp để chơi đơn hoặc nhiều người.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5t97cb55x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Mô tả mức độ ưu tiên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P0:</w:t>
      </w:r>
      <w:r w:rsidDel="00000000" w:rsidR="00000000" w:rsidRPr="00000000">
        <w:rPr>
          <w:rtl w:val="0"/>
        </w:rPr>
        <w:t xml:space="preserve"> Bắt buộc phải có để sản phẩm ra mắt.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P1:</w:t>
      </w:r>
      <w:r w:rsidDel="00000000" w:rsidR="00000000" w:rsidRPr="00000000">
        <w:rPr>
          <w:rtl w:val="0"/>
        </w:rPr>
        <w:t xml:space="preserve"> Không cần thiết ngay từ đầu nhưng sẽ được bổ sung trong 3-6 tháng sau khi ra mắt.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r2bdp9ujp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Yêu cầu sản phẩm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gasw7vqdo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Thiết kế công nghiệp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34.8219814559734"/>
        <w:gridCol w:w="4119.215312185193"/>
        <w:gridCol w:w="1461.0489093563044"/>
        <w:gridCol w:w="2210.425608026151"/>
        <w:tblGridChange w:id="0">
          <w:tblGrid>
            <w:gridCol w:w="1234.8219814559734"/>
            <w:gridCol w:w="4119.215312185193"/>
            <w:gridCol w:w="1461.0489093563044"/>
            <w:gridCol w:w="2210.42560802615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Đặc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Yêu cầu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Mức độ ưu tiên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Vật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Acrylic chống trầy xước (độ trong suốt tối thiểu 40%)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Độ bền cao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Kích thước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16x16 cm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Nhỏ gọn, tiện lợi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Cổng kết nối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USB-C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Sử dụng để sạc và cập nhật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uo7hjhnpk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Màn hình hiển thị và âm thanh</w:t>
      </w:r>
    </w:p>
    <w:tbl>
      <w:tblPr>
        <w:tblStyle w:val="Table2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40.7554121009027"/>
        <w:gridCol w:w="3341.5602475278056"/>
        <w:gridCol w:w="1432.7705433687631"/>
        <w:gridCol w:w="2210.425608026151"/>
        <w:tblGridChange w:id="0">
          <w:tblGrid>
            <w:gridCol w:w="2040.7554121009027"/>
            <w:gridCol w:w="3341.5602475278056"/>
            <w:gridCol w:w="1432.7705433687631"/>
            <w:gridCol w:w="2210.42560802615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Yêu cầu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Mức độ ưu tiên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Loại màn hình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LED ma trận (8x8) hoặc OLED 128x64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Hiển thị kết quả xúc xắc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Hiệu ứng âm thanh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Loa/Buzzer phát âm khi tung xúc xắc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Tăng tính tương tác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Điều chỉnh âm lượng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Có thể điều chỉnh âm lượng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Điều khiển qua ứng dụng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Cập nhật thời gian thực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Hiển thị kết quả ngay lập tức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Trải nghiệm mượt mà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rl5ryjm1t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Kết nối</w:t>
      </w:r>
    </w:p>
    <w:tbl>
      <w:tblPr>
        <w:tblStyle w:val="Table3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80.1139920271473"/>
        <w:gridCol w:w="4267.292195170165"/>
        <w:gridCol w:w="1463.3413501136627"/>
        <w:gridCol w:w="2114.764273712648"/>
        <w:tblGridChange w:id="0">
          <w:tblGrid>
            <w:gridCol w:w="1180.1139920271473"/>
            <w:gridCol w:w="4267.292195170165"/>
            <w:gridCol w:w="1463.3413501136627"/>
            <w:gridCol w:w="2114.76427371264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Yêu cầu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Mức độ ưu tiên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Bluetooth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Hỗ trợ BLE để kết nối với ứng dụng di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Điều khiển từ xa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Wi-Fi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ESP8266/ESP32 để hiển thị kết quả trên web/app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Xem kết quả trực tuyến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Hỗ trợ IoT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Có thể theo dõi kết quả từ xa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Mở rộng tính năng sau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pi1xlixua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gma8fjd91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nzppfa1pe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d8646eoqk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Nguồn điện</w:t>
      </w:r>
    </w:p>
    <w:tbl>
      <w:tblPr>
        <w:tblStyle w:val="Table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78.2452429542845"/>
        <w:gridCol w:w="2860.130710313887"/>
        <w:gridCol w:w="1624.213300724608"/>
        <w:gridCol w:w="2362.9225570308436"/>
        <w:tblGridChange w:id="0">
          <w:tblGrid>
            <w:gridCol w:w="2178.2452429542845"/>
            <w:gridCol w:w="2860.130710313887"/>
            <w:gridCol w:w="1624.213300724608"/>
            <w:gridCol w:w="2362.92255703084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Yêu cầu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Mức độ ưu tiên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 sạc Li-ion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Thời lượng sử dụng dài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Sạc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Sử dụng cổng USB-C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Dễ dàng sạc lại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Tiết kiệm năng lượng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Chế độ chờ tiêu thụ &lt; 0.25W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Tiết kiệm điện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ap9vqiblo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V. Độ bền</w:t>
      </w:r>
    </w:p>
    <w:tbl>
      <w:tblPr>
        <w:tblStyle w:val="Table5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33.2777649655718"/>
        <w:gridCol w:w="3545.062432049551"/>
        <w:gridCol w:w="1420.8572464006854"/>
        <w:gridCol w:w="2426.314367607815"/>
        <w:tblGridChange w:id="0">
          <w:tblGrid>
            <w:gridCol w:w="1633.2777649655718"/>
            <w:gridCol w:w="3545.062432049551"/>
            <w:gridCol w:w="1420.8572464006854"/>
            <w:gridCol w:w="2426.3143676078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Yêu cầu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Mức độ ưu tiên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Chống thời tiết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Hoạt động trong phạm vi 0°C - 40°C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Thích hợp sử dụng trong nhà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Kiểm tra va đập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Hoạt động bình thường sau khi rơi từ 15 cm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Đảm bảo độ bền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 toàn khi chạm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có cạnh sắc nhọn, không gây nóng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Thân thiện với người dùng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4ank7nq79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VI. Bao bì</w:t>
      </w:r>
    </w:p>
    <w:tbl>
      <w:tblPr>
        <w:tblStyle w:val="Table6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19.116397061246"/>
        <w:gridCol w:w="3969.9034691793236"/>
        <w:gridCol w:w="1350.0504068790565"/>
        <w:gridCol w:w="2086.4415379039965"/>
        <w:tblGridChange w:id="0">
          <w:tblGrid>
            <w:gridCol w:w="1619.116397061246"/>
            <w:gridCol w:w="3969.9034691793236"/>
            <w:gridCol w:w="1350.0504068790565"/>
            <w:gridCol w:w="2086.44153790399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Yêu cầu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Mức độ ưu tiên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Nội dung hộp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Gồm thiết bị xúc xắc, hướng dẫn sử dụng, cáp USB-C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Đảm bảo đầy đủ phụ kiện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Thông tin trên hộp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 và danh sách các thành phần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Thông tin rõ ràng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79iz2aezw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VII. Trải nghiệm mở hộp (OOBE)</w:t>
      </w:r>
    </w:p>
    <w:tbl>
      <w:tblPr>
        <w:tblStyle w:val="Table7"/>
        <w:tblW w:w="8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20"/>
        <w:gridCol w:w="2900"/>
        <w:gridCol w:w="1715"/>
        <w:gridCol w:w="1910"/>
        <w:tblGridChange w:id="0">
          <w:tblGrid>
            <w:gridCol w:w="1820"/>
            <w:gridCol w:w="2900"/>
            <w:gridCol w:w="1715"/>
            <w:gridCol w:w="19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Yêu cầu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Mức độ ưu tiên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Cài đặt nhanh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Thiết lập trong vòng 1 phút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Dễ dàng sử dụng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Chế độ chơi đơn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Chỉ một người chơi mỗi lần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Có thể mở rộng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Bảo mật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Không lưu lịch sử kết quả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Đảm bảo riêng tư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