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 - NĂM HỌC 2026 - 2027</w:t>
        <w:br/>
      </w:r>
      <w:r>
        <w:rPr>
          <w:b/>
          <w:sz w:val="22"/>
        </w:rPr>
        <w:t>MÔN: TIẾNG ANH 6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6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6</w:t>
        <w:br/>
      </w:r>
      <w:r>
        <w:rPr>
          <w:i/>
          <w:sz w:val="19"/>
        </w:rPr>
        <w:t>CHƯƠNG TRÌNH GLOBAL SUCCESS (UNIT 1 ĐẾN UNIT 6 (TET, NATURAL WONDERS, NEIGHBOURHOOD))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(Tet, Natural Wonders, Neighbourhood))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