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w:t>
              <w:br/>
            </w:r>
            <w:r>
              <w:rPr>
                <w:b/>
                <w:sz w:val="23"/>
                <w:u w:val="single"/>
              </w:rPr>
              <w:t>TRƯỜNG THCS ....................</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8 -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8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8 -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