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 - NĂM HỌC 2026 - 2027</w:t>
        <w:br/>
      </w:r>
      <w:r>
        <w:rPr>
          <w:b/>
          <w:sz w:val="22"/>
        </w:rPr>
        <w:t>MÔN: TIẾNG ANH 9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9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 - TIẾNG ANH 9</w:t>
        <w:br/>
      </w:r>
      <w:r>
        <w:rPr>
          <w:i/>
          <w:sz w:val="19"/>
        </w:rPr>
        <w:t>CHƯƠNG TRÌNH GLOBAL SUCCESS (UNIT 1 ĐẾN UNIT 6 (REMEMBERING THE PAST, WONDERS OF VIET NAM, ENGLISH IN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đến Unit 6 (Remembering the past, Wonders of Viet Nam, English in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