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169A"/>
    <w:rsid w:val="00611571"/>
    <w:rsid w:val="0086169A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616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16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169A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169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169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169A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169A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169A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169A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6169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169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169A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169A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169A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169A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169A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169A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169A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616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16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169A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6169A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616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6169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6169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6169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169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169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6169A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VATLI_THPT.TAODE_VATLI_THPT_OPENEXAM" wne:name="Project.Mod_TaoDe_VatLi_THPT.TaoDe_VatLi_THPT_OpenExam" wne:bEncrypt="00" wne:cmg="56"/>
    <wne:mcd wne:macroName="PROJECT.MOD_TAODE_VATLI_THPT.TAODE_VATLI_THPT_CONTACTAUTHOR" wne:name="Project.Mod_TaoDe_VatLi_THPT.TaoDe_VatLi_THPT_ContactAuthor" wne:bEncrypt="00" wne:cmg="56"/>
    <wne:mcd wne:macroName="PROJECT.MOD_TAODE_VATLI_THPT.TAODE_VATLI_THPT_CHECKUPDATE" wne:name="Project.Mod_TaoDe_VatLi_THPT.TaoDe_VatLi_THPT_CheckUpdate" wne:bEncrypt="00" wne:cmg="56"/>
    <wne:mcd wne:macroName="PROJECT.MOD_TAODE_VATLI_THPT.AUTOEXEC" wne:name="Project.Mod_TaoDe_VatLi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VatLiTHPT" label="📝 TẠO ĐỀ VẬT LÍ THPT">
        <!-- Nhóm 1: TẠO ĐỀ KIỂM TRA THPT -->
        <group id="grpTaoDeVatLiTHPT" label="TẠO ĐỀ KIỂM TRA THPT">
          <button id="btnOpenExamVatLiTHPT" label="Tạo đề Vật lí THPT" size="large" image="logo_exam" screentip="Tạo đề kiểm tra Vật lí THPT" supertip="Mở công cụ ra đề kiểm tra định kỳ môn Vật lí THPT (GK1, CK1, GK2, CK2, KSCL) và Đề cương ôn tập toàn diện cho Lớp 10, 11, 12." onAction="TaoDe_VatLi_THPT_OpenExam"/>
        </group>
        <!-- Nhóm 2: THÔNG TIN BẢN QUYỀN & HỖ TRỢ THPT -->
        <group id="grpSupportVatLiTHPT" label="BẢN QUYỀN &amp; HỖ TRỢ">
          <button id="btnContactAuthorVatLi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VatLi_THPT_ContactAuthor"/>
          <button id="btnCheckUpdateVatLi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VatLi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TaoDe_VatLi_THPT.dotm.tmp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