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E40AF"/>
          <w:sz w:val="32"/>
        </w:rPr>
        <w:t>HƯỚNG DẪN SỬ DỤNG PHẦN MỀM TÍCH HỢP NLS &amp; AI VÀO GIÁO ÁN TIỂU HỌC</w:t>
      </w:r>
    </w:p>
    <w:p>
      <w:pPr>
        <w:jc w:val="center"/>
      </w:pPr>
      <w:r>
        <w:rPr>
          <w:rFonts w:ascii="Times New Roman" w:hAnsi="Times New Roman"/>
          <w:i/>
          <w:color w:val="DC2626"/>
          <w:sz w:val="24"/>
        </w:rPr>
        <w:t>Bản quyền tác giả: Thầy giáo Đinh Văn Thành — Hotline/Zalo: 0915.213717</w:t>
        <w:br/>
        <w:t>Chuẩn Công văn 2345/BGDĐT-GDTH</w:t>
      </w:r>
    </w:p>
    <w:p/>
    <w:p>
      <w:r>
        <w:rPr>
          <w:rFonts w:ascii="Times New Roman" w:hAnsi="Times New Roman"/>
          <w:b/>
          <w:color w:val="1E40AF"/>
          <w:sz w:val="26"/>
        </w:rPr>
        <w:t>I. TÍNH NĂNG VÀ ĐIỂM NỔI BẬT CỦA PHẦN MỀM</w:t>
      </w:r>
    </w:p>
    <w:p>
      <w:r>
        <w:rPr>
          <w:rFonts w:ascii="Times New Roman" w:hAnsi="Times New Roman"/>
          <w:sz w:val="24"/>
        </w:rPr>
        <w:t>• Hỗ trợ linh hoạt cả 2 định dạng file Word: .doc (Word cũ) và .docx (Word mới).</w:t>
      </w:r>
    </w:p>
    <w:p>
      <w:r>
        <w:rPr>
          <w:rFonts w:ascii="Times New Roman" w:hAnsi="Times New Roman"/>
          <w:sz w:val="24"/>
        </w:rPr>
        <w:t>• Mỗi lần tích hợp 1 bài học chuẩn xác, bảo đảm an toàn tuyệt đối cho tài liệu.</w:t>
      </w:r>
    </w:p>
    <w:p>
      <w:r>
        <w:rPr>
          <w:rFonts w:ascii="Times New Roman" w:hAnsi="Times New Roman"/>
          <w:sz w:val="24"/>
        </w:rPr>
        <w:t>• Tự động lưu vào thư mục Giao_An_Tich_Hop_NLS_AI tại nơi chạy phần mềm, không lưu đè hoặc xóa file cũ.</w:t>
      </w:r>
    </w:p>
    <w:p>
      <w:r>
        <w:rPr>
          <w:rFonts w:ascii="Times New Roman" w:hAnsi="Times New Roman"/>
          <w:sz w:val="24"/>
        </w:rPr>
        <w:t>• Bảo toàn nguyên vẹn 100% công thức Toán học (OMML), hình vẽ, bảng biểu, Header/Footer.</w:t>
      </w:r>
    </w:p>
    <w:p>
      <w:r>
        <w:rPr>
          <w:rFonts w:ascii="Times New Roman" w:hAnsi="Times New Roman"/>
          <w:sz w:val="24"/>
        </w:rPr>
        <w:t>• Đa vị trí tích hợp: Mục tiêu (Mục I) và Tiến trình các hoạt động dạy học (Mục III: Khởi động, Khám phá, Luyện tập, Vận dụng).</w:t>
      </w:r>
    </w:p>
    <w:p>
      <w:r>
        <w:rPr>
          <w:rFonts w:ascii="Times New Roman" w:hAnsi="Times New Roman"/>
          <w:sz w:val="24"/>
        </w:rPr>
        <w:t>• Mẫu trình bày Mục I chuẩn mực: * ANQP:, * AI:, * NLS:, * QCN: (chỉ xuất hiện nội dung có tích hợp).</w:t>
      </w:r>
    </w:p>
    <w:p>
      <w:r>
        <w:rPr>
          <w:rFonts w:ascii="Times New Roman" w:hAnsi="Times New Roman"/>
          <w:sz w:val="24"/>
        </w:rPr>
        <w:t>• Gắn kết Mục I và Mục III: Mục tiêu có tích hợp nội dung gì thì thể hiện nội dung đấy trong hoạt động dạy học.</w:t>
      </w:r>
    </w:p>
    <w:p>
      <w:r>
        <w:rPr>
          <w:rFonts w:ascii="Times New Roman" w:hAnsi="Times New Roman"/>
          <w:b/>
          <w:color w:val="1E40AF"/>
          <w:sz w:val="26"/>
        </w:rPr>
        <w:br/>
        <w:t>II. HƯỚNG DẪN 3 BƯỚC SỬ DỤNG NHANH CHÓNG</w:t>
      </w:r>
    </w:p>
    <w:p>
      <w:r>
        <w:rPr>
          <w:rFonts w:ascii="Times New Roman" w:hAnsi="Times New Roman"/>
          <w:b/>
          <w:sz w:val="24"/>
        </w:rPr>
        <w:t xml:space="preserve">📌 Bước 1: Chọn Chế độ tích hợp: </w:t>
      </w:r>
      <w:r>
        <w:rPr>
          <w:rFonts w:ascii="Times New Roman" w:hAnsi="Times New Roman"/>
          <w:sz w:val="24"/>
        </w:rPr>
        <w:t>Chọn Chế độ 1 (Theo Kế hoạch môn học do GV đưa lên) hoặc Chế độ 2 (Tự động phân tích AI chi tiết).</w:t>
      </w:r>
    </w:p>
    <w:p>
      <w:r>
        <w:rPr>
          <w:rFonts w:ascii="Times New Roman" w:hAnsi="Times New Roman"/>
          <w:b/>
          <w:sz w:val="24"/>
        </w:rPr>
        <w:t xml:space="preserve">📌 Bước 2: Chọn 1 Giáo án Word: </w:t>
      </w:r>
      <w:r>
        <w:rPr>
          <w:rFonts w:ascii="Times New Roman" w:hAnsi="Times New Roman"/>
          <w:sz w:val="24"/>
        </w:rPr>
        <w:t>Bấm nút 'Chọn 1 file giáo án Word (.doc hoặc .docx)' để chọn tệp cần tích hợp.</w:t>
      </w:r>
    </w:p>
    <w:p>
      <w:r>
        <w:rPr>
          <w:rFonts w:ascii="Times New Roman" w:hAnsi="Times New Roman"/>
          <w:b/>
          <w:sz w:val="24"/>
        </w:rPr>
        <w:t xml:space="preserve">📌 Bước 3: Bấm 'TIẾN HÀNH TÍCH HỢP NGAY': </w:t>
      </w:r>
      <w:r>
        <w:rPr>
          <w:rFonts w:ascii="Times New Roman" w:hAnsi="Times New Roman"/>
          <w:sz w:val="24"/>
        </w:rPr>
        <w:t>Phần mềm tự động xử lý và lưu kết quả vào thư mục Giao_An_Tich_Hop_NLS_AI. Bấm 'Mở thư mục kết quả' để sử dụng ngay.</w:t>
      </w:r>
    </w:p>
    <w:p>
      <w:r>
        <w:rPr>
          <w:rFonts w:ascii="Times New Roman" w:hAnsi="Times New Roman"/>
          <w:b/>
          <w:color w:val="1E40AF"/>
          <w:sz w:val="26"/>
        </w:rPr>
        <w:br/>
        <w:t>III. QUY CHUẨN ĐỊNH DẠNG VĂN BẢN</w:t>
      </w:r>
    </w:p>
    <w:p>
      <w:r>
        <w:rPr>
          <w:rFonts w:ascii="Times New Roman" w:hAnsi="Times New Roman"/>
          <w:sz w:val="24"/>
        </w:rPr>
        <w:t>✔ Phông chữ: Times New Roman | Cỡ chữ: 13 pt</w:t>
      </w:r>
    </w:p>
    <w:p>
      <w:r>
        <w:rPr>
          <w:rFonts w:ascii="Times New Roman" w:hAnsi="Times New Roman"/>
          <w:sz w:val="24"/>
        </w:rPr>
        <w:t>✔ Màu chữ: Màu ĐỎ chuẩn (#FF0000) | Kiểu chữ: In thường (regular)</w:t>
      </w:r>
    </w:p>
    <w:p>
      <w:r>
        <w:rPr>
          <w:rFonts w:ascii="Times New Roman" w:hAnsi="Times New Roman"/>
          <w:sz w:val="24"/>
        </w:rPr>
        <w:t>✔ Căn lề: Căn đều 2 bên (Justified) | Thụt đầu dòng: 1,27 cm</w:t>
      </w:r>
    </w:p>
    <w:p>
      <w:r>
        <w:rPr>
          <w:rFonts w:ascii="Times New Roman" w:hAnsi="Times New Roman"/>
          <w:sz w:val="24"/>
        </w:rPr>
        <w:t>✔ Riêng môn Tiếng Anh: 100% nội dung tích hợp soạn bằng Tiếng Anh chuẩn quốc tế.</w:t>
      </w:r>
    </w:p>
    <w:p>
      <w:r>
        <w:rPr>
          <w:rFonts w:ascii="Times New Roman" w:hAnsi="Times New Roman"/>
          <w:b/>
          <w:color w:val="1E40AF"/>
          <w:sz w:val="26"/>
        </w:rPr>
        <w:br/>
        <w:t>IV. BẢN QUYỀN VÀ HỖ TRỢ KỸ THUẬT</w:t>
      </w:r>
    </w:p>
    <w:p>
      <w:r>
        <w:rPr>
          <w:rFonts w:ascii="Times New Roman" w:hAnsi="Times New Roman"/>
          <w:sz w:val="24"/>
        </w:rPr>
        <w:t>• Dùng thử miễn phí: 10 giáo án đầu tiên để Thầy/Cô trải nghiệm trọn vẹn chất lượng.</w:t>
        <w:br/>
        <w:t>• Gói Pro 1 Năm: 250.000 đ | Gói Pro 2 Năm: 350.000 đ | Gói Pro 3 Năm: 400.000 đ</w:t>
        <w:br/>
        <w:t>• Hỗ trợ kỹ thuật 24/7 &amp; Kích hoạt bản quyền: Thầy giáo Đinh Văn Thành — Hotline/Zalo: 0915.213717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